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A70D">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须 知</w:t>
      </w:r>
    </w:p>
    <w:p w14:paraId="556B4AB4">
      <w:pPr>
        <w:rPr>
          <w:rFonts w:ascii="宋体" w:hAnsi="宋体" w:eastAsia="宋体"/>
          <w:b/>
          <w:bCs/>
          <w:sz w:val="32"/>
          <w:szCs w:val="32"/>
        </w:rPr>
      </w:pPr>
      <w:r>
        <w:rPr>
          <w:rFonts w:hint="eastAsia" w:ascii="宋体" w:hAnsi="宋体" w:eastAsia="宋体"/>
          <w:b/>
          <w:bCs/>
          <w:sz w:val="32"/>
          <w:szCs w:val="32"/>
        </w:rPr>
        <w:t>一、项目概况</w:t>
      </w:r>
    </w:p>
    <w:p w14:paraId="2E1DE877">
      <w:pPr>
        <w:pStyle w:val="5"/>
        <w:widowControl w:val="0"/>
        <w:spacing w:before="0" w:beforeAutospacing="0" w:after="0" w:afterAutospacing="0"/>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eastAsia="zh-CN"/>
        </w:rPr>
        <w:t>陕州区</w:t>
      </w:r>
      <w:r>
        <w:rPr>
          <w:rFonts w:hint="eastAsia" w:ascii="Times New Roman" w:hAnsi="Times New Roman" w:eastAsia="仿宋_GB2312" w:cs="Times New Roman"/>
          <w:sz w:val="32"/>
          <w:szCs w:val="32"/>
          <w:lang w:val="en-US" w:eastAsia="zh-CN"/>
        </w:rPr>
        <w:t>西张村镇庙上村规模化供水项目、2026年陕州区农村饮水水质检测项目</w:t>
      </w:r>
    </w:p>
    <w:p w14:paraId="3970E1ED">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建设地点：</w:t>
      </w:r>
      <w:r>
        <w:rPr>
          <w:rFonts w:hint="eastAsia" w:ascii="Times New Roman" w:hAnsi="Times New Roman" w:eastAsia="仿宋_GB2312" w:cs="Times New Roman"/>
          <w:sz w:val="32"/>
          <w:szCs w:val="32"/>
        </w:rPr>
        <w:t>陕州区</w:t>
      </w:r>
    </w:p>
    <w:p w14:paraId="6982E09F">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工程资金</w:t>
      </w:r>
      <w:r>
        <w:rPr>
          <w:rFonts w:ascii="Times New Roman" w:hAnsi="Times New Roman" w:eastAsia="仿宋_GB2312" w:cs="Times New Roman"/>
          <w:sz w:val="32"/>
          <w:szCs w:val="32"/>
        </w:rPr>
        <w:t>来源：财政资金</w:t>
      </w:r>
    </w:p>
    <w:p w14:paraId="7549BD62">
      <w:pPr>
        <w:rPr>
          <w:rFonts w:ascii="宋体" w:hAnsi="宋体" w:eastAsia="宋体"/>
          <w:b/>
          <w:bCs/>
          <w:sz w:val="32"/>
          <w:szCs w:val="32"/>
        </w:rPr>
      </w:pPr>
      <w:r>
        <w:rPr>
          <w:rFonts w:hint="eastAsia" w:ascii="宋体" w:hAnsi="宋体" w:eastAsia="宋体"/>
          <w:b/>
          <w:bCs/>
          <w:sz w:val="32"/>
          <w:szCs w:val="32"/>
        </w:rPr>
        <w:t>二、有关要求</w:t>
      </w:r>
    </w:p>
    <w:p w14:paraId="2AA63DF2">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p>
    <w:p w14:paraId="4CE6F876">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2DEEC54B">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3E755BB3">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07FCC4C5">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050D165D">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14:paraId="0D21AED8">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14:paraId="4626A12B">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14:paraId="54FDC49D">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bookmarkStart w:id="7" w:name="_GoBack"/>
      <w:bookmarkEnd w:id="7"/>
    </w:p>
    <w:p w14:paraId="0DAAABEA">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14:paraId="1A79ECFE">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14:paraId="5B4FAAD8">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14:paraId="3F13A31D">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14:paraId="4099DFE8">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14:paraId="00B84219">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14:paraId="17D014F8">
      <w:pPr>
        <w:rPr>
          <w:rFonts w:ascii="宋体" w:hAnsi="宋体" w:eastAsia="宋体"/>
          <w:b/>
          <w:bCs/>
          <w:sz w:val="32"/>
          <w:szCs w:val="32"/>
        </w:rPr>
      </w:pPr>
      <w:r>
        <w:rPr>
          <w:rFonts w:hint="eastAsia" w:ascii="宋体" w:hAnsi="宋体" w:eastAsia="宋体"/>
          <w:b/>
          <w:bCs/>
          <w:sz w:val="32"/>
          <w:szCs w:val="32"/>
        </w:rPr>
        <w:t>三、选定方式</w:t>
      </w:r>
    </w:p>
    <w:p w14:paraId="5E46720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14:paraId="20BD0CC0">
      <w:pPr>
        <w:rPr>
          <w:rFonts w:ascii="宋体" w:hAnsi="宋体" w:eastAsia="宋体"/>
          <w:b/>
          <w:bCs/>
          <w:sz w:val="32"/>
          <w:szCs w:val="32"/>
        </w:rPr>
      </w:pPr>
      <w:r>
        <w:rPr>
          <w:rFonts w:hint="eastAsia" w:ascii="宋体" w:hAnsi="宋体" w:eastAsia="宋体"/>
          <w:b/>
          <w:bCs/>
          <w:sz w:val="32"/>
          <w:szCs w:val="32"/>
        </w:rPr>
        <w:t>四、比选结果送达</w:t>
      </w:r>
    </w:p>
    <w:p w14:paraId="6F033B7C">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14:paraId="1E3CDB3D">
      <w:pPr>
        <w:rPr>
          <w:rFonts w:ascii="宋体" w:hAnsi="宋体" w:eastAsia="宋体"/>
          <w:b/>
          <w:bCs/>
          <w:sz w:val="32"/>
          <w:szCs w:val="32"/>
        </w:rPr>
      </w:pPr>
      <w:r>
        <w:rPr>
          <w:rFonts w:hint="eastAsia" w:ascii="宋体" w:hAnsi="宋体" w:eastAsia="宋体"/>
          <w:b/>
          <w:bCs/>
          <w:sz w:val="32"/>
          <w:szCs w:val="32"/>
        </w:rPr>
        <w:t>五、合同签订</w:t>
      </w:r>
    </w:p>
    <w:p w14:paraId="4F4252D4">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比选确定的第一候选人应在比选结果</w:t>
      </w:r>
      <w:r>
        <w:rPr>
          <w:rFonts w:hint="eastAsia" w:ascii="Times New Roman" w:hAnsi="Times New Roman" w:eastAsia="仿宋_GB2312"/>
          <w:sz w:val="32"/>
          <w:szCs w:val="32"/>
          <w:lang w:eastAsia="zh-CN"/>
        </w:rPr>
        <w:t>公示</w:t>
      </w:r>
      <w:r>
        <w:rPr>
          <w:rFonts w:hint="eastAsia" w:ascii="Times New Roman" w:hAnsi="Times New Roman" w:eastAsia="仿宋_GB2312"/>
          <w:sz w:val="32"/>
          <w:szCs w:val="32"/>
        </w:rPr>
        <w:t>后5个工作日内与委托人签订委托代理合同，否则委托人有权未经催告即与第二候选人签订委托代理合同。</w:t>
      </w:r>
    </w:p>
    <w:p w14:paraId="60167F82">
      <w:pPr>
        <w:rPr>
          <w:rFonts w:ascii="宋体" w:hAnsi="宋体" w:eastAsia="宋体"/>
          <w:b/>
          <w:bCs/>
          <w:sz w:val="32"/>
          <w:szCs w:val="32"/>
        </w:rPr>
      </w:pPr>
      <w:r>
        <w:rPr>
          <w:rFonts w:hint="eastAsia" w:ascii="宋体" w:hAnsi="宋体" w:eastAsia="宋体"/>
          <w:b/>
          <w:bCs/>
          <w:sz w:val="32"/>
          <w:szCs w:val="32"/>
        </w:rPr>
        <w:t>六、附件</w:t>
      </w:r>
    </w:p>
    <w:p w14:paraId="6BC5ABAA">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附件1、资格符合审查表</w:t>
      </w:r>
    </w:p>
    <w:p w14:paraId="762C112E">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附件2、评分标准表</w:t>
      </w:r>
    </w:p>
    <w:p w14:paraId="712670FC">
      <w:pPr>
        <w:ind w:firstLine="640" w:firstLineChars="200"/>
        <w:rPr>
          <w:rFonts w:hint="eastAsia" w:ascii="Times New Roman" w:hAnsi="Times New Roman" w:eastAsia="仿宋_GB2312"/>
          <w:sz w:val="32"/>
          <w:szCs w:val="32"/>
        </w:rPr>
      </w:pPr>
    </w:p>
    <w:p w14:paraId="3AB73B15">
      <w:pPr>
        <w:ind w:firstLine="640" w:firstLineChars="200"/>
        <w:rPr>
          <w:rFonts w:hint="eastAsia" w:ascii="Times New Roman" w:hAnsi="Times New Roman" w:eastAsia="仿宋_GB2312"/>
          <w:sz w:val="32"/>
          <w:szCs w:val="32"/>
        </w:rPr>
      </w:pPr>
    </w:p>
    <w:p w14:paraId="7058C40B">
      <w:pPr>
        <w:pStyle w:val="2"/>
        <w:overflowPunct w:val="0"/>
        <w:spacing w:line="400" w:lineRule="exact"/>
        <w:jc w:val="left"/>
        <w:rPr>
          <w:rFonts w:eastAsia="仿宋_GB2312"/>
          <w:b/>
          <w:color w:val="000000"/>
          <w:sz w:val="32"/>
          <w:szCs w:val="32"/>
        </w:rPr>
      </w:pPr>
      <w:r>
        <w:rPr>
          <w:rFonts w:hint="eastAsia" w:eastAsia="仿宋_GB2312"/>
          <w:b/>
          <w:color w:val="000000"/>
          <w:sz w:val="32"/>
          <w:szCs w:val="32"/>
        </w:rPr>
        <w:t>附件</w:t>
      </w:r>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资格符合审查</w:t>
      </w:r>
      <w:r>
        <w:rPr>
          <w:rFonts w:hint="eastAsia" w:eastAsia="仿宋_GB2312"/>
          <w:b/>
          <w:color w:val="000000"/>
          <w:sz w:val="32"/>
          <w:szCs w:val="32"/>
        </w:rPr>
        <w:t>表</w:t>
      </w:r>
    </w:p>
    <w:p w14:paraId="15389236">
      <w:pPr>
        <w:pStyle w:val="2"/>
        <w:overflowPunct w:val="0"/>
        <w:spacing w:line="400" w:lineRule="exact"/>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3622"/>
        <w:gridCol w:w="2149"/>
      </w:tblGrid>
      <w:tr w14:paraId="637C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14:paraId="2DF73432">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14:paraId="5C7413F8">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14:paraId="1DD2A8D5">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14:paraId="576CD535">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14:paraId="4FD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14:paraId="44F4973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14:paraId="7306EC50">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14:paraId="40856E42">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14:paraId="70D6F7ED">
            <w:pPr>
              <w:pStyle w:val="2"/>
              <w:overflowPunct w:val="0"/>
              <w:adjustRightInd w:val="0"/>
              <w:snapToGrid w:val="0"/>
              <w:spacing w:after="0" w:line="400" w:lineRule="exact"/>
              <w:jc w:val="center"/>
              <w:rPr>
                <w:rFonts w:eastAsia="仿宋_GB2312"/>
                <w:color w:val="000000"/>
                <w:sz w:val="28"/>
                <w:szCs w:val="28"/>
              </w:rPr>
            </w:pPr>
          </w:p>
        </w:tc>
      </w:tr>
      <w:tr w14:paraId="2F44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14:paraId="5F4CDBCA">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14:paraId="0BE38A8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14:paraId="7EC6071D">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14:paraId="3BDABA3B">
            <w:pPr>
              <w:pStyle w:val="2"/>
              <w:overflowPunct w:val="0"/>
              <w:adjustRightInd w:val="0"/>
              <w:snapToGrid w:val="0"/>
              <w:spacing w:after="0" w:line="400" w:lineRule="exact"/>
              <w:jc w:val="center"/>
              <w:rPr>
                <w:rFonts w:eastAsia="仿宋_GB2312"/>
                <w:color w:val="000000"/>
                <w:sz w:val="28"/>
                <w:szCs w:val="28"/>
              </w:rPr>
            </w:pPr>
          </w:p>
        </w:tc>
      </w:tr>
      <w:tr w14:paraId="433F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14:paraId="111B0D9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14:paraId="11737B52">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14:paraId="4D376ADA">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14:paraId="2B19C285">
            <w:pPr>
              <w:pStyle w:val="2"/>
              <w:overflowPunct w:val="0"/>
              <w:adjustRightInd w:val="0"/>
              <w:snapToGrid w:val="0"/>
              <w:spacing w:after="0" w:line="400" w:lineRule="exact"/>
              <w:jc w:val="center"/>
              <w:rPr>
                <w:rFonts w:eastAsia="仿宋_GB2312"/>
                <w:color w:val="000000"/>
                <w:sz w:val="28"/>
                <w:szCs w:val="28"/>
              </w:rPr>
            </w:pPr>
          </w:p>
        </w:tc>
      </w:tr>
      <w:tr w14:paraId="1CF1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14:paraId="082D9D98">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14:paraId="3AA04EA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14:paraId="231B55CC">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14:paraId="592420F3">
            <w:pPr>
              <w:pStyle w:val="2"/>
              <w:overflowPunct w:val="0"/>
              <w:adjustRightInd w:val="0"/>
              <w:snapToGrid w:val="0"/>
              <w:spacing w:after="0" w:line="400" w:lineRule="exact"/>
              <w:jc w:val="center"/>
              <w:rPr>
                <w:rFonts w:eastAsia="仿宋_GB2312"/>
                <w:color w:val="000000"/>
                <w:sz w:val="28"/>
                <w:szCs w:val="28"/>
              </w:rPr>
            </w:pPr>
          </w:p>
        </w:tc>
      </w:tr>
      <w:tr w14:paraId="276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77134E0F">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14:paraId="38E565D9">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14:paraId="3950FD40">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14:paraId="54576F82">
            <w:pPr>
              <w:pStyle w:val="2"/>
              <w:overflowPunct w:val="0"/>
              <w:adjustRightInd w:val="0"/>
              <w:snapToGrid w:val="0"/>
              <w:spacing w:after="0" w:line="400" w:lineRule="exact"/>
              <w:jc w:val="center"/>
              <w:rPr>
                <w:rFonts w:eastAsia="仿宋_GB2312"/>
                <w:color w:val="000000"/>
                <w:sz w:val="28"/>
                <w:szCs w:val="28"/>
              </w:rPr>
            </w:pPr>
          </w:p>
        </w:tc>
      </w:tr>
      <w:tr w14:paraId="66E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2FA5E864">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14:paraId="0648D04F">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14:paraId="6C964E9E">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14:paraId="60250948">
            <w:pPr>
              <w:pStyle w:val="2"/>
              <w:overflowPunct w:val="0"/>
              <w:adjustRightInd w:val="0"/>
              <w:snapToGrid w:val="0"/>
              <w:spacing w:after="0" w:line="400" w:lineRule="exact"/>
              <w:jc w:val="center"/>
              <w:rPr>
                <w:rFonts w:eastAsia="仿宋_GB2312"/>
                <w:color w:val="000000"/>
                <w:sz w:val="28"/>
                <w:szCs w:val="28"/>
              </w:rPr>
            </w:pPr>
          </w:p>
        </w:tc>
      </w:tr>
    </w:tbl>
    <w:p w14:paraId="557F9687">
      <w:pPr>
        <w:widowControl/>
        <w:shd w:val="clear"/>
        <w:spacing w:line="435" w:lineRule="atLeast"/>
        <w:ind w:firstLine="555"/>
        <w:rPr>
          <w:rFonts w:ascii="仿宋_GB2312" w:hAnsi="微软雅黑" w:eastAsia="仿宋_GB2312" w:cs="宋体"/>
          <w:b/>
          <w:bCs/>
          <w:color w:val="000000"/>
          <w:kern w:val="0"/>
          <w:sz w:val="29"/>
          <w:szCs w:val="29"/>
          <w:shd w:val="clear" w:color="auto" w:fill="FFFFFF"/>
        </w:rPr>
      </w:pPr>
    </w:p>
    <w:p w14:paraId="511D24F2">
      <w:pPr>
        <w:widowControl/>
        <w:shd w:val="clear"/>
        <w:spacing w:line="435" w:lineRule="atLeast"/>
        <w:ind w:firstLine="555"/>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14:paraId="7F5EFFCD">
      <w:pPr>
        <w:widowControl/>
        <w:shd w:val="clear"/>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49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202"/>
        <w:gridCol w:w="1234"/>
        <w:gridCol w:w="4601"/>
        <w:gridCol w:w="992"/>
      </w:tblGrid>
      <w:tr w14:paraId="28B81B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auto"/>
            <w:tcMar>
              <w:top w:w="75" w:type="dxa"/>
              <w:left w:w="75" w:type="dxa"/>
              <w:bottom w:w="75" w:type="dxa"/>
              <w:right w:w="75" w:type="dxa"/>
            </w:tcMar>
            <w:vAlign w:val="center"/>
          </w:tcPr>
          <w:p w14:paraId="3EF58D01">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202" w:type="dxa"/>
            <w:tcBorders>
              <w:top w:val="inset" w:color="auto" w:sz="6" w:space="0"/>
              <w:left w:val="nil"/>
              <w:bottom w:val="inset" w:color="auto" w:sz="6" w:space="0"/>
              <w:right w:val="inset" w:color="auto" w:sz="6" w:space="0"/>
            </w:tcBorders>
            <w:shd w:val="clear" w:color="auto" w:fill="auto"/>
            <w:tcMar>
              <w:top w:w="75" w:type="dxa"/>
              <w:left w:w="75" w:type="dxa"/>
              <w:bottom w:w="75" w:type="dxa"/>
              <w:right w:w="75" w:type="dxa"/>
            </w:tcMar>
            <w:vAlign w:val="center"/>
          </w:tcPr>
          <w:p w14:paraId="587A7D76">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评分因素</w:t>
            </w:r>
          </w:p>
        </w:tc>
        <w:tc>
          <w:tcPr>
            <w:tcW w:w="1234" w:type="dxa"/>
            <w:tcBorders>
              <w:top w:val="inset" w:color="auto" w:sz="6" w:space="0"/>
              <w:left w:val="nil"/>
              <w:bottom w:val="inset" w:color="auto" w:sz="6" w:space="0"/>
              <w:right w:val="inset" w:color="auto" w:sz="6" w:space="0"/>
            </w:tcBorders>
            <w:shd w:val="clear" w:color="auto" w:fill="auto"/>
            <w:tcMar>
              <w:top w:w="75" w:type="dxa"/>
              <w:left w:w="75" w:type="dxa"/>
              <w:bottom w:w="75" w:type="dxa"/>
              <w:right w:w="75" w:type="dxa"/>
            </w:tcMar>
            <w:vAlign w:val="center"/>
          </w:tcPr>
          <w:p w14:paraId="0614DE90">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分值</w:t>
            </w:r>
            <w:r>
              <w:rPr>
                <w:rFonts w:ascii="宋体" w:hAnsi="宋体" w:eastAsia="宋体" w:cs="宋体"/>
                <w:kern w:val="0"/>
                <w:sz w:val="24"/>
                <w:szCs w:val="24"/>
              </w:rPr>
              <w:t>50</w:t>
            </w:r>
            <w:r>
              <w:rPr>
                <w:rFonts w:hint="eastAsia" w:ascii="宋体" w:hAnsi="宋体" w:eastAsia="宋体" w:cs="宋体"/>
                <w:kern w:val="0"/>
                <w:sz w:val="24"/>
                <w:szCs w:val="24"/>
              </w:rPr>
              <w:t>分</w:t>
            </w:r>
          </w:p>
        </w:tc>
        <w:tc>
          <w:tcPr>
            <w:tcW w:w="4601" w:type="dxa"/>
            <w:tcBorders>
              <w:top w:val="inset" w:color="auto" w:sz="6" w:space="0"/>
              <w:left w:val="nil"/>
              <w:bottom w:val="inset" w:color="auto" w:sz="6" w:space="0"/>
              <w:right w:val="inset" w:color="auto" w:sz="6" w:space="0"/>
            </w:tcBorders>
            <w:shd w:val="clear" w:color="auto" w:fill="auto"/>
            <w:tcMar>
              <w:top w:w="75" w:type="dxa"/>
              <w:left w:w="75" w:type="dxa"/>
              <w:bottom w:w="75" w:type="dxa"/>
              <w:right w:w="75" w:type="dxa"/>
            </w:tcMar>
            <w:vAlign w:val="center"/>
          </w:tcPr>
          <w:p w14:paraId="3DF40099">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992" w:type="dxa"/>
            <w:tcBorders>
              <w:top w:val="single" w:color="00000A" w:sz="6" w:space="0"/>
              <w:left w:val="nil"/>
              <w:bottom w:val="single" w:color="00000A" w:sz="6" w:space="0"/>
              <w:right w:val="single" w:color="00000A" w:sz="6" w:space="0"/>
            </w:tcBorders>
            <w:shd w:val="clear" w:color="auto" w:fill="auto"/>
            <w:tcMar>
              <w:top w:w="75" w:type="dxa"/>
              <w:left w:w="75" w:type="dxa"/>
              <w:bottom w:w="75" w:type="dxa"/>
              <w:right w:w="75" w:type="dxa"/>
            </w:tcMar>
            <w:vAlign w:val="center"/>
          </w:tcPr>
          <w:p w14:paraId="3026071B">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得分</w:t>
            </w:r>
          </w:p>
        </w:tc>
      </w:tr>
      <w:tr w14:paraId="007D047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4BFD4B3">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202"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2C4A3728">
            <w:pPr>
              <w:widowControl/>
              <w:shd w:val="clear"/>
              <w:spacing w:line="280" w:lineRule="exact"/>
              <w:jc w:val="center"/>
              <w:rPr>
                <w:rFonts w:ascii="宋体" w:hAnsi="宋体" w:eastAsia="宋体" w:cs="宋体"/>
                <w:kern w:val="0"/>
                <w:sz w:val="24"/>
                <w:szCs w:val="24"/>
              </w:rPr>
            </w:pPr>
            <w:bookmarkStart w:id="0" w:name="_Hlk121185147"/>
            <w:r>
              <w:rPr>
                <w:rFonts w:hint="eastAsia" w:ascii="宋体" w:hAnsi="宋体" w:eastAsia="宋体" w:cs="宋体"/>
                <w:kern w:val="0"/>
                <w:sz w:val="24"/>
                <w:szCs w:val="24"/>
              </w:rPr>
              <w:t>代理报价</w:t>
            </w:r>
            <w:bookmarkEnd w:id="0"/>
          </w:p>
        </w:tc>
        <w:tc>
          <w:tcPr>
            <w:tcW w:w="1234"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54D97100">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42D4A1B1">
            <w:pPr>
              <w:widowControl/>
              <w:shd w:val="clear"/>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按报价由低到高排名，第一名</w:t>
            </w:r>
            <w:r>
              <w:rPr>
                <w:rFonts w:ascii="宋体" w:hAnsi="宋体" w:eastAsia="宋体" w:cs="宋体"/>
                <w:kern w:val="0"/>
                <w:sz w:val="24"/>
                <w:szCs w:val="24"/>
              </w:rPr>
              <w:t>20</w:t>
            </w:r>
            <w:r>
              <w:rPr>
                <w:rFonts w:hint="eastAsia" w:ascii="宋体" w:hAnsi="宋体" w:eastAsia="宋体" w:cs="宋体"/>
                <w:kern w:val="0"/>
                <w:sz w:val="24"/>
                <w:szCs w:val="24"/>
              </w:rPr>
              <w:t>分、第二名</w:t>
            </w:r>
            <w:r>
              <w:rPr>
                <w:rFonts w:ascii="宋体" w:hAnsi="宋体" w:eastAsia="宋体" w:cs="宋体"/>
                <w:kern w:val="0"/>
                <w:sz w:val="24"/>
                <w:szCs w:val="24"/>
              </w:rPr>
              <w:t>16</w:t>
            </w:r>
            <w:r>
              <w:rPr>
                <w:rFonts w:hint="eastAsia" w:ascii="宋体" w:hAnsi="宋体" w:eastAsia="宋体" w:cs="宋体"/>
                <w:kern w:val="0"/>
                <w:sz w:val="24"/>
                <w:szCs w:val="24"/>
              </w:rPr>
              <w:t>分、第三名</w:t>
            </w:r>
            <w:r>
              <w:rPr>
                <w:rFonts w:ascii="宋体" w:hAnsi="宋体" w:eastAsia="宋体" w:cs="宋体"/>
                <w:kern w:val="0"/>
                <w:sz w:val="24"/>
                <w:szCs w:val="24"/>
              </w:rPr>
              <w:t>12</w:t>
            </w:r>
            <w:r>
              <w:rPr>
                <w:rFonts w:hint="eastAsia" w:ascii="宋体" w:hAnsi="宋体" w:eastAsia="宋体" w:cs="宋体"/>
                <w:kern w:val="0"/>
                <w:sz w:val="24"/>
                <w:szCs w:val="24"/>
              </w:rPr>
              <w:t>分，依名次递减。</w:t>
            </w:r>
          </w:p>
          <w:p w14:paraId="2100EDF4">
            <w:pPr>
              <w:widowControl/>
              <w:shd w:val="clear"/>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注：代理机构恶意竞争，报价明显低于成本价的作无效报价。</w:t>
            </w:r>
          </w:p>
        </w:tc>
        <w:tc>
          <w:tcPr>
            <w:tcW w:w="992" w:type="dxa"/>
            <w:tcBorders>
              <w:top w:val="nil"/>
              <w:left w:val="nil"/>
              <w:bottom w:val="single" w:color="00000A" w:sz="6" w:space="0"/>
              <w:right w:val="single" w:color="00000A" w:sz="6" w:space="0"/>
            </w:tcBorders>
            <w:shd w:val="clear" w:color="auto" w:fill="auto"/>
            <w:tcMar>
              <w:top w:w="75" w:type="dxa"/>
              <w:left w:w="75" w:type="dxa"/>
              <w:bottom w:w="75" w:type="dxa"/>
              <w:right w:w="75" w:type="dxa"/>
            </w:tcMar>
          </w:tcPr>
          <w:p w14:paraId="432C6828">
            <w:pPr>
              <w:widowControl/>
              <w:shd w:val="clear"/>
              <w:spacing w:line="280" w:lineRule="exact"/>
              <w:jc w:val="left"/>
              <w:rPr>
                <w:rFonts w:ascii="宋体" w:hAnsi="宋体" w:eastAsia="宋体" w:cs="宋体"/>
                <w:kern w:val="0"/>
                <w:sz w:val="24"/>
                <w:szCs w:val="24"/>
              </w:rPr>
            </w:pPr>
          </w:p>
        </w:tc>
      </w:tr>
      <w:tr w14:paraId="5F0C5E4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68E0A30">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202"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4F4EDA7B">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企业资质</w:t>
            </w:r>
          </w:p>
        </w:tc>
        <w:tc>
          <w:tcPr>
            <w:tcW w:w="1234"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29D82E1E">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14:paraId="29E0E707">
            <w:pPr>
              <w:widowControl/>
              <w:shd w:val="clear"/>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未取得</w:t>
            </w:r>
            <w:r>
              <w:rPr>
                <w:rFonts w:ascii="宋体" w:hAnsi="宋体" w:eastAsia="宋体" w:cs="宋体"/>
                <w:kern w:val="0"/>
                <w:sz w:val="24"/>
                <w:szCs w:val="24"/>
              </w:rPr>
              <w:t>过招标代理资质</w:t>
            </w:r>
            <w:r>
              <w:rPr>
                <w:rFonts w:hint="eastAsia" w:ascii="宋体" w:hAnsi="宋体" w:eastAsia="宋体" w:cs="宋体"/>
                <w:kern w:val="0"/>
                <w:sz w:val="24"/>
                <w:szCs w:val="24"/>
              </w:rPr>
              <w:t>的，计</w:t>
            </w:r>
            <w:r>
              <w:rPr>
                <w:rFonts w:ascii="宋体" w:hAnsi="宋体" w:eastAsia="宋体" w:cs="宋体"/>
                <w:kern w:val="0"/>
                <w:sz w:val="24"/>
                <w:szCs w:val="24"/>
              </w:rPr>
              <w:t>3</w:t>
            </w:r>
            <w:r>
              <w:rPr>
                <w:rFonts w:hint="eastAsia" w:ascii="宋体" w:hAnsi="宋体" w:eastAsia="宋体" w:cs="宋体"/>
                <w:kern w:val="0"/>
                <w:sz w:val="24"/>
                <w:szCs w:val="24"/>
              </w:rPr>
              <w:t>分；以往取得过招标代理资质的</w:t>
            </w:r>
            <w:r>
              <w:rPr>
                <w:rFonts w:ascii="宋体" w:hAnsi="宋体" w:eastAsia="宋体" w:cs="宋体"/>
                <w:kern w:val="0"/>
                <w:sz w:val="24"/>
                <w:szCs w:val="24"/>
              </w:rPr>
              <w:t>,</w:t>
            </w:r>
            <w:r>
              <w:rPr>
                <w:rFonts w:hint="eastAsia" w:ascii="宋体" w:hAnsi="宋体" w:eastAsia="宋体" w:cs="宋体"/>
                <w:kern w:val="0"/>
                <w:sz w:val="24"/>
                <w:szCs w:val="24"/>
              </w:rPr>
              <w:t>计</w:t>
            </w:r>
            <w:r>
              <w:rPr>
                <w:rFonts w:ascii="宋体" w:hAnsi="宋体" w:eastAsia="宋体" w:cs="宋体"/>
                <w:kern w:val="0"/>
                <w:sz w:val="24"/>
                <w:szCs w:val="24"/>
              </w:rPr>
              <w:t>5</w:t>
            </w:r>
            <w:r>
              <w:rPr>
                <w:rFonts w:hint="eastAsia" w:ascii="宋体" w:hAnsi="宋体" w:eastAsia="宋体" w:cs="宋体"/>
                <w:kern w:val="0"/>
                <w:sz w:val="24"/>
                <w:szCs w:val="24"/>
              </w:rPr>
              <w:t>分；本项目总分</w:t>
            </w:r>
            <w:r>
              <w:rPr>
                <w:rFonts w:ascii="宋体" w:hAnsi="宋体" w:eastAsia="宋体" w:cs="宋体"/>
                <w:kern w:val="0"/>
                <w:sz w:val="24"/>
                <w:szCs w:val="24"/>
              </w:rPr>
              <w:t>5</w:t>
            </w:r>
            <w:r>
              <w:rPr>
                <w:rFonts w:hint="eastAsia" w:ascii="宋体" w:hAnsi="宋体" w:eastAsia="宋体" w:cs="宋体"/>
                <w:kern w:val="0"/>
                <w:sz w:val="24"/>
                <w:szCs w:val="24"/>
              </w:rPr>
              <w:t>分。</w:t>
            </w:r>
          </w:p>
        </w:tc>
        <w:tc>
          <w:tcPr>
            <w:tcW w:w="992" w:type="dxa"/>
            <w:tcBorders>
              <w:top w:val="nil"/>
              <w:left w:val="nil"/>
              <w:bottom w:val="single" w:color="00000A" w:sz="6" w:space="0"/>
              <w:right w:val="single" w:color="00000A" w:sz="6" w:space="0"/>
            </w:tcBorders>
            <w:shd w:val="clear" w:color="auto" w:fill="auto"/>
            <w:tcMar>
              <w:top w:w="75" w:type="dxa"/>
              <w:left w:w="75" w:type="dxa"/>
              <w:bottom w:w="75" w:type="dxa"/>
              <w:right w:w="75" w:type="dxa"/>
            </w:tcMar>
          </w:tcPr>
          <w:p w14:paraId="4D6037D6">
            <w:pPr>
              <w:widowControl/>
              <w:shd w:val="clear"/>
              <w:spacing w:line="280" w:lineRule="exact"/>
              <w:jc w:val="left"/>
              <w:rPr>
                <w:rFonts w:ascii="宋体" w:hAnsi="宋体" w:eastAsia="宋体" w:cs="宋体"/>
                <w:kern w:val="0"/>
                <w:sz w:val="24"/>
                <w:szCs w:val="24"/>
              </w:rPr>
            </w:pPr>
          </w:p>
        </w:tc>
      </w:tr>
      <w:tr w14:paraId="10EFD5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auto"/>
            <w:tcMar>
              <w:top w:w="75" w:type="dxa"/>
              <w:left w:w="75" w:type="dxa"/>
              <w:bottom w:w="75" w:type="dxa"/>
              <w:right w:w="75" w:type="dxa"/>
            </w:tcMar>
            <w:vAlign w:val="center"/>
          </w:tcPr>
          <w:p w14:paraId="74C9A1D1">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202"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3D8A1669">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工作年限</w:t>
            </w:r>
          </w:p>
        </w:tc>
        <w:tc>
          <w:tcPr>
            <w:tcW w:w="1234"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041B29FD">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64AC37DE">
            <w:pPr>
              <w:widowControl/>
              <w:shd w:val="clear"/>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招标代理机构从事招标代理业务且成立年限满</w:t>
            </w:r>
            <w:r>
              <w:rPr>
                <w:rFonts w:ascii="宋体" w:hAnsi="宋体" w:eastAsia="宋体" w:cs="宋体"/>
                <w:kern w:val="0"/>
                <w:sz w:val="24"/>
                <w:szCs w:val="24"/>
              </w:rPr>
              <w:t>1</w:t>
            </w:r>
            <w:r>
              <w:rPr>
                <w:rFonts w:hint="eastAsia" w:ascii="宋体" w:hAnsi="宋体" w:eastAsia="宋体" w:cs="宋体"/>
                <w:kern w:val="0"/>
                <w:sz w:val="24"/>
                <w:szCs w:val="24"/>
              </w:rPr>
              <w:t>年的得</w:t>
            </w:r>
            <w:r>
              <w:rPr>
                <w:rFonts w:ascii="宋体" w:hAnsi="宋体" w:eastAsia="宋体" w:cs="宋体"/>
                <w:kern w:val="0"/>
                <w:sz w:val="24"/>
                <w:szCs w:val="24"/>
              </w:rPr>
              <w:t>1</w:t>
            </w:r>
            <w:r>
              <w:rPr>
                <w:rFonts w:hint="eastAsia" w:ascii="宋体" w:hAnsi="宋体" w:eastAsia="宋体" w:cs="宋体"/>
                <w:kern w:val="0"/>
                <w:sz w:val="24"/>
                <w:szCs w:val="24"/>
              </w:rPr>
              <w:t>分，满</w:t>
            </w:r>
            <w:r>
              <w:rPr>
                <w:rFonts w:ascii="宋体" w:hAnsi="宋体" w:eastAsia="宋体" w:cs="宋体"/>
                <w:kern w:val="0"/>
                <w:sz w:val="24"/>
                <w:szCs w:val="24"/>
              </w:rPr>
              <w:t>5</w:t>
            </w:r>
            <w:r>
              <w:rPr>
                <w:rFonts w:hint="eastAsia" w:ascii="宋体" w:hAnsi="宋体" w:eastAsia="宋体" w:cs="宋体"/>
                <w:kern w:val="0"/>
                <w:sz w:val="24"/>
                <w:szCs w:val="24"/>
              </w:rPr>
              <w:t>年的得</w:t>
            </w:r>
            <w:r>
              <w:rPr>
                <w:rFonts w:ascii="宋体" w:hAnsi="宋体" w:eastAsia="宋体" w:cs="宋体"/>
                <w:kern w:val="0"/>
                <w:sz w:val="24"/>
                <w:szCs w:val="24"/>
              </w:rPr>
              <w:t>2</w:t>
            </w:r>
            <w:r>
              <w:rPr>
                <w:rFonts w:hint="eastAsia" w:ascii="宋体" w:hAnsi="宋体" w:eastAsia="宋体" w:cs="宋体"/>
                <w:kern w:val="0"/>
                <w:sz w:val="24"/>
                <w:szCs w:val="24"/>
              </w:rPr>
              <w:t>分，满</w:t>
            </w:r>
            <w:r>
              <w:rPr>
                <w:rFonts w:ascii="宋体" w:hAnsi="宋体" w:eastAsia="宋体" w:cs="宋体"/>
                <w:kern w:val="0"/>
                <w:sz w:val="24"/>
                <w:szCs w:val="24"/>
              </w:rPr>
              <w:t>10</w:t>
            </w:r>
            <w:r>
              <w:rPr>
                <w:rFonts w:hint="eastAsia" w:ascii="宋体" w:hAnsi="宋体" w:eastAsia="宋体" w:cs="宋体"/>
                <w:kern w:val="0"/>
                <w:sz w:val="24"/>
                <w:szCs w:val="24"/>
              </w:rPr>
              <w:t>年及以上的得</w:t>
            </w:r>
            <w:r>
              <w:rPr>
                <w:rFonts w:ascii="宋体" w:hAnsi="宋体" w:eastAsia="宋体" w:cs="宋体"/>
                <w:kern w:val="0"/>
                <w:sz w:val="24"/>
                <w:szCs w:val="24"/>
              </w:rPr>
              <w:t>5</w:t>
            </w:r>
            <w:r>
              <w:rPr>
                <w:rFonts w:hint="eastAsia" w:ascii="宋体" w:hAnsi="宋体" w:eastAsia="宋体" w:cs="宋体"/>
                <w:kern w:val="0"/>
                <w:sz w:val="24"/>
                <w:szCs w:val="24"/>
              </w:rPr>
              <w:t>分，最高得</w:t>
            </w:r>
            <w:r>
              <w:rPr>
                <w:rFonts w:ascii="宋体" w:hAnsi="宋体" w:eastAsia="宋体" w:cs="宋体"/>
                <w:kern w:val="0"/>
                <w:sz w:val="24"/>
                <w:szCs w:val="24"/>
              </w:rPr>
              <w:t>5</w:t>
            </w:r>
            <w:r>
              <w:rPr>
                <w:rFonts w:hint="eastAsia" w:ascii="宋体" w:hAnsi="宋体" w:eastAsia="宋体" w:cs="宋体"/>
                <w:kern w:val="0"/>
                <w:sz w:val="24"/>
                <w:szCs w:val="24"/>
              </w:rPr>
              <w:t>分（以营业执照上的成立日期为准）。</w:t>
            </w:r>
          </w:p>
        </w:tc>
        <w:tc>
          <w:tcPr>
            <w:tcW w:w="992" w:type="dxa"/>
            <w:tcBorders>
              <w:top w:val="nil"/>
              <w:left w:val="nil"/>
              <w:bottom w:val="single" w:color="00000A" w:sz="6" w:space="0"/>
              <w:right w:val="single" w:color="00000A" w:sz="6" w:space="0"/>
            </w:tcBorders>
            <w:shd w:val="clear" w:color="auto" w:fill="auto"/>
            <w:tcMar>
              <w:top w:w="75" w:type="dxa"/>
              <w:left w:w="75" w:type="dxa"/>
              <w:bottom w:w="75" w:type="dxa"/>
              <w:right w:w="75" w:type="dxa"/>
            </w:tcMar>
          </w:tcPr>
          <w:p w14:paraId="00F47A77">
            <w:pPr>
              <w:widowControl/>
              <w:shd w:val="clear"/>
              <w:spacing w:line="280" w:lineRule="exact"/>
              <w:jc w:val="left"/>
              <w:rPr>
                <w:rFonts w:ascii="宋体" w:hAnsi="宋体" w:eastAsia="宋体" w:cs="宋体"/>
                <w:kern w:val="0"/>
                <w:sz w:val="24"/>
                <w:szCs w:val="24"/>
              </w:rPr>
            </w:pPr>
          </w:p>
        </w:tc>
      </w:tr>
      <w:tr w14:paraId="4309E5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auto"/>
            <w:tcMar>
              <w:top w:w="75" w:type="dxa"/>
              <w:left w:w="75" w:type="dxa"/>
              <w:bottom w:w="75" w:type="dxa"/>
              <w:right w:w="75" w:type="dxa"/>
            </w:tcMar>
            <w:vAlign w:val="center"/>
          </w:tcPr>
          <w:p w14:paraId="3A326DC0">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202"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3BCFB292">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项目人员配置</w:t>
            </w:r>
          </w:p>
        </w:tc>
        <w:tc>
          <w:tcPr>
            <w:tcW w:w="1234"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06EC3387">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722307C4">
            <w:pPr>
              <w:widowControl/>
              <w:shd w:val="clear"/>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、项目负责人：具有相关部门组织的政府采购（招标代理）相关法律法规培训的证明证书，具有中级职称得</w:t>
            </w:r>
            <w:r>
              <w:rPr>
                <w:rFonts w:ascii="宋体" w:hAnsi="宋体" w:eastAsia="宋体" w:cs="宋体"/>
                <w:kern w:val="0"/>
                <w:sz w:val="24"/>
                <w:szCs w:val="24"/>
              </w:rPr>
              <w:t>1</w:t>
            </w:r>
            <w:r>
              <w:rPr>
                <w:rFonts w:hint="eastAsia" w:ascii="宋体" w:hAnsi="宋体" w:eastAsia="宋体" w:cs="宋体"/>
                <w:kern w:val="0"/>
                <w:sz w:val="24"/>
                <w:szCs w:val="24"/>
              </w:rPr>
              <w:t>分，具有高级职称得</w:t>
            </w:r>
            <w:r>
              <w:rPr>
                <w:rFonts w:ascii="宋体" w:hAnsi="宋体" w:eastAsia="宋体" w:cs="宋体"/>
                <w:kern w:val="0"/>
                <w:sz w:val="24"/>
                <w:szCs w:val="24"/>
              </w:rPr>
              <w:t>3</w:t>
            </w:r>
            <w:r>
              <w:rPr>
                <w:rFonts w:hint="eastAsia" w:ascii="宋体" w:hAnsi="宋体" w:eastAsia="宋体" w:cs="宋体"/>
                <w:kern w:val="0"/>
                <w:sz w:val="24"/>
                <w:szCs w:val="24"/>
              </w:rPr>
              <w:t>分；其他人员中拥有</w:t>
            </w:r>
            <w:r>
              <w:rPr>
                <w:rFonts w:ascii="宋体" w:hAnsi="宋体" w:eastAsia="宋体" w:cs="宋体"/>
                <w:kern w:val="0"/>
                <w:sz w:val="24"/>
                <w:szCs w:val="24"/>
              </w:rPr>
              <w:t>1</w:t>
            </w:r>
            <w:r>
              <w:rPr>
                <w:rFonts w:hint="eastAsia" w:ascii="宋体" w:hAnsi="宋体" w:eastAsia="宋体" w:cs="宋体"/>
                <w:kern w:val="0"/>
                <w:sz w:val="24"/>
                <w:szCs w:val="24"/>
              </w:rPr>
              <w:t>名熟悉政府采购（招投标）法律法规、具备编制采购（招标）文件和组织采购（招标）活动等相应能力的专职从业人员得</w:t>
            </w:r>
            <w:r>
              <w:rPr>
                <w:rFonts w:ascii="宋体" w:hAnsi="宋体" w:eastAsia="宋体" w:cs="宋体"/>
                <w:kern w:val="0"/>
                <w:sz w:val="24"/>
                <w:szCs w:val="24"/>
              </w:rPr>
              <w:t>1</w:t>
            </w:r>
            <w:r>
              <w:rPr>
                <w:rFonts w:hint="eastAsia" w:ascii="宋体" w:hAnsi="宋体" w:eastAsia="宋体" w:cs="宋体"/>
                <w:kern w:val="0"/>
                <w:sz w:val="24"/>
                <w:szCs w:val="24"/>
              </w:rPr>
              <w:t>分，在此基础上每多</w:t>
            </w:r>
            <w:r>
              <w:rPr>
                <w:rFonts w:ascii="宋体" w:hAnsi="宋体" w:eastAsia="宋体" w:cs="宋体"/>
                <w:kern w:val="0"/>
                <w:sz w:val="24"/>
                <w:szCs w:val="24"/>
              </w:rPr>
              <w:t>1</w:t>
            </w:r>
            <w:r>
              <w:rPr>
                <w:rFonts w:hint="eastAsia" w:ascii="宋体" w:hAnsi="宋体" w:eastAsia="宋体" w:cs="宋体"/>
                <w:kern w:val="0"/>
                <w:sz w:val="24"/>
                <w:szCs w:val="24"/>
              </w:rPr>
              <w:t>人加</w:t>
            </w:r>
            <w:r>
              <w:rPr>
                <w:rFonts w:ascii="宋体" w:hAnsi="宋体" w:eastAsia="宋体" w:cs="宋体"/>
                <w:kern w:val="0"/>
                <w:sz w:val="24"/>
                <w:szCs w:val="24"/>
              </w:rPr>
              <w:t>1</w:t>
            </w:r>
            <w:r>
              <w:rPr>
                <w:rFonts w:hint="eastAsia" w:ascii="宋体" w:hAnsi="宋体" w:eastAsia="宋体" w:cs="宋体"/>
                <w:kern w:val="0"/>
                <w:sz w:val="24"/>
                <w:szCs w:val="24"/>
              </w:rPr>
              <w:t>分，最多加</w:t>
            </w:r>
            <w:r>
              <w:rPr>
                <w:rFonts w:ascii="宋体" w:hAnsi="宋体" w:eastAsia="宋体" w:cs="宋体"/>
                <w:kern w:val="0"/>
                <w:sz w:val="24"/>
                <w:szCs w:val="24"/>
              </w:rPr>
              <w:t>5</w:t>
            </w:r>
            <w:r>
              <w:rPr>
                <w:rFonts w:hint="eastAsia" w:ascii="宋体" w:hAnsi="宋体" w:eastAsia="宋体" w:cs="宋体"/>
                <w:kern w:val="0"/>
                <w:sz w:val="24"/>
                <w:szCs w:val="24"/>
              </w:rPr>
              <w:t>分。（提供相应证明材料及社保缴纳证明）</w:t>
            </w:r>
          </w:p>
          <w:p w14:paraId="0BA358CF">
            <w:pPr>
              <w:widowControl/>
              <w:shd w:val="clear"/>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、公司具有法律专业人员或与律师事务所签订法律咨询协议（有效期内）的得</w:t>
            </w:r>
            <w:r>
              <w:rPr>
                <w:rFonts w:ascii="宋体" w:hAnsi="宋体" w:eastAsia="宋体" w:cs="宋体"/>
                <w:kern w:val="0"/>
                <w:sz w:val="24"/>
                <w:szCs w:val="24"/>
              </w:rPr>
              <w:t>2</w:t>
            </w:r>
            <w:r>
              <w:rPr>
                <w:rFonts w:hint="eastAsia" w:ascii="宋体" w:hAnsi="宋体" w:eastAsia="宋体" w:cs="宋体"/>
                <w:kern w:val="0"/>
                <w:sz w:val="24"/>
                <w:szCs w:val="24"/>
              </w:rPr>
              <w:t>分。（提供支撑材料复印件并加盖本单位公章）</w:t>
            </w:r>
          </w:p>
        </w:tc>
        <w:tc>
          <w:tcPr>
            <w:tcW w:w="992" w:type="dxa"/>
            <w:tcBorders>
              <w:top w:val="nil"/>
              <w:left w:val="nil"/>
              <w:bottom w:val="single" w:color="00000A" w:sz="6" w:space="0"/>
              <w:right w:val="single" w:color="00000A" w:sz="6" w:space="0"/>
            </w:tcBorders>
            <w:shd w:val="clear" w:color="auto" w:fill="auto"/>
            <w:tcMar>
              <w:top w:w="75" w:type="dxa"/>
              <w:left w:w="75" w:type="dxa"/>
              <w:bottom w:w="75" w:type="dxa"/>
              <w:right w:w="75" w:type="dxa"/>
            </w:tcMar>
          </w:tcPr>
          <w:p w14:paraId="68580A24">
            <w:pPr>
              <w:widowControl/>
              <w:shd w:val="clear"/>
              <w:spacing w:line="280" w:lineRule="exact"/>
              <w:jc w:val="left"/>
              <w:rPr>
                <w:rFonts w:ascii="宋体" w:hAnsi="宋体" w:eastAsia="宋体" w:cs="宋体"/>
                <w:kern w:val="0"/>
                <w:sz w:val="24"/>
                <w:szCs w:val="24"/>
              </w:rPr>
            </w:pPr>
          </w:p>
        </w:tc>
      </w:tr>
      <w:tr w14:paraId="280950D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468" w:type="dxa"/>
            <w:tcBorders>
              <w:top w:val="nil"/>
              <w:left w:val="inset" w:color="auto" w:sz="6" w:space="0"/>
              <w:bottom w:val="inset" w:color="auto" w:sz="6" w:space="0"/>
              <w:right w:val="inset" w:color="auto" w:sz="6" w:space="0"/>
            </w:tcBorders>
            <w:shd w:val="clear" w:color="auto" w:fill="auto"/>
            <w:tcMar>
              <w:top w:w="75" w:type="dxa"/>
              <w:left w:w="75" w:type="dxa"/>
              <w:bottom w:w="75" w:type="dxa"/>
              <w:right w:w="75" w:type="dxa"/>
            </w:tcMar>
            <w:vAlign w:val="center"/>
          </w:tcPr>
          <w:p w14:paraId="04CA0C0F">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202"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67DE1936">
            <w:pPr>
              <w:widowControl/>
              <w:shd w:val="clear"/>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类似项目代理业绩</w:t>
            </w:r>
          </w:p>
        </w:tc>
        <w:tc>
          <w:tcPr>
            <w:tcW w:w="1234"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4F9060A1">
            <w:pPr>
              <w:widowControl/>
              <w:shd w:val="clear"/>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auto"/>
            <w:tcMar>
              <w:top w:w="75" w:type="dxa"/>
              <w:left w:w="75" w:type="dxa"/>
              <w:bottom w:w="75" w:type="dxa"/>
              <w:right w:w="75" w:type="dxa"/>
            </w:tcMar>
            <w:vAlign w:val="center"/>
          </w:tcPr>
          <w:p w14:paraId="67149E8A">
            <w:pPr>
              <w:widowControl/>
              <w:shd w:val="clear"/>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2021</w:t>
            </w:r>
            <w:r>
              <w:rPr>
                <w:rFonts w:hint="eastAsia" w:ascii="宋体" w:hAnsi="宋体" w:eastAsia="宋体" w:cs="宋体"/>
                <w:kern w:val="0"/>
                <w:sz w:val="24"/>
                <w:szCs w:val="24"/>
              </w:rPr>
              <w:t>年8月1日至比选申请文件</w:t>
            </w:r>
            <w:r>
              <w:rPr>
                <w:rFonts w:ascii="宋体" w:hAnsi="宋体" w:eastAsia="宋体" w:cs="宋体"/>
                <w:kern w:val="0"/>
                <w:sz w:val="24"/>
                <w:szCs w:val="24"/>
              </w:rPr>
              <w:t>递交截止时间</w:t>
            </w:r>
            <w:r>
              <w:rPr>
                <w:rFonts w:hint="eastAsia" w:ascii="宋体" w:hAnsi="宋体" w:eastAsia="宋体" w:cs="宋体"/>
                <w:kern w:val="0"/>
                <w:sz w:val="24"/>
                <w:szCs w:val="24"/>
              </w:rPr>
              <w:t>承担过的水利项目代理业绩，每提供</w:t>
            </w:r>
            <w:r>
              <w:rPr>
                <w:rFonts w:ascii="宋体" w:hAnsi="宋体" w:eastAsia="宋体" w:cs="宋体"/>
                <w:kern w:val="0"/>
                <w:sz w:val="24"/>
                <w:szCs w:val="24"/>
              </w:rPr>
              <w:t>1</w:t>
            </w:r>
            <w:r>
              <w:rPr>
                <w:rFonts w:hint="eastAsia" w:ascii="宋体" w:hAnsi="宋体" w:eastAsia="宋体" w:cs="宋体"/>
                <w:kern w:val="0"/>
                <w:sz w:val="24"/>
                <w:szCs w:val="24"/>
              </w:rPr>
              <w:t>个计</w:t>
            </w:r>
            <w:r>
              <w:rPr>
                <w:rFonts w:ascii="宋体" w:hAnsi="宋体" w:eastAsia="宋体" w:cs="宋体"/>
                <w:kern w:val="0"/>
                <w:sz w:val="24"/>
                <w:szCs w:val="24"/>
              </w:rPr>
              <w:t>1</w:t>
            </w:r>
            <w:r>
              <w:rPr>
                <w:rFonts w:hint="eastAsia" w:ascii="宋体" w:hAnsi="宋体" w:eastAsia="宋体" w:cs="宋体"/>
                <w:kern w:val="0"/>
                <w:sz w:val="24"/>
                <w:szCs w:val="24"/>
              </w:rPr>
              <w:t>分，最多可得</w:t>
            </w:r>
            <w:r>
              <w:rPr>
                <w:rFonts w:ascii="宋体" w:hAnsi="宋体" w:eastAsia="宋体" w:cs="宋体"/>
                <w:kern w:val="0"/>
                <w:sz w:val="24"/>
                <w:szCs w:val="24"/>
              </w:rPr>
              <w:t>10</w:t>
            </w:r>
            <w:r>
              <w:rPr>
                <w:rFonts w:hint="eastAsia" w:ascii="宋体" w:hAnsi="宋体" w:eastAsia="宋体" w:cs="宋体"/>
                <w:kern w:val="0"/>
                <w:sz w:val="24"/>
                <w:szCs w:val="24"/>
              </w:rPr>
              <w:t>分。提供代理合同（复印件加盖本单位公章）。</w:t>
            </w:r>
          </w:p>
        </w:tc>
        <w:tc>
          <w:tcPr>
            <w:tcW w:w="992" w:type="dxa"/>
            <w:tcBorders>
              <w:top w:val="nil"/>
              <w:left w:val="nil"/>
              <w:bottom w:val="single" w:color="00000A" w:sz="6" w:space="0"/>
              <w:right w:val="single" w:color="00000A" w:sz="6" w:space="0"/>
            </w:tcBorders>
            <w:shd w:val="clear" w:color="auto" w:fill="auto"/>
            <w:tcMar>
              <w:top w:w="75" w:type="dxa"/>
              <w:left w:w="75" w:type="dxa"/>
              <w:bottom w:w="75" w:type="dxa"/>
              <w:right w:w="75" w:type="dxa"/>
            </w:tcMar>
          </w:tcPr>
          <w:p w14:paraId="562419CD">
            <w:pPr>
              <w:widowControl/>
              <w:shd w:val="clear"/>
              <w:spacing w:line="280" w:lineRule="exact"/>
              <w:jc w:val="left"/>
              <w:rPr>
                <w:rFonts w:ascii="宋体" w:hAnsi="宋体" w:eastAsia="宋体" w:cs="宋体"/>
                <w:kern w:val="0"/>
                <w:sz w:val="24"/>
                <w:szCs w:val="24"/>
              </w:rPr>
            </w:pPr>
          </w:p>
        </w:tc>
      </w:tr>
    </w:tbl>
    <w:p w14:paraId="4CB573BB">
      <w:pPr>
        <w:widowControl/>
        <w:shd w:val="clear"/>
        <w:spacing w:line="435" w:lineRule="atLeast"/>
        <w:ind w:firstLine="555"/>
        <w:rPr>
          <w:rFonts w:ascii="仿宋_GB2312" w:hAnsi="微软雅黑" w:eastAsia="仿宋_GB2312" w:cs="宋体"/>
          <w:b/>
          <w:bCs/>
          <w:color w:val="000000"/>
          <w:kern w:val="0"/>
          <w:sz w:val="29"/>
          <w:szCs w:val="29"/>
          <w:shd w:val="clear" w:color="auto" w:fill="FFFFFF"/>
        </w:rPr>
      </w:pPr>
    </w:p>
    <w:p w14:paraId="25F8EF28">
      <w:pPr>
        <w:widowControl/>
        <w:shd w:val="clear"/>
        <w:spacing w:line="435" w:lineRule="atLeast"/>
        <w:ind w:firstLine="555"/>
        <w:rPr>
          <w:rFonts w:ascii="仿宋_GB2312" w:hAnsi="微软雅黑" w:eastAsia="仿宋_GB2312" w:cs="宋体"/>
          <w:b/>
          <w:bCs/>
          <w:color w:val="000000"/>
          <w:kern w:val="0"/>
          <w:sz w:val="29"/>
          <w:szCs w:val="29"/>
          <w:shd w:val="clear" w:color="auto" w:fill="FFFFFF"/>
        </w:rPr>
      </w:pPr>
    </w:p>
    <w:p w14:paraId="699F3441">
      <w:pPr>
        <w:widowControl/>
        <w:shd w:val="clear"/>
        <w:spacing w:line="435" w:lineRule="atLeast"/>
        <w:ind w:firstLine="555"/>
        <w:rPr>
          <w:rFonts w:ascii="仿宋_GB2312" w:hAnsi="微软雅黑" w:eastAsia="仿宋_GB2312" w:cs="宋体"/>
          <w:b/>
          <w:bCs/>
          <w:color w:val="000000"/>
          <w:kern w:val="0"/>
          <w:sz w:val="29"/>
          <w:szCs w:val="29"/>
          <w:shd w:val="clear" w:color="auto" w:fill="FFFFFF"/>
        </w:rPr>
      </w:pPr>
    </w:p>
    <w:p w14:paraId="7CCD93A9">
      <w:pPr>
        <w:widowControl/>
        <w:shd w:val="clear"/>
        <w:spacing w:line="435" w:lineRule="atLeast"/>
        <w:ind w:firstLine="555"/>
        <w:rPr>
          <w:rFonts w:ascii="仿宋_GB2312" w:hAnsi="微软雅黑" w:eastAsia="仿宋_GB2312" w:cs="宋体"/>
          <w:b/>
          <w:bCs/>
          <w:color w:val="000000"/>
          <w:kern w:val="0"/>
          <w:sz w:val="29"/>
          <w:szCs w:val="29"/>
          <w:shd w:val="clear" w:color="auto" w:fill="FFFFFF"/>
        </w:rPr>
      </w:pPr>
    </w:p>
    <w:p w14:paraId="55540236">
      <w:pPr>
        <w:shd w:val="clea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14:paraId="07F379DF">
      <w:pPr>
        <w:widowControl/>
        <w:shd w:val="clear"/>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比选申请文件采取独立密封的方式，封包上写明单位名称、工程名称及“比选申请文件”字样，加盖单位公章。</w:t>
      </w:r>
    </w:p>
    <w:p w14:paraId="419E327D">
      <w:pPr>
        <w:shd w:val="clear"/>
        <w:ind w:firstLine="648"/>
        <w:rPr>
          <w:rFonts w:ascii="宋体" w:hAnsi="宋体" w:eastAsia="宋体"/>
          <w:sz w:val="32"/>
          <w:szCs w:val="32"/>
        </w:rPr>
      </w:pPr>
    </w:p>
    <w:p w14:paraId="35AAB5BF">
      <w:pPr>
        <w:shd w:val="clear"/>
        <w:rPr>
          <w:rFonts w:ascii="宋体" w:hAnsi="宋体" w:eastAsia="宋体"/>
          <w:sz w:val="32"/>
          <w:szCs w:val="32"/>
        </w:rPr>
      </w:pPr>
    </w:p>
    <w:p w14:paraId="1CB38653">
      <w:pPr>
        <w:shd w:val="clear"/>
        <w:ind w:firstLine="1557" w:firstLineChars="354"/>
        <w:rPr>
          <w:rFonts w:ascii="宋体" w:hAnsi="宋体" w:eastAsia="宋体"/>
          <w:sz w:val="44"/>
          <w:szCs w:val="44"/>
        </w:rPr>
      </w:pPr>
      <w:r>
        <w:rPr>
          <w:rFonts w:ascii="宋体" w:hAnsi="宋体" w:eastAsia="宋体"/>
          <w:sz w:val="44"/>
          <w:szCs w:val="44"/>
          <w:u w:val="single"/>
        </w:rPr>
        <w:t xml:space="preserve">         </w:t>
      </w:r>
      <w:bookmarkStart w:id="1" w:name="_Hlk121176493"/>
      <w:r>
        <w:rPr>
          <w:rFonts w:hint="eastAsia" w:ascii="宋体" w:hAnsi="宋体" w:eastAsia="宋体"/>
          <w:sz w:val="44"/>
          <w:szCs w:val="44"/>
        </w:rPr>
        <w:t>招标代理机构选定</w:t>
      </w:r>
      <w:bookmarkEnd w:id="1"/>
    </w:p>
    <w:p w14:paraId="04F5FB10">
      <w:pPr>
        <w:shd w:val="clear"/>
        <w:ind w:firstLine="648"/>
        <w:rPr>
          <w:rFonts w:ascii="宋体" w:hAnsi="宋体" w:eastAsia="宋体"/>
          <w:sz w:val="32"/>
          <w:szCs w:val="32"/>
        </w:rPr>
      </w:pPr>
    </w:p>
    <w:p w14:paraId="5DFACEBD">
      <w:pPr>
        <w:shd w:val="clea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14:paraId="10939EA9">
      <w:pPr>
        <w:shd w:val="clear"/>
        <w:ind w:firstLine="648"/>
        <w:rPr>
          <w:rFonts w:ascii="宋体" w:hAnsi="宋体" w:eastAsia="宋体"/>
          <w:sz w:val="32"/>
          <w:szCs w:val="32"/>
        </w:rPr>
      </w:pPr>
    </w:p>
    <w:p w14:paraId="114987D1">
      <w:pPr>
        <w:shd w:val="clear"/>
        <w:ind w:firstLine="648"/>
        <w:rPr>
          <w:rFonts w:ascii="宋体" w:hAnsi="宋体" w:eastAsia="宋体"/>
          <w:sz w:val="32"/>
          <w:szCs w:val="32"/>
        </w:rPr>
      </w:pPr>
    </w:p>
    <w:p w14:paraId="26868D9F">
      <w:pPr>
        <w:shd w:val="clear"/>
        <w:ind w:firstLine="648"/>
        <w:rPr>
          <w:rFonts w:ascii="宋体" w:hAnsi="宋体" w:eastAsia="宋体"/>
          <w:sz w:val="32"/>
          <w:szCs w:val="32"/>
        </w:rPr>
      </w:pPr>
    </w:p>
    <w:p w14:paraId="0569FC6C">
      <w:pPr>
        <w:shd w:val="clear"/>
        <w:ind w:firstLine="648"/>
        <w:rPr>
          <w:rFonts w:ascii="宋体" w:hAnsi="宋体" w:eastAsia="宋体"/>
          <w:sz w:val="32"/>
          <w:szCs w:val="32"/>
        </w:rPr>
      </w:pPr>
    </w:p>
    <w:p w14:paraId="664A9FE1">
      <w:pPr>
        <w:shd w:val="clear"/>
        <w:ind w:firstLine="648"/>
        <w:rPr>
          <w:rFonts w:ascii="宋体" w:hAnsi="宋体" w:eastAsia="宋体"/>
          <w:sz w:val="32"/>
          <w:szCs w:val="32"/>
        </w:rPr>
      </w:pPr>
    </w:p>
    <w:p w14:paraId="2D2A11CD">
      <w:pPr>
        <w:shd w:val="clear"/>
        <w:ind w:firstLine="648"/>
        <w:rPr>
          <w:rFonts w:ascii="宋体" w:hAnsi="宋体" w:eastAsia="宋体"/>
          <w:sz w:val="32"/>
          <w:szCs w:val="32"/>
        </w:rPr>
      </w:pPr>
    </w:p>
    <w:p w14:paraId="6615D720">
      <w:pPr>
        <w:shd w:val="clear"/>
        <w:ind w:firstLine="648"/>
        <w:rPr>
          <w:rFonts w:ascii="宋体" w:hAnsi="宋体" w:eastAsia="宋体"/>
          <w:sz w:val="32"/>
          <w:szCs w:val="32"/>
        </w:rPr>
      </w:pPr>
    </w:p>
    <w:p w14:paraId="6F6EAF10">
      <w:pPr>
        <w:shd w:val="clear"/>
        <w:ind w:firstLine="648"/>
        <w:rPr>
          <w:rFonts w:ascii="宋体" w:hAnsi="宋体" w:eastAsia="宋体"/>
          <w:sz w:val="32"/>
          <w:szCs w:val="32"/>
        </w:rPr>
      </w:pPr>
    </w:p>
    <w:p w14:paraId="5A443459">
      <w:pPr>
        <w:shd w:val="clear"/>
        <w:ind w:firstLine="648"/>
        <w:rPr>
          <w:rFonts w:ascii="宋体" w:hAnsi="宋体" w:eastAsia="宋体"/>
          <w:sz w:val="32"/>
          <w:szCs w:val="32"/>
        </w:rPr>
      </w:pPr>
    </w:p>
    <w:p w14:paraId="1172105F">
      <w:pPr>
        <w:shd w:val="clear"/>
        <w:ind w:firstLine="648"/>
        <w:rPr>
          <w:rFonts w:ascii="宋体" w:hAnsi="宋体" w:eastAsia="宋体"/>
          <w:sz w:val="32"/>
          <w:szCs w:val="32"/>
        </w:rPr>
      </w:pPr>
    </w:p>
    <w:p w14:paraId="49E8B83C">
      <w:pPr>
        <w:shd w:val="clear"/>
        <w:jc w:val="center"/>
        <w:rPr>
          <w:rFonts w:ascii="宋体" w:hAnsi="宋体" w:eastAsia="宋体"/>
          <w:sz w:val="32"/>
          <w:szCs w:val="32"/>
        </w:rPr>
      </w:pPr>
      <w:r>
        <w:rPr>
          <w:rFonts w:hint="eastAsia" w:ascii="宋体" w:hAnsi="宋体" w:eastAsia="宋体"/>
          <w:sz w:val="32"/>
          <w:szCs w:val="32"/>
        </w:rPr>
        <w:t>（单位名称盖公章）</w:t>
      </w:r>
    </w:p>
    <w:p w14:paraId="1E35CAD2">
      <w:pPr>
        <w:shd w:val="clea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14:paraId="02DA5236">
      <w:pPr>
        <w:shd w:val="clear"/>
        <w:ind w:firstLine="648"/>
        <w:rPr>
          <w:rFonts w:ascii="宋体" w:hAnsi="宋体" w:eastAsia="宋体"/>
          <w:sz w:val="32"/>
          <w:szCs w:val="32"/>
        </w:rPr>
      </w:pPr>
    </w:p>
    <w:p w14:paraId="2B8A2585">
      <w:pPr>
        <w:shd w:val="clea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0251B58B">
      <w:pPr>
        <w:shd w:val="clear"/>
        <w:spacing w:line="360" w:lineRule="auto"/>
        <w:jc w:val="center"/>
        <w:rPr>
          <w:rFonts w:ascii="宋体" w:eastAsia="宋体"/>
          <w:b/>
          <w:sz w:val="32"/>
          <w:szCs w:val="32"/>
        </w:rPr>
      </w:pPr>
    </w:p>
    <w:p w14:paraId="50C70C14">
      <w:pPr>
        <w:shd w:val="clear"/>
        <w:spacing w:line="360" w:lineRule="auto"/>
        <w:rPr>
          <w:rFonts w:ascii="宋体" w:hAnsi="宋体" w:eastAsia="宋体"/>
          <w:sz w:val="28"/>
          <w:szCs w:val="28"/>
        </w:rPr>
      </w:pPr>
      <w:r>
        <w:rPr>
          <w:rFonts w:hint="eastAsia" w:ascii="宋体" w:hAnsi="宋体" w:eastAsia="宋体"/>
          <w:sz w:val="28"/>
          <w:szCs w:val="28"/>
        </w:rPr>
        <w:t>一、报价函</w:t>
      </w:r>
    </w:p>
    <w:p w14:paraId="1D51303A">
      <w:pPr>
        <w:shd w:val="clear"/>
        <w:spacing w:line="360" w:lineRule="auto"/>
        <w:rPr>
          <w:rFonts w:ascii="宋体" w:hAnsi="宋体" w:eastAsia="宋体"/>
          <w:sz w:val="28"/>
          <w:szCs w:val="28"/>
        </w:rPr>
      </w:pPr>
      <w:r>
        <w:rPr>
          <w:rFonts w:hint="eastAsia" w:ascii="宋体" w:hAnsi="宋体" w:eastAsia="宋体"/>
          <w:sz w:val="28"/>
          <w:szCs w:val="28"/>
        </w:rPr>
        <w:t>二、法定代表人身份证明</w:t>
      </w:r>
    </w:p>
    <w:p w14:paraId="54B544EB">
      <w:pPr>
        <w:shd w:val="clear"/>
        <w:spacing w:line="360" w:lineRule="auto"/>
        <w:rPr>
          <w:rFonts w:ascii="宋体" w:hAnsi="宋体" w:eastAsia="宋体"/>
          <w:sz w:val="28"/>
          <w:szCs w:val="28"/>
        </w:rPr>
      </w:pPr>
      <w:r>
        <w:rPr>
          <w:rFonts w:hint="eastAsia" w:ascii="宋体" w:hAnsi="宋体" w:eastAsia="宋体"/>
          <w:sz w:val="28"/>
          <w:szCs w:val="28"/>
        </w:rPr>
        <w:t>三、法定代表人授权委托书</w:t>
      </w:r>
    </w:p>
    <w:p w14:paraId="33FAD88F">
      <w:pPr>
        <w:shd w:val="clear"/>
        <w:spacing w:line="360" w:lineRule="auto"/>
        <w:rPr>
          <w:rFonts w:ascii="宋体" w:hAnsi="宋体" w:eastAsia="宋体"/>
          <w:sz w:val="28"/>
          <w:szCs w:val="28"/>
        </w:rPr>
      </w:pPr>
      <w:r>
        <w:rPr>
          <w:rFonts w:hint="eastAsia" w:ascii="宋体" w:hAnsi="宋体" w:eastAsia="宋体"/>
          <w:sz w:val="28"/>
          <w:szCs w:val="28"/>
        </w:rPr>
        <w:t>四、单位基本情况表</w:t>
      </w:r>
    </w:p>
    <w:p w14:paraId="50311F75">
      <w:pPr>
        <w:shd w:val="clear"/>
        <w:spacing w:line="360" w:lineRule="auto"/>
        <w:rPr>
          <w:rFonts w:ascii="宋体" w:hAnsi="宋体" w:eastAsia="宋体"/>
          <w:sz w:val="28"/>
          <w:szCs w:val="28"/>
        </w:rPr>
      </w:pPr>
      <w:r>
        <w:rPr>
          <w:rFonts w:hint="eastAsia" w:ascii="宋体" w:hAnsi="宋体" w:eastAsia="宋体"/>
          <w:sz w:val="28"/>
          <w:szCs w:val="28"/>
        </w:rPr>
        <w:t>五、拟投入代理人员表</w:t>
      </w:r>
    </w:p>
    <w:p w14:paraId="7F0D40C0">
      <w:pPr>
        <w:shd w:val="clear"/>
        <w:spacing w:line="360" w:lineRule="auto"/>
        <w:rPr>
          <w:rFonts w:ascii="宋体" w:hAnsi="宋体" w:eastAsia="宋体"/>
          <w:sz w:val="28"/>
          <w:szCs w:val="28"/>
        </w:rPr>
      </w:pPr>
      <w:r>
        <w:rPr>
          <w:rFonts w:hint="eastAsia" w:ascii="宋体" w:hAnsi="宋体" w:eastAsia="宋体"/>
          <w:sz w:val="28"/>
          <w:szCs w:val="28"/>
        </w:rPr>
        <w:t>六、类似代理业绩</w:t>
      </w:r>
    </w:p>
    <w:p w14:paraId="7335ED0A">
      <w:pPr>
        <w:shd w:val="clear"/>
        <w:spacing w:line="360" w:lineRule="auto"/>
        <w:rPr>
          <w:rFonts w:ascii="宋体" w:hAnsi="宋体" w:eastAsia="宋体"/>
          <w:sz w:val="28"/>
          <w:szCs w:val="28"/>
        </w:rPr>
      </w:pPr>
      <w:r>
        <w:rPr>
          <w:rFonts w:hint="eastAsia" w:ascii="宋体" w:hAnsi="宋体" w:eastAsia="宋体"/>
          <w:sz w:val="28"/>
          <w:szCs w:val="28"/>
        </w:rPr>
        <w:t>七、其他证明材料</w:t>
      </w:r>
    </w:p>
    <w:p w14:paraId="71CC8FAA">
      <w:pPr>
        <w:shd w:val="clear"/>
        <w:spacing w:line="360" w:lineRule="auto"/>
        <w:rPr>
          <w:rFonts w:ascii="宋体" w:hAnsi="宋体" w:eastAsia="宋体"/>
          <w:sz w:val="28"/>
          <w:szCs w:val="28"/>
        </w:rPr>
      </w:pPr>
    </w:p>
    <w:p w14:paraId="66128E31">
      <w:pPr>
        <w:widowControl/>
        <w:shd w:val="clear"/>
        <w:spacing w:line="435" w:lineRule="atLeast"/>
        <w:ind w:firstLine="555"/>
        <w:rPr>
          <w:rFonts w:ascii="微软雅黑" w:hAnsi="微软雅黑" w:eastAsia="微软雅黑" w:cs="宋体"/>
          <w:color w:val="555555"/>
          <w:kern w:val="0"/>
          <w:sz w:val="28"/>
          <w:szCs w:val="28"/>
        </w:rPr>
      </w:pPr>
    </w:p>
    <w:p w14:paraId="4493D50D">
      <w:pPr>
        <w:shd w:val="clear"/>
        <w:ind w:firstLine="420" w:firstLineChars="200"/>
        <w:rPr>
          <w:rStyle w:val="8"/>
        </w:rPr>
      </w:pPr>
    </w:p>
    <w:p w14:paraId="3C3A65A8">
      <w:pPr>
        <w:shd w:val="clear"/>
        <w:ind w:firstLine="420" w:firstLineChars="200"/>
      </w:pPr>
    </w:p>
    <w:p w14:paraId="2B22CD82">
      <w:pPr>
        <w:pStyle w:val="5"/>
        <w:shd w:val="clear"/>
        <w:wordWrap w:val="0"/>
        <w:spacing w:before="0" w:beforeAutospacing="0" w:after="0" w:afterAutospacing="0" w:line="400" w:lineRule="atLeast"/>
        <w:ind w:firstLine="420"/>
        <w:jc w:val="both"/>
        <w:rPr>
          <w:rFonts w:cs="Calibri"/>
          <w:color w:val="1B1B1B"/>
          <w:sz w:val="21"/>
          <w:szCs w:val="21"/>
        </w:rPr>
      </w:pPr>
    </w:p>
    <w:p w14:paraId="32443D9A">
      <w:pPr>
        <w:pStyle w:val="5"/>
        <w:shd w:val="clear"/>
        <w:wordWrap w:val="0"/>
        <w:spacing w:before="0" w:beforeAutospacing="0" w:after="0" w:afterAutospacing="0" w:line="400" w:lineRule="atLeast"/>
        <w:ind w:firstLine="420"/>
        <w:jc w:val="both"/>
        <w:rPr>
          <w:rFonts w:cs="Calibri"/>
          <w:color w:val="1B1B1B"/>
          <w:sz w:val="21"/>
          <w:szCs w:val="21"/>
        </w:rPr>
      </w:pPr>
    </w:p>
    <w:p w14:paraId="3D157C9D">
      <w:pPr>
        <w:pStyle w:val="5"/>
        <w:shd w:val="clear"/>
        <w:wordWrap w:val="0"/>
        <w:spacing w:before="0" w:beforeAutospacing="0" w:after="0" w:afterAutospacing="0" w:line="400" w:lineRule="atLeast"/>
        <w:ind w:firstLine="420"/>
        <w:jc w:val="both"/>
        <w:rPr>
          <w:rFonts w:cs="Calibri"/>
          <w:color w:val="1B1B1B"/>
          <w:sz w:val="21"/>
          <w:szCs w:val="21"/>
        </w:rPr>
      </w:pPr>
    </w:p>
    <w:p w14:paraId="5C532D68">
      <w:pPr>
        <w:pStyle w:val="5"/>
        <w:shd w:val="clear"/>
        <w:wordWrap w:val="0"/>
        <w:spacing w:before="0" w:beforeAutospacing="0" w:after="0" w:afterAutospacing="0" w:line="400" w:lineRule="atLeast"/>
        <w:ind w:firstLine="420"/>
        <w:jc w:val="both"/>
        <w:rPr>
          <w:rFonts w:cs="Calibri"/>
          <w:color w:val="1B1B1B"/>
          <w:sz w:val="21"/>
          <w:szCs w:val="21"/>
        </w:rPr>
      </w:pPr>
    </w:p>
    <w:p w14:paraId="73BD4E8A">
      <w:pPr>
        <w:pStyle w:val="5"/>
        <w:shd w:val="clear"/>
        <w:wordWrap w:val="0"/>
        <w:spacing w:before="0" w:beforeAutospacing="0" w:after="0" w:afterAutospacing="0" w:line="400" w:lineRule="atLeast"/>
        <w:ind w:firstLine="420"/>
        <w:jc w:val="both"/>
        <w:rPr>
          <w:rFonts w:cs="Calibri"/>
          <w:color w:val="1B1B1B"/>
          <w:sz w:val="21"/>
          <w:szCs w:val="21"/>
        </w:rPr>
      </w:pPr>
    </w:p>
    <w:p w14:paraId="3D7628F6">
      <w:pPr>
        <w:pStyle w:val="5"/>
        <w:shd w:val="clear"/>
        <w:wordWrap w:val="0"/>
        <w:spacing w:before="0" w:beforeAutospacing="0" w:after="0" w:afterAutospacing="0" w:line="400" w:lineRule="atLeast"/>
        <w:ind w:firstLine="420"/>
        <w:jc w:val="both"/>
        <w:rPr>
          <w:rFonts w:cs="Calibri"/>
          <w:color w:val="1B1B1B"/>
          <w:sz w:val="21"/>
          <w:szCs w:val="21"/>
        </w:rPr>
      </w:pPr>
    </w:p>
    <w:p w14:paraId="2595410F">
      <w:pPr>
        <w:pStyle w:val="5"/>
        <w:shd w:val="clear"/>
        <w:wordWrap w:val="0"/>
        <w:spacing w:before="0" w:beforeAutospacing="0" w:after="0" w:afterAutospacing="0" w:line="400" w:lineRule="atLeast"/>
        <w:ind w:firstLine="420"/>
        <w:jc w:val="both"/>
        <w:rPr>
          <w:rFonts w:cs="Calibri"/>
          <w:color w:val="1B1B1B"/>
          <w:sz w:val="21"/>
          <w:szCs w:val="21"/>
        </w:rPr>
      </w:pPr>
    </w:p>
    <w:p w14:paraId="4B76809D">
      <w:pPr>
        <w:pStyle w:val="5"/>
        <w:shd w:val="clear"/>
        <w:wordWrap w:val="0"/>
        <w:spacing w:before="0" w:beforeAutospacing="0" w:after="0" w:afterAutospacing="0" w:line="400" w:lineRule="atLeast"/>
        <w:ind w:firstLine="420"/>
        <w:jc w:val="both"/>
        <w:rPr>
          <w:rFonts w:cs="Calibri"/>
          <w:color w:val="1B1B1B"/>
          <w:sz w:val="21"/>
          <w:szCs w:val="21"/>
        </w:rPr>
      </w:pPr>
    </w:p>
    <w:p w14:paraId="3599D679">
      <w:pPr>
        <w:pStyle w:val="5"/>
        <w:shd w:val="clear"/>
        <w:wordWrap w:val="0"/>
        <w:spacing w:before="0" w:beforeAutospacing="0" w:after="0" w:afterAutospacing="0" w:line="400" w:lineRule="atLeast"/>
        <w:ind w:firstLine="420"/>
        <w:jc w:val="both"/>
        <w:rPr>
          <w:rFonts w:cs="Calibri"/>
          <w:color w:val="1B1B1B"/>
          <w:sz w:val="21"/>
          <w:szCs w:val="21"/>
        </w:rPr>
      </w:pPr>
    </w:p>
    <w:p w14:paraId="542BAED5">
      <w:pPr>
        <w:pStyle w:val="5"/>
        <w:shd w:val="clear"/>
        <w:wordWrap w:val="0"/>
        <w:spacing w:before="0" w:beforeAutospacing="0" w:after="0" w:afterAutospacing="0" w:line="400" w:lineRule="atLeast"/>
        <w:ind w:firstLine="420"/>
        <w:jc w:val="both"/>
        <w:rPr>
          <w:rFonts w:cs="Calibri"/>
          <w:color w:val="1B1B1B"/>
          <w:sz w:val="21"/>
          <w:szCs w:val="21"/>
        </w:rPr>
      </w:pPr>
    </w:p>
    <w:p w14:paraId="6A7BDBE3">
      <w:pPr>
        <w:pStyle w:val="5"/>
        <w:shd w:val="clear"/>
        <w:wordWrap w:val="0"/>
        <w:spacing w:before="0" w:beforeAutospacing="0" w:after="0" w:afterAutospacing="0" w:line="400" w:lineRule="atLeast"/>
        <w:ind w:firstLine="420"/>
        <w:jc w:val="both"/>
        <w:rPr>
          <w:rFonts w:cs="Calibri"/>
          <w:color w:val="1B1B1B"/>
          <w:sz w:val="21"/>
          <w:szCs w:val="21"/>
        </w:rPr>
      </w:pPr>
    </w:p>
    <w:p w14:paraId="65524EC2">
      <w:pPr>
        <w:pStyle w:val="5"/>
        <w:shd w:val="clear"/>
        <w:wordWrap w:val="0"/>
        <w:spacing w:before="0" w:beforeAutospacing="0" w:after="0" w:afterAutospacing="0" w:line="400" w:lineRule="atLeast"/>
        <w:ind w:firstLine="420"/>
        <w:jc w:val="both"/>
        <w:rPr>
          <w:rFonts w:cs="Calibri"/>
          <w:color w:val="1B1B1B"/>
          <w:sz w:val="21"/>
          <w:szCs w:val="21"/>
        </w:rPr>
      </w:pPr>
    </w:p>
    <w:p w14:paraId="1E3BA01F">
      <w:pPr>
        <w:pStyle w:val="5"/>
        <w:shd w:val="clear"/>
        <w:wordWrap w:val="0"/>
        <w:spacing w:before="0" w:beforeAutospacing="0" w:after="0" w:afterAutospacing="0" w:line="400" w:lineRule="atLeast"/>
        <w:ind w:firstLine="420"/>
        <w:jc w:val="both"/>
        <w:rPr>
          <w:rFonts w:cs="Calibri"/>
          <w:color w:val="1B1B1B"/>
          <w:sz w:val="21"/>
          <w:szCs w:val="21"/>
        </w:rPr>
      </w:pPr>
    </w:p>
    <w:p w14:paraId="0D9BBAE6">
      <w:pPr>
        <w:pStyle w:val="5"/>
        <w:shd w:val="clear"/>
        <w:wordWrap w:val="0"/>
        <w:spacing w:before="0" w:beforeAutospacing="0" w:after="0" w:afterAutospacing="0" w:line="400" w:lineRule="atLeast"/>
        <w:ind w:firstLine="420"/>
        <w:jc w:val="both"/>
        <w:rPr>
          <w:rFonts w:cs="Calibri"/>
          <w:color w:val="1B1B1B"/>
          <w:sz w:val="21"/>
          <w:szCs w:val="21"/>
        </w:rPr>
      </w:pPr>
    </w:p>
    <w:p w14:paraId="1E4C27BC">
      <w:pPr>
        <w:pStyle w:val="5"/>
        <w:shd w:val="clear"/>
        <w:wordWrap w:val="0"/>
        <w:spacing w:before="0" w:beforeAutospacing="0" w:after="0" w:afterAutospacing="0" w:line="400" w:lineRule="atLeast"/>
        <w:ind w:firstLine="420"/>
        <w:jc w:val="both"/>
        <w:rPr>
          <w:rFonts w:cs="Calibri"/>
          <w:color w:val="1B1B1B"/>
          <w:sz w:val="21"/>
          <w:szCs w:val="21"/>
        </w:rPr>
      </w:pPr>
    </w:p>
    <w:p w14:paraId="20F9ACF9">
      <w:pPr>
        <w:shd w:val="clear"/>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14:paraId="0E7F6E26">
      <w:pPr>
        <w:shd w:val="clear"/>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5478F946">
      <w:pPr>
        <w:shd w:val="clear"/>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14:paraId="5E7C422B">
      <w:pPr>
        <w:shd w:val="clear"/>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14:paraId="617A746C">
      <w:pPr>
        <w:shd w:val="clear"/>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14:paraId="4AFCB6FA">
      <w:pPr>
        <w:shd w:val="clear"/>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14:paraId="614B93DD">
      <w:pPr>
        <w:shd w:val="clear"/>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14:paraId="266376BC">
      <w:pPr>
        <w:shd w:val="clear"/>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14:paraId="43B69BDB">
      <w:pPr>
        <w:shd w:val="clear"/>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14:paraId="2B313E5B">
      <w:pPr>
        <w:shd w:val="clear"/>
        <w:ind w:firstLine="3640" w:firstLineChars="1300"/>
        <w:jc w:val="left"/>
        <w:rPr>
          <w:rFonts w:ascii="宋体" w:hAnsi="宋体" w:eastAsia="宋体" w:cs="宋体"/>
          <w:kern w:val="0"/>
          <w:sz w:val="28"/>
          <w:szCs w:val="28"/>
        </w:rPr>
      </w:pPr>
    </w:p>
    <w:p w14:paraId="224F0F5A">
      <w:pPr>
        <w:shd w:val="clear"/>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14:paraId="03DA01CF">
      <w:pPr>
        <w:shd w:val="clear"/>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28F23106">
      <w:pPr>
        <w:shd w:val="clear"/>
        <w:rPr>
          <w:rFonts w:ascii="宋体" w:hAnsi="宋体" w:eastAsia="宋体"/>
          <w:sz w:val="28"/>
          <w:szCs w:val="28"/>
        </w:rPr>
      </w:pPr>
    </w:p>
    <w:p w14:paraId="54E737D5">
      <w:pPr>
        <w:shd w:val="clear"/>
        <w:jc w:val="center"/>
        <w:outlineLvl w:val="1"/>
        <w:rPr>
          <w:rFonts w:ascii="Times New Roman" w:hAnsi="Times New Roman" w:eastAsia="宋体" w:cs="Courier New"/>
          <w:b/>
          <w:bCs/>
          <w:sz w:val="44"/>
          <w:szCs w:val="44"/>
        </w:rPr>
      </w:pPr>
    </w:p>
    <w:p w14:paraId="7A90ED73">
      <w:pPr>
        <w:shd w:val="clear"/>
        <w:jc w:val="center"/>
        <w:outlineLvl w:val="1"/>
        <w:rPr>
          <w:rFonts w:ascii="Times New Roman" w:hAnsi="Times New Roman" w:eastAsia="宋体" w:cs="Courier New"/>
          <w:b/>
          <w:bCs/>
          <w:sz w:val="44"/>
          <w:szCs w:val="44"/>
        </w:rPr>
      </w:pPr>
    </w:p>
    <w:p w14:paraId="70A7AE29">
      <w:pPr>
        <w:shd w:val="clear"/>
        <w:jc w:val="center"/>
        <w:outlineLvl w:val="1"/>
        <w:rPr>
          <w:rFonts w:ascii="Times New Roman" w:hAnsi="Times New Roman" w:eastAsia="宋体" w:cs="Courier New"/>
          <w:b/>
          <w:bCs/>
          <w:sz w:val="44"/>
          <w:szCs w:val="44"/>
        </w:rPr>
      </w:pPr>
    </w:p>
    <w:p w14:paraId="2D5C546A">
      <w:pPr>
        <w:shd w:val="clear"/>
        <w:jc w:val="center"/>
        <w:rPr>
          <w:rFonts w:ascii="宋体" w:hAnsi="宋体" w:eastAsia="宋体" w:cs="宋体"/>
          <w:b/>
          <w:bCs/>
          <w:kern w:val="0"/>
          <w:sz w:val="44"/>
          <w:szCs w:val="44"/>
        </w:rPr>
      </w:pPr>
      <w:bookmarkStart w:id="2" w:name="_Toc238893330"/>
      <w:bookmarkStart w:id="3" w:name="_Toc234659825"/>
      <w:r>
        <w:rPr>
          <w:rFonts w:hint="eastAsia" w:ascii="宋体" w:hAnsi="宋体" w:eastAsia="宋体" w:cs="宋体"/>
          <w:b/>
          <w:bCs/>
          <w:kern w:val="0"/>
          <w:sz w:val="44"/>
          <w:szCs w:val="44"/>
        </w:rPr>
        <w:t>二、法定代表人身份证明</w:t>
      </w:r>
      <w:bookmarkEnd w:id="2"/>
      <w:bookmarkEnd w:id="3"/>
    </w:p>
    <w:p w14:paraId="0AD667F9">
      <w:pPr>
        <w:shd w:val="clear"/>
        <w:jc w:val="center"/>
        <w:rPr>
          <w:rFonts w:ascii="宋体" w:eastAsia="宋体"/>
          <w:szCs w:val="21"/>
        </w:rPr>
      </w:pPr>
    </w:p>
    <w:p w14:paraId="1BE5A10A">
      <w:pPr>
        <w:shd w:val="clea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14:paraId="6E21123D">
      <w:pPr>
        <w:shd w:val="clear"/>
        <w:ind w:firstLine="560" w:firstLineChars="200"/>
        <w:rPr>
          <w:rFonts w:ascii="宋体" w:hAnsi="宋体" w:eastAsia="宋体"/>
          <w:sz w:val="28"/>
          <w:szCs w:val="28"/>
        </w:rPr>
      </w:pPr>
    </w:p>
    <w:p w14:paraId="4CF08AB5">
      <w:pPr>
        <w:shd w:val="clear"/>
        <w:ind w:firstLine="560" w:firstLineChars="200"/>
        <w:rPr>
          <w:rFonts w:ascii="宋体" w:hAnsi="宋体" w:eastAsia="宋体"/>
          <w:sz w:val="28"/>
          <w:szCs w:val="28"/>
        </w:rPr>
      </w:pPr>
      <w:r>
        <w:rPr>
          <w:rFonts w:hint="eastAsia" w:ascii="宋体" w:hAnsi="宋体" w:eastAsia="宋体"/>
          <w:sz w:val="28"/>
          <w:szCs w:val="28"/>
        </w:rPr>
        <w:t>特此证明。</w:t>
      </w:r>
    </w:p>
    <w:p w14:paraId="62B2931E">
      <w:pPr>
        <w:shd w:val="clear"/>
        <w:rPr>
          <w:rFonts w:ascii="宋体" w:hAnsi="宋体" w:eastAsia="宋体"/>
          <w:sz w:val="28"/>
          <w:szCs w:val="28"/>
        </w:rPr>
      </w:pPr>
    </w:p>
    <w:p w14:paraId="7A2C4B6F">
      <w:pPr>
        <w:shd w:val="clear"/>
        <w:rPr>
          <w:rFonts w:ascii="宋体" w:hAnsi="宋体" w:eastAsia="宋体"/>
          <w:sz w:val="28"/>
          <w:szCs w:val="28"/>
        </w:rPr>
      </w:pPr>
    </w:p>
    <w:p w14:paraId="5F772888">
      <w:pPr>
        <w:shd w:val="clear"/>
        <w:rPr>
          <w:rFonts w:ascii="宋体" w:hAnsi="宋体" w:eastAsia="宋体"/>
          <w:sz w:val="28"/>
          <w:szCs w:val="28"/>
        </w:rPr>
      </w:pPr>
    </w:p>
    <w:p w14:paraId="3808AC33">
      <w:pPr>
        <w:shd w:val="clea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14:paraId="5886E74C">
      <w:pPr>
        <w:shd w:val="clear"/>
        <w:ind w:left="1260" w:leftChars="600" w:firstLine="5040" w:firstLineChars="1800"/>
        <w:rPr>
          <w:rFonts w:ascii="宋体" w:hAnsi="宋体" w:eastAsia="宋体"/>
          <w:sz w:val="28"/>
          <w:szCs w:val="28"/>
        </w:rPr>
      </w:pPr>
    </w:p>
    <w:p w14:paraId="634BC2B3">
      <w:pPr>
        <w:shd w:val="clea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14:paraId="04204A2F">
      <w:pPr>
        <w:shd w:val="clear"/>
        <w:rPr>
          <w:rFonts w:ascii="宋体" w:hAnsi="宋体" w:eastAsia="宋体"/>
          <w:sz w:val="28"/>
          <w:szCs w:val="28"/>
        </w:rPr>
      </w:pPr>
    </w:p>
    <w:p w14:paraId="07B75383">
      <w:pPr>
        <w:shd w:val="clear"/>
        <w:rPr>
          <w:rFonts w:ascii="宋体" w:hAnsi="宋体" w:eastAsia="宋体"/>
          <w:sz w:val="28"/>
          <w:szCs w:val="28"/>
        </w:rPr>
      </w:pPr>
      <w:r>
        <w:rPr>
          <w:rFonts w:hint="eastAsia" w:ascii="宋体" w:hAnsi="宋体" w:eastAsia="宋体"/>
          <w:sz w:val="28"/>
          <w:szCs w:val="28"/>
        </w:rPr>
        <w:t>身份证复印件：</w:t>
      </w:r>
    </w:p>
    <w:p w14:paraId="504CA819">
      <w:pPr>
        <w:shd w:val="clear"/>
        <w:rPr>
          <w:rFonts w:ascii="宋体" w:hAnsi="宋体" w:eastAsia="宋体"/>
          <w:sz w:val="28"/>
          <w:szCs w:val="28"/>
        </w:rPr>
      </w:pPr>
    </w:p>
    <w:p w14:paraId="6039B76F">
      <w:pPr>
        <w:shd w:val="clear"/>
        <w:ind w:firstLine="480"/>
        <w:jc w:val="left"/>
        <w:rPr>
          <w:rFonts w:ascii="宋体" w:hAnsi="宋体" w:eastAsia="宋体"/>
          <w:sz w:val="28"/>
          <w:szCs w:val="28"/>
        </w:rPr>
      </w:pPr>
    </w:p>
    <w:p w14:paraId="3A5B4A6C">
      <w:pPr>
        <w:shd w:val="clear"/>
        <w:ind w:firstLine="480"/>
        <w:jc w:val="left"/>
        <w:rPr>
          <w:rFonts w:ascii="宋体" w:hAnsi="宋体" w:eastAsia="宋体"/>
          <w:sz w:val="28"/>
          <w:szCs w:val="28"/>
        </w:rPr>
      </w:pPr>
    </w:p>
    <w:p w14:paraId="5C9C6D69">
      <w:pPr>
        <w:shd w:val="clear"/>
        <w:ind w:firstLine="480"/>
        <w:jc w:val="left"/>
        <w:rPr>
          <w:rFonts w:ascii="宋体" w:hAnsi="宋体" w:eastAsia="宋体"/>
          <w:sz w:val="28"/>
          <w:szCs w:val="28"/>
        </w:rPr>
      </w:pPr>
    </w:p>
    <w:p w14:paraId="10EA2215">
      <w:pPr>
        <w:shd w:val="clear"/>
        <w:ind w:firstLine="480"/>
        <w:jc w:val="left"/>
        <w:rPr>
          <w:rFonts w:ascii="宋体" w:hAnsi="宋体" w:eastAsia="宋体"/>
          <w:sz w:val="28"/>
          <w:szCs w:val="28"/>
        </w:rPr>
      </w:pPr>
    </w:p>
    <w:p w14:paraId="5F636C2C">
      <w:pPr>
        <w:shd w:val="clear"/>
        <w:ind w:firstLine="480"/>
        <w:jc w:val="left"/>
        <w:rPr>
          <w:rFonts w:ascii="宋体" w:hAnsi="宋体" w:eastAsia="宋体"/>
          <w:sz w:val="28"/>
          <w:szCs w:val="28"/>
        </w:rPr>
      </w:pPr>
    </w:p>
    <w:p w14:paraId="58E405AF">
      <w:pPr>
        <w:shd w:val="clear"/>
        <w:ind w:firstLine="480"/>
        <w:jc w:val="left"/>
        <w:rPr>
          <w:rFonts w:ascii="宋体" w:hAnsi="宋体" w:eastAsia="宋体"/>
          <w:sz w:val="28"/>
          <w:szCs w:val="28"/>
        </w:rPr>
      </w:pPr>
    </w:p>
    <w:p w14:paraId="3B5FF559">
      <w:pPr>
        <w:shd w:val="clear"/>
        <w:ind w:firstLine="480"/>
        <w:jc w:val="left"/>
        <w:rPr>
          <w:rFonts w:ascii="宋体" w:hAnsi="宋体" w:eastAsia="宋体" w:cs="宋体"/>
          <w:kern w:val="0"/>
          <w:sz w:val="28"/>
          <w:szCs w:val="28"/>
        </w:rPr>
      </w:pPr>
    </w:p>
    <w:p w14:paraId="6F1BCBB4">
      <w:pPr>
        <w:shd w:val="clear"/>
        <w:jc w:val="center"/>
        <w:rPr>
          <w:rFonts w:ascii="宋体" w:hAnsi="宋体" w:eastAsia="宋体" w:cs="宋体"/>
          <w:b/>
          <w:bCs/>
          <w:kern w:val="0"/>
          <w:sz w:val="44"/>
          <w:szCs w:val="44"/>
        </w:rPr>
      </w:pPr>
      <w:bookmarkStart w:id="4" w:name="_Toc238893331"/>
      <w:bookmarkStart w:id="5" w:name="_Toc234659826"/>
      <w:r>
        <w:rPr>
          <w:rFonts w:hint="eastAsia" w:ascii="宋体" w:hAnsi="宋体" w:eastAsia="宋体" w:cs="宋体"/>
          <w:b/>
          <w:bCs/>
          <w:kern w:val="0"/>
          <w:sz w:val="44"/>
          <w:szCs w:val="44"/>
        </w:rPr>
        <w:t>三、法定代表人授权委托书</w:t>
      </w:r>
      <w:bookmarkEnd w:id="4"/>
      <w:bookmarkEnd w:id="5"/>
    </w:p>
    <w:p w14:paraId="2C38849B">
      <w:pPr>
        <w:shd w:val="clear"/>
        <w:spacing w:line="240" w:lineRule="exact"/>
        <w:rPr>
          <w:rFonts w:ascii="宋体" w:hAnsi="宋体" w:eastAsia="宋体"/>
          <w:sz w:val="28"/>
          <w:szCs w:val="28"/>
        </w:rPr>
      </w:pPr>
    </w:p>
    <w:p w14:paraId="6C9D2444">
      <w:pPr>
        <w:shd w:val="clea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14:paraId="5F75211A">
      <w:pPr>
        <w:shd w:val="clea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14:paraId="48665F7D">
      <w:pPr>
        <w:shd w:val="clear"/>
        <w:ind w:firstLine="560" w:firstLineChars="200"/>
        <w:rPr>
          <w:rFonts w:ascii="宋体" w:hAnsi="宋体" w:eastAsia="宋体"/>
          <w:sz w:val="28"/>
          <w:szCs w:val="28"/>
        </w:rPr>
      </w:pPr>
      <w:r>
        <w:rPr>
          <w:rFonts w:hint="eastAsia" w:ascii="宋体" w:hAnsi="宋体" w:eastAsia="宋体"/>
          <w:sz w:val="28"/>
          <w:szCs w:val="28"/>
        </w:rPr>
        <w:t>代理人无转委托权。</w:t>
      </w:r>
    </w:p>
    <w:p w14:paraId="493F3275">
      <w:pPr>
        <w:shd w:val="clear"/>
        <w:rPr>
          <w:rFonts w:ascii="宋体" w:hAnsi="宋体" w:eastAsia="宋体"/>
          <w:sz w:val="28"/>
          <w:szCs w:val="28"/>
        </w:rPr>
      </w:pPr>
    </w:p>
    <w:p w14:paraId="0190F544">
      <w:pPr>
        <w:shd w:val="clea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14:paraId="3E9C96D1">
      <w:pPr>
        <w:shd w:val="clea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2240817C">
      <w:pPr>
        <w:shd w:val="clea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1D78A1C5">
      <w:pPr>
        <w:shd w:val="clear"/>
        <w:rPr>
          <w:rFonts w:ascii="宋体" w:hAnsi="宋体" w:eastAsia="宋体"/>
          <w:sz w:val="28"/>
          <w:szCs w:val="28"/>
        </w:rPr>
      </w:pPr>
    </w:p>
    <w:p w14:paraId="1BFD3330">
      <w:pPr>
        <w:shd w:val="clea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14:paraId="36579AF7">
      <w:pPr>
        <w:shd w:val="clear"/>
        <w:rPr>
          <w:rFonts w:ascii="宋体" w:hAnsi="宋体" w:eastAsia="宋体"/>
          <w:sz w:val="28"/>
          <w:szCs w:val="28"/>
        </w:rPr>
      </w:pPr>
      <w:r>
        <w:rPr>
          <w:rFonts w:hint="eastAsia" w:ascii="宋体" w:hAnsi="宋体" w:eastAsia="宋体"/>
          <w:sz w:val="28"/>
          <w:szCs w:val="28"/>
        </w:rPr>
        <w:t>委托代理人身份证复印件：</w:t>
      </w:r>
    </w:p>
    <w:p w14:paraId="0724FBDD">
      <w:pPr>
        <w:shd w:val="clear"/>
        <w:rPr>
          <w:rFonts w:ascii="宋体" w:hAnsi="宋体" w:eastAsia="宋体"/>
          <w:sz w:val="28"/>
          <w:szCs w:val="28"/>
        </w:rPr>
      </w:pPr>
    </w:p>
    <w:p w14:paraId="14849A32">
      <w:pPr>
        <w:shd w:val="clear"/>
        <w:rPr>
          <w:rFonts w:ascii="宋体" w:hAnsi="宋体" w:eastAsia="宋体"/>
          <w:sz w:val="28"/>
          <w:szCs w:val="28"/>
        </w:rPr>
      </w:pPr>
    </w:p>
    <w:p w14:paraId="25DB6320">
      <w:pPr>
        <w:shd w:val="clear"/>
        <w:rPr>
          <w:rFonts w:ascii="宋体" w:hAnsi="宋体" w:eastAsia="宋体"/>
          <w:sz w:val="28"/>
          <w:szCs w:val="28"/>
        </w:rPr>
      </w:pPr>
    </w:p>
    <w:p w14:paraId="327CB7D1">
      <w:pPr>
        <w:shd w:val="clear"/>
        <w:rPr>
          <w:rFonts w:ascii="宋体" w:hAnsi="宋体" w:eastAsia="宋体"/>
          <w:sz w:val="28"/>
          <w:szCs w:val="28"/>
        </w:rPr>
      </w:pPr>
    </w:p>
    <w:p w14:paraId="3678605D">
      <w:pPr>
        <w:shd w:val="clear"/>
        <w:rPr>
          <w:rFonts w:ascii="宋体" w:hAnsi="宋体" w:eastAsia="宋体"/>
          <w:sz w:val="28"/>
          <w:szCs w:val="28"/>
        </w:rPr>
      </w:pPr>
    </w:p>
    <w:p w14:paraId="5CA5BED9">
      <w:pPr>
        <w:shd w:val="clear"/>
        <w:rPr>
          <w:rFonts w:ascii="宋体" w:hAnsi="宋体" w:eastAsia="宋体"/>
          <w:sz w:val="28"/>
          <w:szCs w:val="28"/>
        </w:rPr>
      </w:pPr>
    </w:p>
    <w:p w14:paraId="44FBB29C">
      <w:pPr>
        <w:shd w:val="clear"/>
        <w:rPr>
          <w:rFonts w:ascii="宋体" w:hAnsi="宋体" w:eastAsia="宋体"/>
          <w:sz w:val="28"/>
          <w:szCs w:val="28"/>
        </w:rPr>
      </w:pPr>
    </w:p>
    <w:p w14:paraId="01FF42D1">
      <w:pPr>
        <w:shd w:val="clea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14:paraId="798F4828">
      <w:pPr>
        <w:shd w:val="clear"/>
        <w:jc w:val="center"/>
        <w:rPr>
          <w:rFonts w:ascii="宋体" w:hAnsi="宋体" w:eastAsia="宋体" w:cs="宋体"/>
          <w:b/>
          <w:bCs/>
          <w:kern w:val="0"/>
          <w:sz w:val="44"/>
          <w:szCs w:val="44"/>
        </w:rPr>
      </w:pPr>
      <w:bookmarkStart w:id="6" w:name="_Toc416714532"/>
      <w:r>
        <w:rPr>
          <w:rFonts w:hint="eastAsia" w:ascii="宋体" w:hAnsi="宋体" w:eastAsia="宋体" w:cs="宋体"/>
          <w:b/>
          <w:bCs/>
          <w:kern w:val="0"/>
          <w:sz w:val="44"/>
          <w:szCs w:val="44"/>
        </w:rPr>
        <w:t>四、单位基本情况表</w:t>
      </w:r>
      <w:bookmarkEnd w:id="6"/>
    </w:p>
    <w:p w14:paraId="50F34CCD">
      <w:pPr>
        <w:shd w:val="clea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14:paraId="36AE98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14:paraId="676006D7">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单位名称</w:t>
            </w:r>
          </w:p>
        </w:tc>
        <w:tc>
          <w:tcPr>
            <w:tcW w:w="8100" w:type="dxa"/>
            <w:gridSpan w:val="8"/>
            <w:tcBorders>
              <w:top w:val="single" w:color="000000" w:sz="12" w:space="0"/>
            </w:tcBorders>
            <w:vAlign w:val="center"/>
          </w:tcPr>
          <w:p w14:paraId="41ECEFCF">
            <w:pPr>
              <w:shd w:val="clear"/>
              <w:autoSpaceDE w:val="0"/>
              <w:autoSpaceDN w:val="0"/>
              <w:adjustRightInd w:val="0"/>
              <w:jc w:val="center"/>
              <w:rPr>
                <w:rFonts w:ascii="宋体" w:hAnsi="宋体" w:eastAsia="宋体"/>
                <w:kern w:val="0"/>
                <w:sz w:val="24"/>
                <w:szCs w:val="24"/>
              </w:rPr>
            </w:pPr>
          </w:p>
        </w:tc>
      </w:tr>
      <w:tr w14:paraId="7119F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51EEBC0B">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注册地址</w:t>
            </w:r>
          </w:p>
        </w:tc>
        <w:tc>
          <w:tcPr>
            <w:tcW w:w="4246" w:type="dxa"/>
            <w:gridSpan w:val="4"/>
            <w:vAlign w:val="center"/>
          </w:tcPr>
          <w:p w14:paraId="1588E132">
            <w:pPr>
              <w:shd w:val="clear"/>
              <w:autoSpaceDE w:val="0"/>
              <w:autoSpaceDN w:val="0"/>
              <w:adjustRightInd w:val="0"/>
              <w:jc w:val="center"/>
              <w:rPr>
                <w:rFonts w:ascii="宋体" w:hAnsi="宋体" w:eastAsia="宋体"/>
                <w:kern w:val="0"/>
                <w:sz w:val="24"/>
                <w:szCs w:val="24"/>
              </w:rPr>
            </w:pPr>
          </w:p>
        </w:tc>
        <w:tc>
          <w:tcPr>
            <w:tcW w:w="1213" w:type="dxa"/>
            <w:vAlign w:val="center"/>
          </w:tcPr>
          <w:p w14:paraId="16CDDA71">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邮政编码</w:t>
            </w:r>
          </w:p>
        </w:tc>
        <w:tc>
          <w:tcPr>
            <w:tcW w:w="2641" w:type="dxa"/>
            <w:gridSpan w:val="3"/>
            <w:vAlign w:val="center"/>
          </w:tcPr>
          <w:p w14:paraId="4A83519A">
            <w:pPr>
              <w:shd w:val="clear"/>
              <w:autoSpaceDE w:val="0"/>
              <w:autoSpaceDN w:val="0"/>
              <w:adjustRightInd w:val="0"/>
              <w:jc w:val="center"/>
              <w:rPr>
                <w:rFonts w:ascii="宋体" w:hAnsi="宋体" w:eastAsia="宋体"/>
                <w:kern w:val="0"/>
                <w:sz w:val="24"/>
                <w:szCs w:val="24"/>
              </w:rPr>
            </w:pPr>
          </w:p>
        </w:tc>
      </w:tr>
      <w:tr w14:paraId="77465F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14:paraId="23CC7473">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联系方式</w:t>
            </w:r>
          </w:p>
        </w:tc>
        <w:tc>
          <w:tcPr>
            <w:tcW w:w="850" w:type="dxa"/>
            <w:vAlign w:val="center"/>
          </w:tcPr>
          <w:p w14:paraId="0B2644D9">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联系人</w:t>
            </w:r>
          </w:p>
        </w:tc>
        <w:tc>
          <w:tcPr>
            <w:tcW w:w="3396" w:type="dxa"/>
            <w:gridSpan w:val="3"/>
            <w:vAlign w:val="center"/>
          </w:tcPr>
          <w:p w14:paraId="6B88982F">
            <w:pPr>
              <w:shd w:val="clear"/>
              <w:autoSpaceDE w:val="0"/>
              <w:autoSpaceDN w:val="0"/>
              <w:adjustRightInd w:val="0"/>
              <w:jc w:val="center"/>
              <w:rPr>
                <w:rFonts w:ascii="宋体" w:hAnsi="宋体" w:eastAsia="宋体"/>
                <w:kern w:val="0"/>
                <w:sz w:val="24"/>
                <w:szCs w:val="24"/>
              </w:rPr>
            </w:pPr>
          </w:p>
        </w:tc>
        <w:tc>
          <w:tcPr>
            <w:tcW w:w="1213" w:type="dxa"/>
            <w:vAlign w:val="center"/>
          </w:tcPr>
          <w:p w14:paraId="1489D35A">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2641" w:type="dxa"/>
            <w:gridSpan w:val="3"/>
            <w:vAlign w:val="center"/>
          </w:tcPr>
          <w:p w14:paraId="34BB9CB7">
            <w:pPr>
              <w:shd w:val="clear"/>
              <w:autoSpaceDE w:val="0"/>
              <w:autoSpaceDN w:val="0"/>
              <w:adjustRightInd w:val="0"/>
              <w:jc w:val="center"/>
              <w:rPr>
                <w:rFonts w:ascii="宋体" w:hAnsi="宋体" w:eastAsia="宋体"/>
                <w:kern w:val="0"/>
                <w:sz w:val="24"/>
                <w:szCs w:val="24"/>
              </w:rPr>
            </w:pPr>
          </w:p>
        </w:tc>
      </w:tr>
      <w:tr w14:paraId="2179E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14:paraId="4DFEA282">
            <w:pPr>
              <w:widowControl/>
              <w:shd w:val="clear"/>
              <w:jc w:val="left"/>
              <w:rPr>
                <w:rFonts w:ascii="宋体" w:hAnsi="宋体" w:eastAsia="宋体"/>
                <w:kern w:val="0"/>
                <w:sz w:val="24"/>
                <w:szCs w:val="24"/>
              </w:rPr>
            </w:pPr>
          </w:p>
        </w:tc>
        <w:tc>
          <w:tcPr>
            <w:tcW w:w="850" w:type="dxa"/>
            <w:vAlign w:val="center"/>
          </w:tcPr>
          <w:p w14:paraId="15AEC3CB">
            <w:pPr>
              <w:shd w:val="clea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传真</w:t>
            </w:r>
          </w:p>
        </w:tc>
        <w:tc>
          <w:tcPr>
            <w:tcW w:w="3396" w:type="dxa"/>
            <w:gridSpan w:val="3"/>
            <w:vAlign w:val="center"/>
          </w:tcPr>
          <w:p w14:paraId="47D1D547">
            <w:pPr>
              <w:shd w:val="clear"/>
              <w:autoSpaceDE w:val="0"/>
              <w:autoSpaceDN w:val="0"/>
              <w:adjustRightInd w:val="0"/>
              <w:jc w:val="center"/>
              <w:rPr>
                <w:rFonts w:ascii="宋体" w:hAnsi="宋体" w:eastAsia="宋体"/>
                <w:kern w:val="0"/>
                <w:sz w:val="24"/>
                <w:szCs w:val="24"/>
              </w:rPr>
            </w:pPr>
          </w:p>
        </w:tc>
        <w:tc>
          <w:tcPr>
            <w:tcW w:w="1213" w:type="dxa"/>
            <w:vAlign w:val="center"/>
          </w:tcPr>
          <w:p w14:paraId="6A5C3C70">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电子邮件</w:t>
            </w:r>
          </w:p>
        </w:tc>
        <w:tc>
          <w:tcPr>
            <w:tcW w:w="2641" w:type="dxa"/>
            <w:gridSpan w:val="3"/>
            <w:vAlign w:val="center"/>
          </w:tcPr>
          <w:p w14:paraId="6CBEB9ED">
            <w:pPr>
              <w:shd w:val="clear"/>
              <w:autoSpaceDE w:val="0"/>
              <w:autoSpaceDN w:val="0"/>
              <w:adjustRightInd w:val="0"/>
              <w:jc w:val="center"/>
              <w:rPr>
                <w:rFonts w:ascii="宋体" w:hAnsi="宋体" w:eastAsia="宋体"/>
                <w:kern w:val="0"/>
                <w:sz w:val="24"/>
                <w:szCs w:val="24"/>
              </w:rPr>
            </w:pPr>
          </w:p>
        </w:tc>
      </w:tr>
      <w:tr w14:paraId="7AB9D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2E77F971">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法定代表人</w:t>
            </w:r>
          </w:p>
        </w:tc>
        <w:tc>
          <w:tcPr>
            <w:tcW w:w="850" w:type="dxa"/>
            <w:vAlign w:val="center"/>
          </w:tcPr>
          <w:p w14:paraId="5C9CD6E3">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6E044A19">
            <w:pPr>
              <w:shd w:val="clear"/>
              <w:autoSpaceDE w:val="0"/>
              <w:autoSpaceDN w:val="0"/>
              <w:adjustRightInd w:val="0"/>
              <w:jc w:val="center"/>
              <w:rPr>
                <w:rFonts w:ascii="宋体" w:hAnsi="宋体" w:eastAsia="宋体"/>
                <w:kern w:val="0"/>
                <w:sz w:val="24"/>
                <w:szCs w:val="24"/>
              </w:rPr>
            </w:pPr>
          </w:p>
        </w:tc>
        <w:tc>
          <w:tcPr>
            <w:tcW w:w="1061" w:type="dxa"/>
            <w:vAlign w:val="center"/>
          </w:tcPr>
          <w:p w14:paraId="570D7CA1">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FCE20">
            <w:pPr>
              <w:shd w:val="clear"/>
              <w:autoSpaceDE w:val="0"/>
              <w:autoSpaceDN w:val="0"/>
              <w:adjustRightInd w:val="0"/>
              <w:jc w:val="center"/>
              <w:rPr>
                <w:rFonts w:ascii="宋体" w:hAnsi="宋体" w:eastAsia="宋体"/>
                <w:kern w:val="0"/>
                <w:sz w:val="24"/>
                <w:szCs w:val="24"/>
              </w:rPr>
            </w:pPr>
          </w:p>
        </w:tc>
        <w:tc>
          <w:tcPr>
            <w:tcW w:w="709" w:type="dxa"/>
            <w:vAlign w:val="center"/>
          </w:tcPr>
          <w:p w14:paraId="2D7E4438">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4B371718">
            <w:pPr>
              <w:shd w:val="clear"/>
              <w:autoSpaceDE w:val="0"/>
              <w:autoSpaceDN w:val="0"/>
              <w:adjustRightInd w:val="0"/>
              <w:jc w:val="center"/>
              <w:rPr>
                <w:rFonts w:ascii="宋体" w:hAnsi="宋体" w:eastAsia="宋体"/>
                <w:kern w:val="0"/>
                <w:sz w:val="24"/>
                <w:szCs w:val="24"/>
              </w:rPr>
            </w:pPr>
          </w:p>
        </w:tc>
      </w:tr>
      <w:tr w14:paraId="4A250C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633829E">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技术负责人</w:t>
            </w:r>
          </w:p>
        </w:tc>
        <w:tc>
          <w:tcPr>
            <w:tcW w:w="850" w:type="dxa"/>
            <w:vAlign w:val="center"/>
          </w:tcPr>
          <w:p w14:paraId="134E6B3B">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4812C6F4">
            <w:pPr>
              <w:shd w:val="clear"/>
              <w:autoSpaceDE w:val="0"/>
              <w:autoSpaceDN w:val="0"/>
              <w:adjustRightInd w:val="0"/>
              <w:jc w:val="center"/>
              <w:rPr>
                <w:rFonts w:ascii="宋体" w:hAnsi="宋体" w:eastAsia="宋体"/>
                <w:kern w:val="0"/>
                <w:sz w:val="24"/>
                <w:szCs w:val="24"/>
              </w:rPr>
            </w:pPr>
          </w:p>
        </w:tc>
        <w:tc>
          <w:tcPr>
            <w:tcW w:w="1061" w:type="dxa"/>
            <w:vAlign w:val="center"/>
          </w:tcPr>
          <w:p w14:paraId="797B7220">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9BB1C">
            <w:pPr>
              <w:shd w:val="clear"/>
              <w:autoSpaceDE w:val="0"/>
              <w:autoSpaceDN w:val="0"/>
              <w:adjustRightInd w:val="0"/>
              <w:jc w:val="center"/>
              <w:rPr>
                <w:rFonts w:ascii="宋体" w:hAnsi="宋体" w:eastAsia="宋体"/>
                <w:kern w:val="0"/>
                <w:sz w:val="24"/>
                <w:szCs w:val="24"/>
              </w:rPr>
            </w:pPr>
          </w:p>
        </w:tc>
        <w:tc>
          <w:tcPr>
            <w:tcW w:w="709" w:type="dxa"/>
            <w:vAlign w:val="center"/>
          </w:tcPr>
          <w:p w14:paraId="652E1E6A">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0A339A01">
            <w:pPr>
              <w:shd w:val="clear"/>
              <w:autoSpaceDE w:val="0"/>
              <w:autoSpaceDN w:val="0"/>
              <w:adjustRightInd w:val="0"/>
              <w:jc w:val="center"/>
              <w:rPr>
                <w:rFonts w:ascii="宋体" w:hAnsi="宋体" w:eastAsia="宋体"/>
                <w:kern w:val="0"/>
                <w:sz w:val="24"/>
                <w:szCs w:val="24"/>
              </w:rPr>
            </w:pPr>
          </w:p>
        </w:tc>
      </w:tr>
      <w:tr w14:paraId="0A1351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21E929F">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成立时间</w:t>
            </w:r>
          </w:p>
        </w:tc>
        <w:tc>
          <w:tcPr>
            <w:tcW w:w="2835" w:type="dxa"/>
            <w:gridSpan w:val="2"/>
            <w:vAlign w:val="center"/>
          </w:tcPr>
          <w:p w14:paraId="4CC5C5E0">
            <w:pPr>
              <w:shd w:val="clear"/>
              <w:autoSpaceDE w:val="0"/>
              <w:autoSpaceDN w:val="0"/>
              <w:adjustRightInd w:val="0"/>
              <w:jc w:val="center"/>
              <w:rPr>
                <w:rFonts w:ascii="宋体" w:hAnsi="宋体" w:eastAsia="宋体"/>
                <w:kern w:val="0"/>
                <w:sz w:val="24"/>
                <w:szCs w:val="24"/>
              </w:rPr>
            </w:pPr>
          </w:p>
        </w:tc>
        <w:tc>
          <w:tcPr>
            <w:tcW w:w="5265" w:type="dxa"/>
            <w:gridSpan w:val="6"/>
            <w:vAlign w:val="center"/>
          </w:tcPr>
          <w:p w14:paraId="602B080D">
            <w:pPr>
              <w:shd w:val="clea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ExtB"/>
                <w:kern w:val="0"/>
                <w:sz w:val="24"/>
                <w:szCs w:val="24"/>
              </w:rPr>
              <w:t>员工总人数：</w:t>
            </w:r>
          </w:p>
        </w:tc>
      </w:tr>
      <w:tr w14:paraId="4E1825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F2D7086">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代理资质</w:t>
            </w:r>
          </w:p>
        </w:tc>
        <w:tc>
          <w:tcPr>
            <w:tcW w:w="2835" w:type="dxa"/>
            <w:gridSpan w:val="2"/>
            <w:vAlign w:val="center"/>
          </w:tcPr>
          <w:p w14:paraId="32AC84B5">
            <w:pPr>
              <w:shd w:val="clea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14:paraId="752A99A6">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其中</w:t>
            </w:r>
          </w:p>
        </w:tc>
        <w:tc>
          <w:tcPr>
            <w:tcW w:w="1632" w:type="dxa"/>
            <w:gridSpan w:val="3"/>
            <w:vAlign w:val="center"/>
          </w:tcPr>
          <w:p w14:paraId="01813139">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高级职称人员</w:t>
            </w:r>
          </w:p>
        </w:tc>
        <w:tc>
          <w:tcPr>
            <w:tcW w:w="2572" w:type="dxa"/>
            <w:gridSpan w:val="2"/>
            <w:vAlign w:val="center"/>
          </w:tcPr>
          <w:p w14:paraId="02DA6F14">
            <w:pPr>
              <w:shd w:val="clear"/>
              <w:autoSpaceDE w:val="0"/>
              <w:autoSpaceDN w:val="0"/>
              <w:adjustRightInd w:val="0"/>
              <w:jc w:val="center"/>
              <w:rPr>
                <w:rFonts w:ascii="宋体" w:hAnsi="宋体" w:eastAsia="宋体"/>
                <w:kern w:val="0"/>
                <w:sz w:val="24"/>
                <w:szCs w:val="24"/>
              </w:rPr>
            </w:pPr>
          </w:p>
        </w:tc>
      </w:tr>
      <w:tr w14:paraId="7302A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422BE28">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营业执照号</w:t>
            </w:r>
          </w:p>
        </w:tc>
        <w:tc>
          <w:tcPr>
            <w:tcW w:w="2835" w:type="dxa"/>
            <w:gridSpan w:val="2"/>
            <w:vAlign w:val="center"/>
          </w:tcPr>
          <w:p w14:paraId="2C5F6668">
            <w:pPr>
              <w:shd w:val="clear"/>
              <w:autoSpaceDE w:val="0"/>
              <w:autoSpaceDN w:val="0"/>
              <w:adjustRightInd w:val="0"/>
              <w:jc w:val="center"/>
              <w:rPr>
                <w:rFonts w:ascii="宋体" w:hAnsi="宋体" w:eastAsia="宋体"/>
                <w:kern w:val="0"/>
                <w:sz w:val="24"/>
                <w:szCs w:val="24"/>
              </w:rPr>
            </w:pPr>
          </w:p>
        </w:tc>
        <w:tc>
          <w:tcPr>
            <w:tcW w:w="1061" w:type="dxa"/>
            <w:vMerge w:val="continue"/>
            <w:vAlign w:val="center"/>
          </w:tcPr>
          <w:p w14:paraId="32960D96">
            <w:pPr>
              <w:widowControl/>
              <w:shd w:val="clear"/>
              <w:jc w:val="left"/>
              <w:rPr>
                <w:rFonts w:ascii="宋体" w:hAnsi="宋体" w:eastAsia="宋体"/>
                <w:kern w:val="0"/>
                <w:sz w:val="24"/>
                <w:szCs w:val="24"/>
              </w:rPr>
            </w:pPr>
          </w:p>
        </w:tc>
        <w:tc>
          <w:tcPr>
            <w:tcW w:w="1632" w:type="dxa"/>
            <w:gridSpan w:val="3"/>
            <w:vAlign w:val="center"/>
          </w:tcPr>
          <w:p w14:paraId="7ACF525A">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中级职称人员</w:t>
            </w:r>
          </w:p>
        </w:tc>
        <w:tc>
          <w:tcPr>
            <w:tcW w:w="2572" w:type="dxa"/>
            <w:gridSpan w:val="2"/>
            <w:vAlign w:val="center"/>
          </w:tcPr>
          <w:p w14:paraId="698BF37B">
            <w:pPr>
              <w:shd w:val="clear"/>
              <w:autoSpaceDE w:val="0"/>
              <w:autoSpaceDN w:val="0"/>
              <w:adjustRightInd w:val="0"/>
              <w:jc w:val="center"/>
              <w:rPr>
                <w:rFonts w:ascii="宋体" w:hAnsi="宋体" w:eastAsia="宋体"/>
                <w:kern w:val="0"/>
                <w:sz w:val="24"/>
                <w:szCs w:val="24"/>
              </w:rPr>
            </w:pPr>
          </w:p>
        </w:tc>
      </w:tr>
      <w:tr w14:paraId="23AB0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0CA80D49">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注册资本</w:t>
            </w:r>
          </w:p>
        </w:tc>
        <w:tc>
          <w:tcPr>
            <w:tcW w:w="2835" w:type="dxa"/>
            <w:gridSpan w:val="2"/>
            <w:vAlign w:val="center"/>
          </w:tcPr>
          <w:p w14:paraId="4D27102C">
            <w:pPr>
              <w:shd w:val="clear"/>
              <w:autoSpaceDE w:val="0"/>
              <w:autoSpaceDN w:val="0"/>
              <w:adjustRightInd w:val="0"/>
              <w:jc w:val="center"/>
              <w:rPr>
                <w:rFonts w:ascii="宋体" w:hAnsi="宋体" w:eastAsia="宋体"/>
                <w:kern w:val="0"/>
                <w:sz w:val="24"/>
                <w:szCs w:val="24"/>
              </w:rPr>
            </w:pPr>
          </w:p>
        </w:tc>
        <w:tc>
          <w:tcPr>
            <w:tcW w:w="1061" w:type="dxa"/>
            <w:vMerge w:val="continue"/>
            <w:vAlign w:val="center"/>
          </w:tcPr>
          <w:p w14:paraId="7F676C6F">
            <w:pPr>
              <w:widowControl/>
              <w:shd w:val="clear"/>
              <w:jc w:val="left"/>
              <w:rPr>
                <w:rFonts w:ascii="宋体" w:hAnsi="宋体" w:eastAsia="宋体"/>
                <w:kern w:val="0"/>
                <w:sz w:val="24"/>
                <w:szCs w:val="24"/>
              </w:rPr>
            </w:pPr>
          </w:p>
        </w:tc>
        <w:tc>
          <w:tcPr>
            <w:tcW w:w="1632" w:type="dxa"/>
            <w:gridSpan w:val="3"/>
            <w:vAlign w:val="center"/>
          </w:tcPr>
          <w:p w14:paraId="75B187EF">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初级职称人员</w:t>
            </w:r>
          </w:p>
        </w:tc>
        <w:tc>
          <w:tcPr>
            <w:tcW w:w="2572" w:type="dxa"/>
            <w:gridSpan w:val="2"/>
            <w:vAlign w:val="center"/>
          </w:tcPr>
          <w:p w14:paraId="2DAE97B8">
            <w:pPr>
              <w:shd w:val="clear"/>
              <w:autoSpaceDE w:val="0"/>
              <w:autoSpaceDN w:val="0"/>
              <w:adjustRightInd w:val="0"/>
              <w:jc w:val="center"/>
              <w:rPr>
                <w:rFonts w:ascii="宋体" w:hAnsi="宋体" w:eastAsia="宋体"/>
                <w:kern w:val="0"/>
                <w:sz w:val="24"/>
                <w:szCs w:val="24"/>
              </w:rPr>
            </w:pPr>
          </w:p>
        </w:tc>
      </w:tr>
      <w:tr w14:paraId="7BE66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14:paraId="11F2028A">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经营范围</w:t>
            </w:r>
          </w:p>
        </w:tc>
        <w:tc>
          <w:tcPr>
            <w:tcW w:w="8100" w:type="dxa"/>
            <w:gridSpan w:val="8"/>
            <w:vAlign w:val="center"/>
          </w:tcPr>
          <w:p w14:paraId="4FADD2A9">
            <w:pPr>
              <w:shd w:val="clear"/>
              <w:autoSpaceDE w:val="0"/>
              <w:autoSpaceDN w:val="0"/>
              <w:adjustRightInd w:val="0"/>
              <w:jc w:val="center"/>
              <w:rPr>
                <w:rFonts w:ascii="宋体" w:hAnsi="宋体" w:eastAsia="宋体"/>
                <w:kern w:val="0"/>
                <w:sz w:val="24"/>
                <w:szCs w:val="24"/>
              </w:rPr>
            </w:pPr>
          </w:p>
        </w:tc>
      </w:tr>
      <w:tr w14:paraId="6DFD88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14:paraId="06A8AB32">
            <w:pPr>
              <w:shd w:val="clea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备</w:t>
            </w:r>
            <w:r>
              <w:rPr>
                <w:rFonts w:ascii="宋体" w:hAnsi="宋体" w:eastAsia="宋体" w:cs="MingLiU-ExtB"/>
                <w:kern w:val="0"/>
                <w:sz w:val="24"/>
                <w:szCs w:val="24"/>
              </w:rPr>
              <w:t xml:space="preserve">    </w:t>
            </w:r>
            <w:r>
              <w:rPr>
                <w:rFonts w:hint="eastAsia" w:ascii="宋体" w:hAnsi="宋体" w:eastAsia="宋体" w:cs="MingLiU-ExtB"/>
                <w:kern w:val="0"/>
                <w:sz w:val="24"/>
                <w:szCs w:val="24"/>
              </w:rPr>
              <w:t>注</w:t>
            </w:r>
          </w:p>
        </w:tc>
        <w:tc>
          <w:tcPr>
            <w:tcW w:w="8100" w:type="dxa"/>
            <w:gridSpan w:val="8"/>
            <w:tcBorders>
              <w:bottom w:val="single" w:color="000000" w:sz="12" w:space="0"/>
            </w:tcBorders>
            <w:vAlign w:val="center"/>
          </w:tcPr>
          <w:p w14:paraId="7432180D">
            <w:pPr>
              <w:shd w:val="clear"/>
              <w:autoSpaceDE w:val="0"/>
              <w:autoSpaceDN w:val="0"/>
              <w:adjustRightInd w:val="0"/>
              <w:jc w:val="center"/>
              <w:rPr>
                <w:rFonts w:ascii="宋体" w:hAnsi="宋体" w:eastAsia="宋体"/>
                <w:kern w:val="0"/>
                <w:sz w:val="24"/>
                <w:szCs w:val="24"/>
              </w:rPr>
            </w:pPr>
          </w:p>
        </w:tc>
      </w:tr>
    </w:tbl>
    <w:p w14:paraId="6465B1DF">
      <w:pPr>
        <w:shd w:val="clea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14:paraId="6CC29895">
      <w:pPr>
        <w:widowControl/>
        <w:shd w:val="clear"/>
        <w:ind w:firstLine="480"/>
        <w:jc w:val="left"/>
        <w:rPr>
          <w:rFonts w:ascii="宋体" w:hAnsi="宋体" w:eastAsia="宋体" w:cs="宋体"/>
          <w:color w:val="333333"/>
          <w:kern w:val="0"/>
          <w:sz w:val="24"/>
          <w:szCs w:val="24"/>
        </w:rPr>
      </w:pPr>
    </w:p>
    <w:p w14:paraId="2573C576">
      <w:pPr>
        <w:widowControl/>
        <w:shd w:val="clear"/>
        <w:ind w:firstLine="480"/>
        <w:jc w:val="left"/>
        <w:rPr>
          <w:rFonts w:ascii="宋体" w:hAnsi="宋体" w:eastAsia="宋体" w:cs="宋体"/>
          <w:color w:val="333333"/>
          <w:kern w:val="0"/>
          <w:sz w:val="24"/>
          <w:szCs w:val="24"/>
        </w:rPr>
      </w:pPr>
    </w:p>
    <w:p w14:paraId="1AD81F47">
      <w:pPr>
        <w:shd w:val="clear"/>
        <w:jc w:val="center"/>
        <w:rPr>
          <w:rFonts w:ascii="宋体" w:hAnsi="宋体" w:eastAsia="宋体" w:cs="宋体"/>
          <w:b/>
          <w:bCs/>
          <w:kern w:val="0"/>
          <w:sz w:val="44"/>
          <w:szCs w:val="44"/>
        </w:rPr>
      </w:pPr>
      <w:r>
        <w:rPr>
          <w:rFonts w:hint="eastAsia" w:ascii="宋体" w:hAnsi="宋体" w:eastAsia="宋体" w:cs="宋体"/>
          <w:b/>
          <w:bCs/>
          <w:kern w:val="0"/>
          <w:sz w:val="44"/>
          <w:szCs w:val="44"/>
        </w:rPr>
        <w:t>五、拟投入代理人员表</w:t>
      </w:r>
    </w:p>
    <w:p w14:paraId="6369FB7C">
      <w:pPr>
        <w:shd w:val="clea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14:paraId="25DC1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14:paraId="28450B13">
            <w:pPr>
              <w:shd w:val="clea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14:paraId="75226178">
            <w:pPr>
              <w:shd w:val="clea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14:paraId="29A02E5D">
            <w:pPr>
              <w:shd w:val="clea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14:paraId="74FA3F50">
            <w:pPr>
              <w:shd w:val="clea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14:paraId="4FCC5323">
            <w:pPr>
              <w:shd w:val="clea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14:paraId="6C366404">
            <w:pPr>
              <w:shd w:val="clear"/>
              <w:jc w:val="center"/>
              <w:rPr>
                <w:rFonts w:ascii="宋体" w:eastAsia="宋体"/>
                <w:szCs w:val="21"/>
              </w:rPr>
            </w:pPr>
            <w:r>
              <w:rPr>
                <w:rFonts w:hint="eastAsia" w:ascii="宋体" w:hAnsi="宋体"/>
                <w:szCs w:val="21"/>
              </w:rPr>
              <w:t>以往业绩</w:t>
            </w:r>
          </w:p>
        </w:tc>
      </w:tr>
      <w:tr w14:paraId="2D8E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14:paraId="55B3140A">
            <w:pPr>
              <w:shd w:val="clear"/>
              <w:jc w:val="center"/>
              <w:rPr>
                <w:rFonts w:ascii="宋体" w:hAnsi="宋体"/>
                <w:sz w:val="18"/>
                <w:szCs w:val="18"/>
              </w:rPr>
            </w:pPr>
            <w:r>
              <w:rPr>
                <w:rFonts w:ascii="宋体" w:hAnsi="宋体"/>
                <w:sz w:val="18"/>
                <w:szCs w:val="18"/>
              </w:rPr>
              <w:t>1</w:t>
            </w:r>
          </w:p>
        </w:tc>
        <w:tc>
          <w:tcPr>
            <w:tcW w:w="1574" w:type="dxa"/>
            <w:vAlign w:val="center"/>
          </w:tcPr>
          <w:p w14:paraId="1E9E9BFD">
            <w:pPr>
              <w:shd w:val="clear"/>
              <w:jc w:val="center"/>
              <w:rPr>
                <w:rFonts w:ascii="宋体" w:eastAsia="宋体"/>
                <w:szCs w:val="21"/>
              </w:rPr>
            </w:pPr>
          </w:p>
        </w:tc>
        <w:tc>
          <w:tcPr>
            <w:tcW w:w="1560" w:type="dxa"/>
            <w:vAlign w:val="center"/>
          </w:tcPr>
          <w:p w14:paraId="6BFB36E2">
            <w:pPr>
              <w:shd w:val="clear"/>
              <w:jc w:val="center"/>
              <w:rPr>
                <w:rFonts w:ascii="宋体" w:eastAsia="宋体"/>
                <w:szCs w:val="21"/>
              </w:rPr>
            </w:pPr>
          </w:p>
        </w:tc>
        <w:tc>
          <w:tcPr>
            <w:tcW w:w="1842" w:type="dxa"/>
            <w:vAlign w:val="center"/>
          </w:tcPr>
          <w:p w14:paraId="21800D88">
            <w:pPr>
              <w:shd w:val="clear"/>
              <w:jc w:val="center"/>
              <w:rPr>
                <w:rFonts w:ascii="宋体" w:eastAsia="宋体"/>
                <w:szCs w:val="21"/>
              </w:rPr>
            </w:pPr>
          </w:p>
        </w:tc>
        <w:tc>
          <w:tcPr>
            <w:tcW w:w="1560" w:type="dxa"/>
            <w:tcBorders>
              <w:right w:val="single" w:color="auto" w:sz="4" w:space="0"/>
            </w:tcBorders>
            <w:vAlign w:val="center"/>
          </w:tcPr>
          <w:p w14:paraId="24CD6BDC">
            <w:pPr>
              <w:shd w:val="clear"/>
              <w:jc w:val="center"/>
              <w:rPr>
                <w:rFonts w:ascii="宋体" w:eastAsia="宋体"/>
                <w:szCs w:val="21"/>
              </w:rPr>
            </w:pPr>
          </w:p>
        </w:tc>
        <w:tc>
          <w:tcPr>
            <w:tcW w:w="1559" w:type="dxa"/>
            <w:tcBorders>
              <w:left w:val="single" w:color="auto" w:sz="4" w:space="0"/>
            </w:tcBorders>
            <w:vAlign w:val="center"/>
          </w:tcPr>
          <w:p w14:paraId="3E589D25">
            <w:pPr>
              <w:shd w:val="clear"/>
              <w:jc w:val="center"/>
              <w:rPr>
                <w:rFonts w:ascii="宋体" w:eastAsia="宋体"/>
                <w:szCs w:val="21"/>
              </w:rPr>
            </w:pPr>
          </w:p>
        </w:tc>
      </w:tr>
      <w:tr w14:paraId="17D04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08028705">
            <w:pPr>
              <w:shd w:val="clear"/>
              <w:jc w:val="center"/>
              <w:rPr>
                <w:rFonts w:ascii="宋体" w:hAnsi="宋体"/>
                <w:sz w:val="18"/>
                <w:szCs w:val="18"/>
              </w:rPr>
            </w:pPr>
            <w:r>
              <w:rPr>
                <w:rFonts w:ascii="宋体" w:hAnsi="宋体"/>
                <w:sz w:val="18"/>
                <w:szCs w:val="18"/>
              </w:rPr>
              <w:t>2</w:t>
            </w:r>
          </w:p>
        </w:tc>
        <w:tc>
          <w:tcPr>
            <w:tcW w:w="1574" w:type="dxa"/>
            <w:vAlign w:val="center"/>
          </w:tcPr>
          <w:p w14:paraId="53F4A534">
            <w:pPr>
              <w:shd w:val="clear"/>
              <w:jc w:val="center"/>
              <w:rPr>
                <w:rFonts w:ascii="宋体" w:eastAsia="宋体"/>
                <w:szCs w:val="21"/>
              </w:rPr>
            </w:pPr>
          </w:p>
        </w:tc>
        <w:tc>
          <w:tcPr>
            <w:tcW w:w="1560" w:type="dxa"/>
            <w:vAlign w:val="center"/>
          </w:tcPr>
          <w:p w14:paraId="00D377B5">
            <w:pPr>
              <w:shd w:val="clear"/>
              <w:jc w:val="center"/>
              <w:rPr>
                <w:rFonts w:ascii="宋体" w:eastAsia="宋体"/>
                <w:szCs w:val="21"/>
              </w:rPr>
            </w:pPr>
          </w:p>
        </w:tc>
        <w:tc>
          <w:tcPr>
            <w:tcW w:w="1842" w:type="dxa"/>
            <w:vAlign w:val="center"/>
          </w:tcPr>
          <w:p w14:paraId="06D68E88">
            <w:pPr>
              <w:shd w:val="clear"/>
              <w:jc w:val="center"/>
              <w:rPr>
                <w:rFonts w:ascii="宋体" w:eastAsia="宋体"/>
                <w:szCs w:val="21"/>
              </w:rPr>
            </w:pPr>
          </w:p>
        </w:tc>
        <w:tc>
          <w:tcPr>
            <w:tcW w:w="1560" w:type="dxa"/>
            <w:tcBorders>
              <w:right w:val="single" w:color="auto" w:sz="4" w:space="0"/>
            </w:tcBorders>
            <w:vAlign w:val="center"/>
          </w:tcPr>
          <w:p w14:paraId="5C960D07">
            <w:pPr>
              <w:shd w:val="clear"/>
              <w:jc w:val="center"/>
              <w:rPr>
                <w:rFonts w:ascii="宋体" w:eastAsia="宋体"/>
                <w:szCs w:val="21"/>
              </w:rPr>
            </w:pPr>
          </w:p>
        </w:tc>
        <w:tc>
          <w:tcPr>
            <w:tcW w:w="1559" w:type="dxa"/>
            <w:tcBorders>
              <w:left w:val="single" w:color="auto" w:sz="4" w:space="0"/>
            </w:tcBorders>
            <w:vAlign w:val="center"/>
          </w:tcPr>
          <w:p w14:paraId="2E436C55">
            <w:pPr>
              <w:shd w:val="clear"/>
              <w:jc w:val="center"/>
              <w:rPr>
                <w:rFonts w:ascii="宋体" w:eastAsia="宋体"/>
                <w:szCs w:val="21"/>
              </w:rPr>
            </w:pPr>
          </w:p>
        </w:tc>
      </w:tr>
      <w:tr w14:paraId="6B6A4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2FF56EA5">
            <w:pPr>
              <w:shd w:val="clear"/>
              <w:jc w:val="center"/>
              <w:rPr>
                <w:rFonts w:ascii="宋体" w:hAnsi="宋体"/>
                <w:sz w:val="18"/>
                <w:szCs w:val="18"/>
              </w:rPr>
            </w:pPr>
            <w:r>
              <w:rPr>
                <w:rFonts w:ascii="宋体" w:hAnsi="宋体"/>
                <w:sz w:val="18"/>
                <w:szCs w:val="18"/>
              </w:rPr>
              <w:t>3</w:t>
            </w:r>
          </w:p>
        </w:tc>
        <w:tc>
          <w:tcPr>
            <w:tcW w:w="1574" w:type="dxa"/>
            <w:vAlign w:val="center"/>
          </w:tcPr>
          <w:p w14:paraId="6F8CABAB">
            <w:pPr>
              <w:shd w:val="clear"/>
              <w:jc w:val="center"/>
              <w:rPr>
                <w:rFonts w:ascii="宋体" w:eastAsia="宋体"/>
                <w:szCs w:val="21"/>
              </w:rPr>
            </w:pPr>
          </w:p>
        </w:tc>
        <w:tc>
          <w:tcPr>
            <w:tcW w:w="1560" w:type="dxa"/>
            <w:vAlign w:val="center"/>
          </w:tcPr>
          <w:p w14:paraId="5C1C006A">
            <w:pPr>
              <w:shd w:val="clear"/>
              <w:jc w:val="center"/>
              <w:rPr>
                <w:rFonts w:ascii="宋体" w:eastAsia="宋体"/>
                <w:szCs w:val="21"/>
              </w:rPr>
            </w:pPr>
          </w:p>
        </w:tc>
        <w:tc>
          <w:tcPr>
            <w:tcW w:w="1842" w:type="dxa"/>
            <w:vAlign w:val="center"/>
          </w:tcPr>
          <w:p w14:paraId="6798FF31">
            <w:pPr>
              <w:shd w:val="clear"/>
              <w:jc w:val="center"/>
              <w:rPr>
                <w:rFonts w:ascii="宋体" w:eastAsia="宋体"/>
                <w:szCs w:val="21"/>
              </w:rPr>
            </w:pPr>
          </w:p>
        </w:tc>
        <w:tc>
          <w:tcPr>
            <w:tcW w:w="1560" w:type="dxa"/>
            <w:tcBorders>
              <w:right w:val="single" w:color="auto" w:sz="4" w:space="0"/>
            </w:tcBorders>
            <w:vAlign w:val="center"/>
          </w:tcPr>
          <w:p w14:paraId="7715ED1C">
            <w:pPr>
              <w:shd w:val="clear"/>
              <w:jc w:val="center"/>
              <w:rPr>
                <w:rFonts w:ascii="宋体" w:eastAsia="宋体"/>
                <w:szCs w:val="21"/>
              </w:rPr>
            </w:pPr>
          </w:p>
        </w:tc>
        <w:tc>
          <w:tcPr>
            <w:tcW w:w="1559" w:type="dxa"/>
            <w:tcBorders>
              <w:left w:val="single" w:color="auto" w:sz="4" w:space="0"/>
            </w:tcBorders>
            <w:vAlign w:val="center"/>
          </w:tcPr>
          <w:p w14:paraId="6427A29E">
            <w:pPr>
              <w:shd w:val="clear"/>
              <w:jc w:val="center"/>
              <w:rPr>
                <w:rFonts w:ascii="宋体" w:eastAsia="宋体"/>
                <w:szCs w:val="21"/>
              </w:rPr>
            </w:pPr>
          </w:p>
        </w:tc>
      </w:tr>
      <w:tr w14:paraId="03BF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13EF46C4">
            <w:pPr>
              <w:shd w:val="clear"/>
              <w:jc w:val="center"/>
              <w:rPr>
                <w:rFonts w:ascii="宋体" w:hAnsi="宋体"/>
                <w:sz w:val="18"/>
                <w:szCs w:val="18"/>
              </w:rPr>
            </w:pPr>
            <w:r>
              <w:rPr>
                <w:rFonts w:ascii="宋体" w:hAnsi="宋体"/>
                <w:sz w:val="18"/>
                <w:szCs w:val="18"/>
              </w:rPr>
              <w:t>4</w:t>
            </w:r>
          </w:p>
        </w:tc>
        <w:tc>
          <w:tcPr>
            <w:tcW w:w="1574" w:type="dxa"/>
            <w:vAlign w:val="center"/>
          </w:tcPr>
          <w:p w14:paraId="62347ADE">
            <w:pPr>
              <w:shd w:val="clear"/>
              <w:jc w:val="center"/>
              <w:rPr>
                <w:rFonts w:ascii="宋体" w:eastAsia="宋体"/>
                <w:szCs w:val="21"/>
              </w:rPr>
            </w:pPr>
          </w:p>
        </w:tc>
        <w:tc>
          <w:tcPr>
            <w:tcW w:w="1560" w:type="dxa"/>
            <w:vAlign w:val="center"/>
          </w:tcPr>
          <w:p w14:paraId="64BF9CB9">
            <w:pPr>
              <w:shd w:val="clear"/>
              <w:jc w:val="center"/>
              <w:rPr>
                <w:rFonts w:ascii="宋体" w:eastAsia="宋体"/>
                <w:szCs w:val="21"/>
              </w:rPr>
            </w:pPr>
          </w:p>
        </w:tc>
        <w:tc>
          <w:tcPr>
            <w:tcW w:w="1842" w:type="dxa"/>
            <w:vAlign w:val="center"/>
          </w:tcPr>
          <w:p w14:paraId="2C09FE36">
            <w:pPr>
              <w:shd w:val="clear"/>
              <w:jc w:val="center"/>
              <w:rPr>
                <w:rFonts w:ascii="宋体" w:eastAsia="宋体"/>
                <w:szCs w:val="21"/>
              </w:rPr>
            </w:pPr>
          </w:p>
        </w:tc>
        <w:tc>
          <w:tcPr>
            <w:tcW w:w="1560" w:type="dxa"/>
            <w:tcBorders>
              <w:right w:val="single" w:color="auto" w:sz="4" w:space="0"/>
            </w:tcBorders>
            <w:vAlign w:val="center"/>
          </w:tcPr>
          <w:p w14:paraId="2759070A">
            <w:pPr>
              <w:shd w:val="clear"/>
              <w:jc w:val="center"/>
              <w:rPr>
                <w:rFonts w:ascii="宋体" w:eastAsia="宋体"/>
                <w:szCs w:val="21"/>
              </w:rPr>
            </w:pPr>
          </w:p>
        </w:tc>
        <w:tc>
          <w:tcPr>
            <w:tcW w:w="1559" w:type="dxa"/>
            <w:tcBorders>
              <w:left w:val="single" w:color="auto" w:sz="4" w:space="0"/>
            </w:tcBorders>
            <w:vAlign w:val="center"/>
          </w:tcPr>
          <w:p w14:paraId="4C05AF72">
            <w:pPr>
              <w:shd w:val="clear"/>
              <w:jc w:val="center"/>
              <w:rPr>
                <w:rFonts w:ascii="宋体" w:eastAsia="宋体"/>
                <w:szCs w:val="21"/>
              </w:rPr>
            </w:pPr>
          </w:p>
        </w:tc>
      </w:tr>
      <w:tr w14:paraId="4F4C4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14:paraId="28ABE0B1">
            <w:pPr>
              <w:shd w:val="clea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14:paraId="6B5CFEDB">
            <w:pPr>
              <w:shd w:val="clear"/>
              <w:jc w:val="center"/>
              <w:rPr>
                <w:rFonts w:ascii="宋体" w:eastAsia="宋体"/>
                <w:szCs w:val="21"/>
              </w:rPr>
            </w:pPr>
          </w:p>
        </w:tc>
        <w:tc>
          <w:tcPr>
            <w:tcW w:w="1560" w:type="dxa"/>
            <w:tcBorders>
              <w:bottom w:val="single" w:color="auto" w:sz="12" w:space="0"/>
            </w:tcBorders>
            <w:vAlign w:val="center"/>
          </w:tcPr>
          <w:p w14:paraId="6D2FC585">
            <w:pPr>
              <w:shd w:val="clear"/>
              <w:jc w:val="center"/>
              <w:rPr>
                <w:rFonts w:ascii="宋体" w:eastAsia="宋体"/>
                <w:szCs w:val="21"/>
              </w:rPr>
            </w:pPr>
          </w:p>
        </w:tc>
        <w:tc>
          <w:tcPr>
            <w:tcW w:w="1842" w:type="dxa"/>
            <w:tcBorders>
              <w:bottom w:val="single" w:color="auto" w:sz="12" w:space="0"/>
            </w:tcBorders>
            <w:vAlign w:val="center"/>
          </w:tcPr>
          <w:p w14:paraId="394607B0">
            <w:pPr>
              <w:shd w:val="clear"/>
              <w:jc w:val="center"/>
              <w:rPr>
                <w:rFonts w:ascii="宋体" w:eastAsia="宋体"/>
                <w:szCs w:val="21"/>
              </w:rPr>
            </w:pPr>
          </w:p>
        </w:tc>
        <w:tc>
          <w:tcPr>
            <w:tcW w:w="1560" w:type="dxa"/>
            <w:tcBorders>
              <w:bottom w:val="single" w:color="auto" w:sz="12" w:space="0"/>
              <w:right w:val="single" w:color="auto" w:sz="4" w:space="0"/>
            </w:tcBorders>
            <w:vAlign w:val="center"/>
          </w:tcPr>
          <w:p w14:paraId="13322BAA">
            <w:pPr>
              <w:shd w:val="clear"/>
              <w:jc w:val="center"/>
              <w:rPr>
                <w:rFonts w:ascii="宋体" w:eastAsia="宋体"/>
                <w:szCs w:val="21"/>
              </w:rPr>
            </w:pPr>
          </w:p>
        </w:tc>
        <w:tc>
          <w:tcPr>
            <w:tcW w:w="1559" w:type="dxa"/>
            <w:tcBorders>
              <w:left w:val="single" w:color="auto" w:sz="4" w:space="0"/>
              <w:bottom w:val="single" w:color="auto" w:sz="12" w:space="0"/>
            </w:tcBorders>
            <w:vAlign w:val="center"/>
          </w:tcPr>
          <w:p w14:paraId="23E0029F">
            <w:pPr>
              <w:shd w:val="clear"/>
              <w:jc w:val="center"/>
              <w:rPr>
                <w:rFonts w:ascii="宋体" w:eastAsia="宋体"/>
                <w:szCs w:val="21"/>
              </w:rPr>
            </w:pPr>
          </w:p>
        </w:tc>
      </w:tr>
    </w:tbl>
    <w:p w14:paraId="6BF34EA3">
      <w:pPr>
        <w:shd w:val="clear"/>
        <w:jc w:val="left"/>
        <w:outlineLvl w:val="2"/>
        <w:rPr>
          <w:rFonts w:ascii="宋体" w:hAnsi="宋体" w:eastAsia="宋体"/>
        </w:rPr>
      </w:pPr>
      <w:r>
        <w:rPr>
          <w:rFonts w:hint="eastAsia" w:ascii="宋体" w:hAnsi="宋体" w:eastAsia="宋体"/>
        </w:rPr>
        <w:t>注：后附上人员证书（培训证明）及社保缴费证明材料。</w:t>
      </w:r>
    </w:p>
    <w:p w14:paraId="511E71F2">
      <w:pPr>
        <w:shd w:val="clear"/>
        <w:jc w:val="center"/>
        <w:outlineLvl w:val="2"/>
      </w:pPr>
    </w:p>
    <w:p w14:paraId="787DB799">
      <w:pPr>
        <w:shd w:val="clear"/>
        <w:jc w:val="center"/>
        <w:rPr>
          <w:rFonts w:ascii="宋体" w:hAnsi="宋体" w:eastAsia="宋体"/>
          <w:b/>
          <w:bCs/>
          <w:sz w:val="32"/>
          <w:szCs w:val="32"/>
        </w:rPr>
      </w:pPr>
      <w:r>
        <w:rPr>
          <w:rFonts w:hint="eastAsia" w:ascii="宋体" w:hAnsi="宋体" w:eastAsia="宋体"/>
          <w:b/>
          <w:bCs/>
          <w:sz w:val="32"/>
          <w:szCs w:val="32"/>
        </w:rPr>
        <w:t>六、类似代理业绩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14:paraId="311B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7678EF2E">
            <w:pPr>
              <w:shd w:val="clea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14:paraId="3687D57F">
            <w:pPr>
              <w:shd w:val="clea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14:paraId="0517F905">
            <w:pPr>
              <w:shd w:val="clea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14:paraId="288640B7">
            <w:pPr>
              <w:shd w:val="clea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14:paraId="43B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7B1A12E9">
            <w:pPr>
              <w:shd w:val="clea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019F59A5">
            <w:pPr>
              <w:shd w:val="clear"/>
              <w:spacing w:line="340" w:lineRule="exact"/>
              <w:rPr>
                <w:rFonts w:ascii="宋体" w:hAnsi="宋体" w:eastAsia="宋体"/>
                <w:sz w:val="28"/>
                <w:szCs w:val="28"/>
              </w:rPr>
            </w:pPr>
          </w:p>
        </w:tc>
        <w:tc>
          <w:tcPr>
            <w:tcW w:w="2268" w:type="dxa"/>
            <w:vAlign w:val="center"/>
          </w:tcPr>
          <w:p w14:paraId="136B2A75">
            <w:pPr>
              <w:shd w:val="clear"/>
              <w:spacing w:line="340" w:lineRule="exact"/>
              <w:rPr>
                <w:rFonts w:ascii="宋体" w:hAnsi="宋体" w:eastAsia="宋体"/>
                <w:sz w:val="28"/>
                <w:szCs w:val="28"/>
              </w:rPr>
            </w:pPr>
          </w:p>
        </w:tc>
        <w:tc>
          <w:tcPr>
            <w:tcW w:w="2268" w:type="dxa"/>
            <w:vAlign w:val="center"/>
          </w:tcPr>
          <w:p w14:paraId="5C833C91">
            <w:pPr>
              <w:shd w:val="clear"/>
              <w:spacing w:line="340" w:lineRule="exact"/>
              <w:rPr>
                <w:rFonts w:ascii="宋体" w:hAnsi="宋体" w:eastAsia="宋体"/>
                <w:sz w:val="28"/>
                <w:szCs w:val="28"/>
              </w:rPr>
            </w:pPr>
          </w:p>
        </w:tc>
      </w:tr>
      <w:tr w14:paraId="7CF1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5038FF42">
            <w:pPr>
              <w:shd w:val="clea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17C39B16">
            <w:pPr>
              <w:shd w:val="clear"/>
              <w:spacing w:line="340" w:lineRule="exact"/>
              <w:rPr>
                <w:rFonts w:ascii="宋体" w:hAnsi="宋体" w:eastAsia="宋体"/>
                <w:sz w:val="28"/>
                <w:szCs w:val="28"/>
              </w:rPr>
            </w:pPr>
          </w:p>
        </w:tc>
        <w:tc>
          <w:tcPr>
            <w:tcW w:w="2268" w:type="dxa"/>
            <w:vAlign w:val="center"/>
          </w:tcPr>
          <w:p w14:paraId="7172DE00">
            <w:pPr>
              <w:shd w:val="clear"/>
              <w:spacing w:line="340" w:lineRule="exact"/>
              <w:rPr>
                <w:rFonts w:ascii="宋体" w:hAnsi="宋体" w:eastAsia="宋体"/>
                <w:sz w:val="28"/>
                <w:szCs w:val="28"/>
              </w:rPr>
            </w:pPr>
          </w:p>
        </w:tc>
        <w:tc>
          <w:tcPr>
            <w:tcW w:w="2268" w:type="dxa"/>
            <w:vAlign w:val="center"/>
          </w:tcPr>
          <w:p w14:paraId="46AC2880">
            <w:pPr>
              <w:shd w:val="clear"/>
              <w:spacing w:line="340" w:lineRule="exact"/>
              <w:rPr>
                <w:rFonts w:ascii="宋体" w:hAnsi="宋体" w:eastAsia="宋体"/>
                <w:sz w:val="28"/>
                <w:szCs w:val="28"/>
              </w:rPr>
            </w:pPr>
          </w:p>
        </w:tc>
      </w:tr>
      <w:tr w14:paraId="7F63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14:paraId="7C7719FB">
            <w:pPr>
              <w:shd w:val="clea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EAC415A">
            <w:pPr>
              <w:shd w:val="clear"/>
              <w:spacing w:line="340" w:lineRule="exact"/>
              <w:rPr>
                <w:rFonts w:ascii="宋体" w:hAnsi="宋体" w:eastAsia="宋体"/>
                <w:sz w:val="28"/>
                <w:szCs w:val="28"/>
              </w:rPr>
            </w:pPr>
          </w:p>
        </w:tc>
        <w:tc>
          <w:tcPr>
            <w:tcW w:w="2268" w:type="dxa"/>
            <w:vAlign w:val="center"/>
          </w:tcPr>
          <w:p w14:paraId="5FCA4E9F">
            <w:pPr>
              <w:shd w:val="clear"/>
              <w:spacing w:line="340" w:lineRule="exact"/>
              <w:rPr>
                <w:rFonts w:ascii="宋体" w:hAnsi="宋体" w:eastAsia="宋体"/>
                <w:sz w:val="28"/>
                <w:szCs w:val="28"/>
              </w:rPr>
            </w:pPr>
          </w:p>
        </w:tc>
        <w:tc>
          <w:tcPr>
            <w:tcW w:w="2268" w:type="dxa"/>
            <w:vAlign w:val="center"/>
          </w:tcPr>
          <w:p w14:paraId="132E6169">
            <w:pPr>
              <w:shd w:val="clear"/>
              <w:spacing w:line="340" w:lineRule="exact"/>
              <w:rPr>
                <w:rFonts w:ascii="宋体" w:hAnsi="宋体" w:eastAsia="宋体"/>
                <w:sz w:val="28"/>
                <w:szCs w:val="28"/>
              </w:rPr>
            </w:pPr>
          </w:p>
        </w:tc>
      </w:tr>
      <w:tr w14:paraId="3573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14:paraId="26BFEE67">
            <w:pPr>
              <w:shd w:val="clea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88BDA65">
            <w:pPr>
              <w:shd w:val="clear"/>
              <w:spacing w:line="340" w:lineRule="exact"/>
              <w:rPr>
                <w:rFonts w:ascii="宋体" w:hAnsi="宋体" w:eastAsia="宋体"/>
                <w:sz w:val="28"/>
                <w:szCs w:val="28"/>
              </w:rPr>
            </w:pPr>
          </w:p>
        </w:tc>
        <w:tc>
          <w:tcPr>
            <w:tcW w:w="2268" w:type="dxa"/>
            <w:vAlign w:val="center"/>
          </w:tcPr>
          <w:p w14:paraId="01CEAD71">
            <w:pPr>
              <w:shd w:val="clear"/>
              <w:spacing w:line="340" w:lineRule="exact"/>
              <w:rPr>
                <w:rFonts w:ascii="宋体" w:hAnsi="宋体" w:eastAsia="宋体"/>
                <w:sz w:val="28"/>
                <w:szCs w:val="28"/>
              </w:rPr>
            </w:pPr>
          </w:p>
        </w:tc>
        <w:tc>
          <w:tcPr>
            <w:tcW w:w="2268" w:type="dxa"/>
            <w:vAlign w:val="center"/>
          </w:tcPr>
          <w:p w14:paraId="14B5405A">
            <w:pPr>
              <w:shd w:val="clear"/>
              <w:spacing w:line="340" w:lineRule="exact"/>
              <w:rPr>
                <w:rFonts w:ascii="宋体" w:hAnsi="宋体" w:eastAsia="宋体"/>
                <w:sz w:val="28"/>
                <w:szCs w:val="28"/>
              </w:rPr>
            </w:pPr>
          </w:p>
        </w:tc>
      </w:tr>
      <w:tr w14:paraId="068F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14:paraId="37E85207">
            <w:pPr>
              <w:shd w:val="clear"/>
              <w:spacing w:line="340" w:lineRule="exact"/>
              <w:ind w:left="144"/>
              <w:rPr>
                <w:rFonts w:ascii="宋体" w:hAnsi="宋体" w:eastAsia="宋体"/>
                <w:sz w:val="28"/>
                <w:szCs w:val="28"/>
              </w:rPr>
            </w:pPr>
          </w:p>
        </w:tc>
        <w:tc>
          <w:tcPr>
            <w:tcW w:w="3010" w:type="dxa"/>
            <w:vAlign w:val="center"/>
          </w:tcPr>
          <w:p w14:paraId="26AAF4DF">
            <w:pPr>
              <w:shd w:val="clear"/>
              <w:spacing w:line="340" w:lineRule="exact"/>
              <w:ind w:left="144"/>
              <w:rPr>
                <w:rFonts w:ascii="宋体" w:hAnsi="宋体" w:eastAsia="宋体"/>
                <w:sz w:val="28"/>
                <w:szCs w:val="28"/>
              </w:rPr>
            </w:pPr>
          </w:p>
        </w:tc>
        <w:tc>
          <w:tcPr>
            <w:tcW w:w="2268" w:type="dxa"/>
            <w:vAlign w:val="center"/>
          </w:tcPr>
          <w:p w14:paraId="36D67F68">
            <w:pPr>
              <w:shd w:val="clear"/>
              <w:spacing w:line="340" w:lineRule="exact"/>
              <w:ind w:left="144"/>
              <w:rPr>
                <w:rFonts w:ascii="宋体" w:hAnsi="宋体" w:eastAsia="宋体"/>
                <w:sz w:val="28"/>
                <w:szCs w:val="28"/>
              </w:rPr>
            </w:pPr>
          </w:p>
        </w:tc>
        <w:tc>
          <w:tcPr>
            <w:tcW w:w="2268" w:type="dxa"/>
            <w:vAlign w:val="center"/>
          </w:tcPr>
          <w:p w14:paraId="54915CCC">
            <w:pPr>
              <w:shd w:val="clear"/>
              <w:spacing w:line="340" w:lineRule="exact"/>
              <w:ind w:left="144"/>
              <w:rPr>
                <w:rFonts w:ascii="宋体" w:hAnsi="宋体" w:eastAsia="宋体"/>
                <w:sz w:val="28"/>
                <w:szCs w:val="28"/>
              </w:rPr>
            </w:pPr>
          </w:p>
        </w:tc>
      </w:tr>
      <w:tr w14:paraId="0054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41D556C2">
            <w:pPr>
              <w:shd w:val="clea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160E501">
            <w:pPr>
              <w:shd w:val="clear"/>
              <w:spacing w:line="340" w:lineRule="exact"/>
              <w:rPr>
                <w:rFonts w:ascii="宋体" w:hAnsi="宋体" w:eastAsia="宋体"/>
                <w:sz w:val="28"/>
                <w:szCs w:val="28"/>
              </w:rPr>
            </w:pPr>
          </w:p>
        </w:tc>
        <w:tc>
          <w:tcPr>
            <w:tcW w:w="2268" w:type="dxa"/>
            <w:vAlign w:val="center"/>
          </w:tcPr>
          <w:p w14:paraId="3362F09F">
            <w:pPr>
              <w:shd w:val="clear"/>
              <w:spacing w:line="340" w:lineRule="exact"/>
              <w:rPr>
                <w:rFonts w:ascii="宋体" w:hAnsi="宋体" w:eastAsia="宋体"/>
                <w:sz w:val="28"/>
                <w:szCs w:val="28"/>
              </w:rPr>
            </w:pPr>
          </w:p>
        </w:tc>
        <w:tc>
          <w:tcPr>
            <w:tcW w:w="2268" w:type="dxa"/>
            <w:vAlign w:val="center"/>
          </w:tcPr>
          <w:p w14:paraId="5250FAE9">
            <w:pPr>
              <w:shd w:val="clear"/>
              <w:spacing w:line="340" w:lineRule="exact"/>
              <w:rPr>
                <w:rFonts w:ascii="宋体" w:hAnsi="宋体" w:eastAsia="宋体"/>
                <w:sz w:val="28"/>
                <w:szCs w:val="28"/>
              </w:rPr>
            </w:pPr>
          </w:p>
        </w:tc>
      </w:tr>
    </w:tbl>
    <w:p w14:paraId="0894461D">
      <w:pPr>
        <w:shd w:val="clea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14:paraId="2DBF9116">
      <w:pPr>
        <w:shd w:val="clear"/>
        <w:jc w:val="center"/>
        <w:rPr>
          <w:rFonts w:ascii="宋体" w:hAnsi="宋体" w:eastAsia="宋体"/>
          <w:b/>
          <w:bCs/>
          <w:sz w:val="32"/>
          <w:szCs w:val="32"/>
        </w:rPr>
      </w:pPr>
    </w:p>
    <w:p w14:paraId="70F533E3">
      <w:pPr>
        <w:shd w:val="clear"/>
        <w:jc w:val="center"/>
        <w:rPr>
          <w:rFonts w:ascii="宋体" w:hAnsi="宋体" w:eastAsia="宋体"/>
          <w:b/>
          <w:bCs/>
          <w:sz w:val="32"/>
          <w:szCs w:val="32"/>
        </w:rPr>
      </w:pPr>
      <w:r>
        <w:rPr>
          <w:rFonts w:hint="eastAsia" w:ascii="宋体" w:hAnsi="宋体" w:eastAsia="宋体"/>
          <w:b/>
          <w:bCs/>
          <w:sz w:val="32"/>
          <w:szCs w:val="32"/>
        </w:rPr>
        <w:t>七、其他证明材料</w:t>
      </w:r>
    </w:p>
    <w:p w14:paraId="0A7CE8BB">
      <w:pPr>
        <w:widowControl/>
        <w:shd w:val="clear"/>
        <w:ind w:firstLine="480"/>
        <w:jc w:val="left"/>
        <w:rPr>
          <w:rFonts w:ascii="宋体" w:hAnsi="宋体" w:eastAsia="宋体" w:cs="宋体"/>
          <w:color w:val="333333"/>
          <w:kern w:val="0"/>
          <w:sz w:val="24"/>
          <w:szCs w:val="24"/>
        </w:rPr>
      </w:pPr>
    </w:p>
    <w:p w14:paraId="77129F82">
      <w:pPr>
        <w:widowControl/>
        <w:shd w:val="clear"/>
        <w:ind w:firstLine="480"/>
        <w:jc w:val="left"/>
        <w:rPr>
          <w:rFonts w:ascii="宋体" w:hAnsi="宋体" w:eastAsia="宋体" w:cs="宋体"/>
          <w:color w:val="333333"/>
          <w:kern w:val="0"/>
          <w:sz w:val="24"/>
          <w:szCs w:val="24"/>
        </w:rPr>
      </w:pPr>
    </w:p>
    <w:p w14:paraId="191D3DE3">
      <w:pPr>
        <w:widowControl/>
        <w:shd w:val="clear"/>
        <w:ind w:firstLine="480"/>
        <w:jc w:val="left"/>
        <w:rPr>
          <w:rFonts w:ascii="宋体" w:hAnsi="宋体" w:eastAsia="宋体" w:cs="宋体"/>
          <w:color w:val="333333"/>
          <w:kern w:val="0"/>
          <w:sz w:val="24"/>
          <w:szCs w:val="24"/>
        </w:rPr>
      </w:pPr>
    </w:p>
    <w:p w14:paraId="70B9AFF2">
      <w:pPr>
        <w:widowControl/>
        <w:shd w:val="clear"/>
        <w:ind w:firstLine="480"/>
        <w:jc w:val="left"/>
        <w:rPr>
          <w:rFonts w:ascii="宋体" w:hAnsi="宋体" w:eastAsia="宋体" w:cs="宋体"/>
          <w:color w:val="333333"/>
          <w:kern w:val="0"/>
          <w:sz w:val="24"/>
          <w:szCs w:val="24"/>
        </w:rPr>
      </w:pPr>
    </w:p>
    <w:p w14:paraId="72E2254E">
      <w:pPr>
        <w:widowControl/>
        <w:shd w:val="clear"/>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CE3B662-9630-490D-A238-AF6FEC28E13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5108D78-9340-4A81-8E14-25487FCFAF46}"/>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E5E9E6D7-F17B-4561-88C6-D496A40C1CA2}"/>
  </w:font>
  <w:font w:name="仿宋_GB2312">
    <w:panose1 w:val="02010609030101010101"/>
    <w:charset w:val="86"/>
    <w:family w:val="modern"/>
    <w:pitch w:val="default"/>
    <w:sig w:usb0="00000001" w:usb1="080E0000" w:usb2="00000000" w:usb3="00000000" w:csb0="00040000" w:csb1="00000000"/>
    <w:embedRegular r:id="rId4" w:fontKey="{B134D2CA-5CF5-4F28-A2CD-B876A98BEF70}"/>
  </w:font>
  <w:font w:name="微软雅黑">
    <w:panose1 w:val="020B0503020204020204"/>
    <w:charset w:val="86"/>
    <w:family w:val="swiss"/>
    <w:pitch w:val="default"/>
    <w:sig w:usb0="80000287" w:usb1="2ACF3C50" w:usb2="00000016" w:usb3="00000000" w:csb0="0004001F" w:csb1="00000000"/>
    <w:embedRegular r:id="rId5" w:fontKey="{E7DD3007-049B-439B-8FEE-511345131B56}"/>
  </w:font>
  <w:font w:name="MingLiU-ExtB">
    <w:panose1 w:val="02020500000000000000"/>
    <w:charset w:val="88"/>
    <w:family w:val="auto"/>
    <w:pitch w:val="default"/>
    <w:sig w:usb0="8000002F" w:usb1="02000008" w:usb2="00000000" w:usb3="00000000" w:csb0="00100001" w:csb1="00000000"/>
    <w:embedRegular r:id="rId6" w:fontKey="{D90E2072-9C82-4232-8A37-2A2ED567EE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70E3">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0F127171">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0004">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782B4D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A5839"/>
    <w:rsid w:val="008B365D"/>
    <w:rsid w:val="008E345E"/>
    <w:rsid w:val="008E43E2"/>
    <w:rsid w:val="0093711C"/>
    <w:rsid w:val="00940061"/>
    <w:rsid w:val="009514C5"/>
    <w:rsid w:val="00953B3B"/>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A51FD"/>
    <w:rsid w:val="00FE013A"/>
    <w:rsid w:val="00FE71A4"/>
    <w:rsid w:val="03ED04DB"/>
    <w:rsid w:val="06F54C5C"/>
    <w:rsid w:val="1A116732"/>
    <w:rsid w:val="1E65547E"/>
    <w:rsid w:val="2EAC10D9"/>
    <w:rsid w:val="3DCC19D3"/>
    <w:rsid w:val="44174F7B"/>
    <w:rsid w:val="4A60019E"/>
    <w:rsid w:val="4FEC09DC"/>
    <w:rsid w:val="515E5882"/>
    <w:rsid w:val="7D8912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11</Pages>
  <Words>2546</Words>
  <Characters>2581</Characters>
  <Lines>27</Lines>
  <Paragraphs>7</Paragraphs>
  <TotalTime>1</TotalTime>
  <ScaleCrop>false</ScaleCrop>
  <LinksUpToDate>false</LinksUpToDate>
  <CharactersWithSpaces>2736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王东坡</dc:creator>
  <cp:lastModifiedBy>微笑为我</cp:lastModifiedBy>
  <dcterms:modified xsi:type="dcterms:W3CDTF">2026-03-16T04:45:00Z</dcterms:modified>
  <dc:title>招标代理机构选定比选流程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eyJoZGlkIjoiYjY2ZjY5MTdkNGNmNDBjM2E2YWI3YTljZmM0NTRhMzAiLCJ1c2VySWQiOiI2MzMwNDk1MTYifQ==</vt:lpwstr>
  </property>
  <property fmtid="{D5CDD505-2E9C-101B-9397-08002B2CF9AE}" pid="4" name="ICV">
    <vt:lpwstr>FCEC09EFA05846F9BDA5062F4F9D2A36_12</vt:lpwstr>
  </property>
</Properties>
</file>