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三门峡市陕州区</w:t>
      </w:r>
      <w:r>
        <w:rPr>
          <w:rFonts w:hint="eastAsia" w:ascii="微软雅黑" w:hAnsi="微软雅黑" w:eastAsia="微软雅黑" w:cs="微软雅黑"/>
          <w:b/>
          <w:bCs/>
          <w:i w:val="0"/>
          <w:iCs w:val="0"/>
          <w:caps w:val="0"/>
          <w:color w:val="174488"/>
          <w:spacing w:val="15"/>
          <w:sz w:val="42"/>
          <w:szCs w:val="42"/>
          <w:lang w:val="en-US" w:eastAsia="zh-CN"/>
        </w:rPr>
        <w:t>西李村乡</w:t>
      </w:r>
      <w:r>
        <w:rPr>
          <w:rFonts w:hint="eastAsia" w:ascii="微软雅黑" w:hAnsi="微软雅黑" w:eastAsia="微软雅黑" w:cs="微软雅黑"/>
          <w:b/>
          <w:bCs/>
          <w:i w:val="0"/>
          <w:iCs w:val="0"/>
          <w:caps w:val="0"/>
          <w:color w:val="174488"/>
          <w:spacing w:val="15"/>
          <w:sz w:val="42"/>
          <w:szCs w:val="42"/>
        </w:rPr>
        <w:t>人民政府信息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174488"/>
          <w:spacing w:val="15"/>
          <w:sz w:val="42"/>
          <w:szCs w:val="42"/>
        </w:rPr>
      </w:pPr>
      <w:r>
        <w:rPr>
          <w:rFonts w:hint="eastAsia" w:ascii="微软雅黑" w:hAnsi="微软雅黑" w:eastAsia="微软雅黑" w:cs="微软雅黑"/>
          <w:b/>
          <w:bCs/>
          <w:i w:val="0"/>
          <w:iCs w:val="0"/>
          <w:caps w:val="0"/>
          <w:color w:val="174488"/>
          <w:spacing w:val="15"/>
          <w:sz w:val="42"/>
          <w:szCs w:val="42"/>
        </w:rPr>
        <w:t>公开指南</w:t>
      </w:r>
    </w:p>
    <w:p>
      <w:pPr>
        <w:keepNext w:val="0"/>
        <w:keepLines w:val="0"/>
        <w:widowControl/>
        <w:suppressLineNumbers w:val="0"/>
        <w:pBdr>
          <w:top w:val="none" w:color="auto" w:sz="0" w:space="0"/>
          <w:left w:val="none" w:color="auto" w:sz="0" w:space="0"/>
          <w:bottom w:val="dotted" w:color="CCCCCC" w:sz="6" w:space="7"/>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1"/>
          <w:szCs w:val="21"/>
        </w:rPr>
      </w:pPr>
      <w:r>
        <w:rPr>
          <w:rFonts w:hint="eastAsia" w:ascii="微软雅黑" w:hAnsi="微软雅黑" w:eastAsia="微软雅黑" w:cs="微软雅黑"/>
          <w:i w:val="0"/>
          <w:iCs w:val="0"/>
          <w:caps w:val="0"/>
          <w:color w:val="000000"/>
          <w:spacing w:val="0"/>
          <w:kern w:val="0"/>
          <w:sz w:val="15"/>
          <w:szCs w:val="15"/>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根据《中华人民共和国政府信息公开条例》(国务院令第492号公布，国务院令第711号修订，以下简称《条例》)规定，为了更好地为公民、法人和其他组织提供政府信息公开服务，编制本指南。本指南每年更新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一、工作机构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本行政机关自202</w:t>
      </w:r>
      <w:r>
        <w:rPr>
          <w:rFonts w:hint="eastAsia" w:ascii="微软雅黑" w:hAnsi="微软雅黑" w:eastAsia="微软雅黑" w:cs="微软雅黑"/>
          <w:i w:val="0"/>
          <w:iCs w:val="0"/>
          <w:caps w:val="0"/>
          <w:color w:val="444444"/>
          <w:spacing w:val="0"/>
          <w:sz w:val="24"/>
          <w:szCs w:val="24"/>
          <w:lang w:val="en-US" w:eastAsia="zh-CN"/>
        </w:rPr>
        <w:t>2</w:t>
      </w:r>
      <w:r>
        <w:rPr>
          <w:rFonts w:hint="eastAsia" w:ascii="微软雅黑" w:hAnsi="微软雅黑" w:eastAsia="微软雅黑" w:cs="微软雅黑"/>
          <w:i w:val="0"/>
          <w:iCs w:val="0"/>
          <w:caps w:val="0"/>
          <w:color w:val="444444"/>
          <w:spacing w:val="0"/>
          <w:sz w:val="24"/>
          <w:szCs w:val="24"/>
        </w:rPr>
        <w:t>年1月</w:t>
      </w:r>
      <w:r>
        <w:rPr>
          <w:rFonts w:hint="eastAsia" w:ascii="微软雅黑" w:hAnsi="微软雅黑" w:eastAsia="微软雅黑" w:cs="微软雅黑"/>
          <w:i w:val="0"/>
          <w:iCs w:val="0"/>
          <w:caps w:val="0"/>
          <w:color w:val="444444"/>
          <w:spacing w:val="0"/>
          <w:sz w:val="24"/>
          <w:szCs w:val="24"/>
          <w:lang w:val="en-US" w:eastAsia="zh-CN"/>
        </w:rPr>
        <w:t>1</w:t>
      </w:r>
      <w:r>
        <w:rPr>
          <w:rFonts w:hint="eastAsia" w:ascii="微软雅黑" w:hAnsi="微软雅黑" w:eastAsia="微软雅黑" w:cs="微软雅黑"/>
          <w:i w:val="0"/>
          <w:iCs w:val="0"/>
          <w:caps w:val="0"/>
          <w:color w:val="444444"/>
          <w:spacing w:val="0"/>
          <w:sz w:val="24"/>
          <w:szCs w:val="24"/>
        </w:rPr>
        <w:t>日起正式受理政府信息公开申请,受理机构为三门峡市陕州区</w:t>
      </w:r>
      <w:r>
        <w:rPr>
          <w:rFonts w:hint="eastAsia" w:ascii="微软雅黑" w:hAnsi="微软雅黑" w:eastAsia="微软雅黑" w:cs="微软雅黑"/>
          <w:i w:val="0"/>
          <w:iCs w:val="0"/>
          <w:caps w:val="0"/>
          <w:color w:val="444444"/>
          <w:spacing w:val="0"/>
          <w:sz w:val="24"/>
          <w:szCs w:val="24"/>
          <w:lang w:val="en-US" w:eastAsia="zh-CN"/>
        </w:rPr>
        <w:t>宫前乡人民政府办公室</w:t>
      </w:r>
      <w:r>
        <w:rPr>
          <w:rFonts w:hint="eastAsia" w:ascii="微软雅黑" w:hAnsi="微软雅黑" w:eastAsia="微软雅黑" w:cs="微软雅黑"/>
          <w:i w:val="0"/>
          <w:iCs w:val="0"/>
          <w:caps w:val="0"/>
          <w:color w:val="444444"/>
          <w:spacing w:val="0"/>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办公地址:陕州区</w:t>
      </w:r>
      <w:r>
        <w:rPr>
          <w:rFonts w:hint="eastAsia" w:ascii="微软雅黑" w:hAnsi="微软雅黑" w:eastAsia="微软雅黑" w:cs="微软雅黑"/>
          <w:i w:val="0"/>
          <w:iCs w:val="0"/>
          <w:caps w:val="0"/>
          <w:color w:val="444444"/>
          <w:spacing w:val="0"/>
          <w:sz w:val="24"/>
          <w:szCs w:val="24"/>
          <w:lang w:val="en-US" w:eastAsia="zh-CN"/>
        </w:rPr>
        <w:t>西李村乡人民</w:t>
      </w:r>
      <w:r>
        <w:rPr>
          <w:rFonts w:hint="eastAsia" w:ascii="微软雅黑" w:hAnsi="微软雅黑" w:eastAsia="微软雅黑" w:cs="微软雅黑"/>
          <w:i w:val="0"/>
          <w:iCs w:val="0"/>
          <w:caps w:val="0"/>
          <w:color w:val="444444"/>
          <w:spacing w:val="0"/>
          <w:sz w:val="24"/>
          <w:szCs w:val="24"/>
        </w:rPr>
        <w:t>政府</w:t>
      </w:r>
      <w:r>
        <w:rPr>
          <w:rFonts w:hint="eastAsia" w:ascii="微软雅黑" w:hAnsi="微软雅黑" w:eastAsia="微软雅黑" w:cs="微软雅黑"/>
          <w:i w:val="0"/>
          <w:iCs w:val="0"/>
          <w:caps w:val="0"/>
          <w:color w:val="444444"/>
          <w:spacing w:val="0"/>
          <w:sz w:val="24"/>
          <w:szCs w:val="24"/>
          <w:lang w:val="en-US" w:eastAsia="zh-CN"/>
        </w:rPr>
        <w:t>办公室</w:t>
      </w:r>
      <w:r>
        <w:rPr>
          <w:rFonts w:hint="eastAsia" w:ascii="微软雅黑" w:hAnsi="微软雅黑" w:eastAsia="微软雅黑" w:cs="微软雅黑"/>
          <w:i w:val="0"/>
          <w:iCs w:val="0"/>
          <w:caps w:val="0"/>
          <w:color w:val="444444"/>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办公时间（工作日）：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冬季</w:t>
      </w:r>
      <w:r>
        <w:rPr>
          <w:rFonts w:hint="eastAsia" w:ascii="微软雅黑" w:hAnsi="微软雅黑" w:eastAsia="微软雅黑" w:cs="微软雅黑"/>
          <w:i w:val="0"/>
          <w:iCs w:val="0"/>
          <w:caps w:val="0"/>
          <w:color w:val="444444"/>
          <w:spacing w:val="0"/>
          <w:sz w:val="24"/>
          <w:szCs w:val="24"/>
          <w:lang w:eastAsia="zh-CN"/>
        </w:rPr>
        <w:t>（</w:t>
      </w:r>
      <w:r>
        <w:rPr>
          <w:rFonts w:hint="eastAsia" w:ascii="微软雅黑" w:hAnsi="微软雅黑" w:eastAsia="微软雅黑" w:cs="微软雅黑"/>
          <w:i w:val="0"/>
          <w:iCs w:val="0"/>
          <w:caps w:val="0"/>
          <w:color w:val="444444"/>
          <w:spacing w:val="0"/>
          <w:sz w:val="24"/>
          <w:szCs w:val="24"/>
          <w:lang w:val="en-US" w:eastAsia="zh-CN"/>
        </w:rPr>
        <w:t>5月1日至9月30日</w:t>
      </w:r>
      <w:r>
        <w:rPr>
          <w:rFonts w:hint="eastAsia" w:ascii="微软雅黑" w:hAnsi="微软雅黑" w:eastAsia="微软雅黑" w:cs="微软雅黑"/>
          <w:i w:val="0"/>
          <w:iCs w:val="0"/>
          <w:caps w:val="0"/>
          <w:color w:val="444444"/>
          <w:spacing w:val="0"/>
          <w:sz w:val="24"/>
          <w:szCs w:val="24"/>
          <w:lang w:eastAsia="zh-CN"/>
        </w:rPr>
        <w:t>）</w:t>
      </w:r>
      <w:r>
        <w:rPr>
          <w:rFonts w:hint="eastAsia" w:ascii="微软雅黑" w:hAnsi="微软雅黑" w:eastAsia="微软雅黑" w:cs="微软雅黑"/>
          <w:i w:val="0"/>
          <w:iCs w:val="0"/>
          <w:caps w:val="0"/>
          <w:color w:val="444444"/>
          <w:spacing w:val="0"/>
          <w:sz w:val="24"/>
          <w:szCs w:val="24"/>
        </w:rPr>
        <w:t>：上午8∶00至12∶00,下午14∶30至17: 30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夏季</w:t>
      </w:r>
      <w:r>
        <w:rPr>
          <w:rFonts w:hint="eastAsia" w:ascii="微软雅黑" w:hAnsi="微软雅黑" w:eastAsia="微软雅黑" w:cs="微软雅黑"/>
          <w:i w:val="0"/>
          <w:iCs w:val="0"/>
          <w:caps w:val="0"/>
          <w:color w:val="444444"/>
          <w:spacing w:val="0"/>
          <w:sz w:val="24"/>
          <w:szCs w:val="24"/>
          <w:lang w:eastAsia="zh-CN"/>
        </w:rPr>
        <w:t>（</w:t>
      </w:r>
      <w:r>
        <w:rPr>
          <w:rFonts w:hint="eastAsia" w:ascii="微软雅黑" w:hAnsi="微软雅黑" w:eastAsia="微软雅黑" w:cs="微软雅黑"/>
          <w:i w:val="0"/>
          <w:iCs w:val="0"/>
          <w:caps w:val="0"/>
          <w:color w:val="444444"/>
          <w:spacing w:val="0"/>
          <w:sz w:val="24"/>
          <w:szCs w:val="24"/>
          <w:lang w:val="en-US" w:eastAsia="zh-CN"/>
        </w:rPr>
        <w:t>10月1日至次年4月30日</w:t>
      </w:r>
      <w:r>
        <w:rPr>
          <w:rFonts w:hint="eastAsia" w:ascii="微软雅黑" w:hAnsi="微软雅黑" w:eastAsia="微软雅黑" w:cs="微软雅黑"/>
          <w:i w:val="0"/>
          <w:iCs w:val="0"/>
          <w:caps w:val="0"/>
          <w:color w:val="444444"/>
          <w:spacing w:val="0"/>
          <w:sz w:val="24"/>
          <w:szCs w:val="24"/>
          <w:lang w:eastAsia="zh-CN"/>
        </w:rPr>
        <w:t>）</w:t>
      </w:r>
      <w:r>
        <w:rPr>
          <w:rFonts w:hint="eastAsia" w:ascii="微软雅黑" w:hAnsi="微软雅黑" w:eastAsia="微软雅黑" w:cs="微软雅黑"/>
          <w:i w:val="0"/>
          <w:iCs w:val="0"/>
          <w:caps w:val="0"/>
          <w:color w:val="444444"/>
          <w:spacing w:val="0"/>
          <w:sz w:val="24"/>
          <w:szCs w:val="24"/>
        </w:rPr>
        <w:t>：上午8∶00至12∶00,下午15∶00至18: 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eastAsia="微软雅黑"/>
          <w:lang w:val="en-US" w:eastAsia="zh-CN"/>
        </w:rPr>
      </w:pPr>
      <w:r>
        <w:rPr>
          <w:rFonts w:hint="eastAsia" w:ascii="微软雅黑" w:hAnsi="微软雅黑" w:eastAsia="微软雅黑" w:cs="微软雅黑"/>
          <w:i w:val="0"/>
          <w:iCs w:val="0"/>
          <w:caps w:val="0"/>
          <w:color w:val="444444"/>
          <w:spacing w:val="0"/>
          <w:sz w:val="24"/>
          <w:szCs w:val="24"/>
        </w:rPr>
        <w:t>　　联系电话∶0398-</w:t>
      </w:r>
      <w:r>
        <w:rPr>
          <w:rFonts w:hint="eastAsia" w:ascii="微软雅黑" w:hAnsi="微软雅黑" w:eastAsia="微软雅黑" w:cs="微软雅黑"/>
          <w:i w:val="0"/>
          <w:iCs w:val="0"/>
          <w:caps w:val="0"/>
          <w:color w:val="444444"/>
          <w:spacing w:val="0"/>
          <w:sz w:val="24"/>
          <w:szCs w:val="24"/>
          <w:lang w:val="en-US" w:eastAsia="zh-CN"/>
        </w:rPr>
        <w:t>3788010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rPr>
        <w:t>　　通讯地址∶陕州区</w:t>
      </w:r>
      <w:r>
        <w:rPr>
          <w:rFonts w:hint="eastAsia" w:ascii="微软雅黑" w:hAnsi="微软雅黑" w:eastAsia="微软雅黑" w:cs="微软雅黑"/>
          <w:i w:val="0"/>
          <w:iCs w:val="0"/>
          <w:caps w:val="0"/>
          <w:color w:val="444444"/>
          <w:spacing w:val="0"/>
          <w:sz w:val="24"/>
          <w:szCs w:val="24"/>
          <w:lang w:val="en-US" w:eastAsia="zh-CN"/>
        </w:rPr>
        <w:t>西李村乡人民政府办公室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val="en-US" w:eastAsia="zh-CN"/>
        </w:rPr>
      </w:pPr>
      <w:r>
        <w:rPr>
          <w:rFonts w:hint="eastAsia" w:ascii="微软雅黑" w:hAnsi="微软雅黑" w:eastAsia="微软雅黑" w:cs="微软雅黑"/>
          <w:i w:val="0"/>
          <w:iCs w:val="0"/>
          <w:caps w:val="0"/>
          <w:color w:val="444444"/>
          <w:spacing w:val="0"/>
          <w:sz w:val="24"/>
          <w:szCs w:val="24"/>
        </w:rPr>
        <w:t>　　邮政编码∶472</w:t>
      </w:r>
      <w:r>
        <w:rPr>
          <w:rFonts w:hint="eastAsia" w:ascii="微软雅黑" w:hAnsi="微软雅黑" w:eastAsia="微软雅黑" w:cs="微软雅黑"/>
          <w:i w:val="0"/>
          <w:iCs w:val="0"/>
          <w:caps w:val="0"/>
          <w:color w:val="444444"/>
          <w:spacing w:val="0"/>
          <w:sz w:val="24"/>
          <w:szCs w:val="24"/>
          <w:lang w:val="en-US" w:eastAsia="zh-CN"/>
        </w:rPr>
        <w:t>131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333333"/>
          <w:spacing w:val="0"/>
          <w:sz w:val="24"/>
          <w:szCs w:val="24"/>
          <w:u w:val="none"/>
          <w:lang w:eastAsia="zh-CN"/>
        </w:rPr>
      </w:pPr>
      <w:r>
        <w:rPr>
          <w:rFonts w:hint="eastAsia" w:ascii="微软雅黑" w:hAnsi="微软雅黑" w:eastAsia="微软雅黑" w:cs="微软雅黑"/>
          <w:i w:val="0"/>
          <w:iCs w:val="0"/>
          <w:caps w:val="0"/>
          <w:color w:val="444444"/>
          <w:spacing w:val="0"/>
          <w:sz w:val="24"/>
          <w:szCs w:val="24"/>
        </w:rPr>
        <w:t>　　电子邮箱</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"mailto:%E2%88%B6sxzfw3501@163.com"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w:t>
      </w:r>
      <w:r>
        <w:rPr>
          <w:rStyle w:val="8"/>
          <w:rFonts w:hint="eastAsia" w:ascii="微软雅黑" w:hAnsi="微软雅黑" w:eastAsia="微软雅黑" w:cs="微软雅黑"/>
          <w:i w:val="0"/>
          <w:iCs w:val="0"/>
          <w:caps w:val="0"/>
          <w:color w:val="333333"/>
          <w:spacing w:val="0"/>
          <w:sz w:val="24"/>
          <w:szCs w:val="24"/>
          <w:u w:val="none"/>
          <w:lang w:val="en-US" w:eastAsia="zh-CN"/>
        </w:rPr>
        <w:t>sxxlc168</w:t>
      </w:r>
      <w:r>
        <w:rPr>
          <w:rStyle w:val="8"/>
          <w:rFonts w:hint="eastAsia" w:ascii="微软雅黑" w:hAnsi="微软雅黑" w:eastAsia="微软雅黑" w:cs="微软雅黑"/>
          <w:i w:val="0"/>
          <w:iCs w:val="0"/>
          <w:caps w:val="0"/>
          <w:color w:val="333333"/>
          <w:spacing w:val="0"/>
          <w:sz w:val="24"/>
          <w:szCs w:val="24"/>
          <w:u w:val="none"/>
        </w:rPr>
        <w:t>@1</w:t>
      </w:r>
      <w:r>
        <w:rPr>
          <w:rStyle w:val="8"/>
          <w:rFonts w:hint="eastAsia" w:ascii="微软雅黑" w:hAnsi="微软雅黑" w:eastAsia="微软雅黑" w:cs="微软雅黑"/>
          <w:i w:val="0"/>
          <w:iCs w:val="0"/>
          <w:caps w:val="0"/>
          <w:color w:val="333333"/>
          <w:spacing w:val="0"/>
          <w:sz w:val="24"/>
          <w:szCs w:val="24"/>
          <w:u w:val="none"/>
          <w:lang w:val="en-US" w:eastAsia="zh-CN"/>
        </w:rPr>
        <w:t>26</w:t>
      </w:r>
      <w:r>
        <w:rPr>
          <w:rStyle w:val="8"/>
          <w:rFonts w:hint="eastAsia" w:ascii="微软雅黑" w:hAnsi="微软雅黑" w:eastAsia="微软雅黑" w:cs="微软雅黑"/>
          <w:i w:val="0"/>
          <w:iCs w:val="0"/>
          <w:caps w:val="0"/>
          <w:color w:val="333333"/>
          <w:spacing w:val="0"/>
          <w:sz w:val="24"/>
          <w:szCs w:val="24"/>
          <w:u w:val="none"/>
        </w:rPr>
        <w:t>.com</w:t>
      </w:r>
      <w:r>
        <w:rPr>
          <w:rFonts w:hint="eastAsia" w:ascii="微软雅黑" w:hAnsi="微软雅黑" w:eastAsia="微软雅黑" w:cs="微软雅黑"/>
          <w:i w:val="0"/>
          <w:iCs w:val="0"/>
          <w:caps w:val="0"/>
          <w:color w:val="333333"/>
          <w:spacing w:val="0"/>
          <w:sz w:val="24"/>
          <w:szCs w:val="24"/>
          <w:u w:val="none"/>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二、目录编排体系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本行政机关政府信息公开目录使用电子文档方式编排、记录和存储各类信息,主要含以下要素。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序号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索引号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信息内容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公开形式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公开时限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生成日期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发布机构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详细信息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1.索引号。索引号是为方便信息索取所编排的信息编码。每条信息有唯一的信息索引号。信息索引号由“地区及部门编号”、“信息分类号”、“信息生成年号”、“信息顺序标号”四组代码构成。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2.公开内容。简要描述公开信息的内容。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3.公开形式。公开形式是指政府公开信息的种类,分为主动公开、依申请公开和免于公开三类。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4.公开时限。公开时限指信息公开的期限。分为常年公开、及时公开、限时公开。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三、主动公开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(一)公开内容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填写本行政机关应该公开的内容范围。（按照《中华人民共和国政府信息公开条例》第二十条、第二十一条、第二十二条的规定确定主动公开政府信息的具体内容，并按照上级行政机关的部署不断增加主动公开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(二)公开形式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对于主动公开的政府信息，本机关将主要通过以下方式主动公开。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1.陕州区</w:t>
      </w:r>
      <w:r>
        <w:rPr>
          <w:rFonts w:hint="eastAsia" w:ascii="微软雅黑" w:hAnsi="微软雅黑" w:eastAsia="微软雅黑" w:cs="微软雅黑"/>
          <w:i w:val="0"/>
          <w:iCs w:val="0"/>
          <w:caps w:val="0"/>
          <w:color w:val="444444"/>
          <w:spacing w:val="0"/>
          <w:sz w:val="24"/>
          <w:szCs w:val="24"/>
          <w:lang w:val="en-US" w:eastAsia="zh-CN"/>
        </w:rPr>
        <w:t>西李村乡</w:t>
      </w:r>
      <w:r>
        <w:rPr>
          <w:rFonts w:hint="eastAsia" w:ascii="微软雅黑" w:hAnsi="微软雅黑" w:eastAsia="微软雅黑" w:cs="微软雅黑"/>
          <w:i w:val="0"/>
          <w:iCs w:val="0"/>
          <w:caps w:val="0"/>
          <w:color w:val="444444"/>
          <w:spacing w:val="0"/>
          <w:sz w:val="24"/>
          <w:szCs w:val="24"/>
        </w:rPr>
        <w:t>人民政府门户网站</w:t>
      </w:r>
      <w:bookmarkStart w:id="0" w:name="_GoBack"/>
      <w:bookmarkEnd w:id="0"/>
      <w:r>
        <w:rPr>
          <w:rFonts w:hint="eastAsia" w:ascii="微软雅黑" w:hAnsi="微软雅黑" w:eastAsia="微软雅黑" w:cs="微软雅黑"/>
          <w:i w:val="0"/>
          <w:iCs w:val="0"/>
          <w:caps w:val="0"/>
          <w:color w:val="444444"/>
          <w:spacing w:val="0"/>
          <w:sz w:val="24"/>
          <w:szCs w:val="24"/>
        </w:rPr>
        <w:t>(</w:t>
      </w:r>
      <w:r>
        <w:rPr>
          <w:rFonts w:hint="eastAsia" w:ascii="微软雅黑" w:hAnsi="微软雅黑" w:eastAsia="微软雅黑" w:cs="微软雅黑"/>
          <w:i w:val="0"/>
          <w:iCs w:val="0"/>
          <w:caps w:val="0"/>
          <w:color w:val="333333"/>
          <w:spacing w:val="0"/>
          <w:sz w:val="24"/>
          <w:szCs w:val="24"/>
          <w:u w:val="none"/>
        </w:rPr>
        <w:t>http://www.shanzhou.gov.cn/list-2</w:t>
      </w:r>
      <w:r>
        <w:rPr>
          <w:rFonts w:hint="eastAsia" w:ascii="微软雅黑" w:hAnsi="微软雅黑" w:eastAsia="微软雅黑" w:cs="微软雅黑"/>
          <w:i w:val="0"/>
          <w:iCs w:val="0"/>
          <w:caps w:val="0"/>
          <w:color w:val="333333"/>
          <w:spacing w:val="0"/>
          <w:sz w:val="24"/>
          <w:szCs w:val="24"/>
          <w:u w:val="none"/>
          <w:lang w:val="en-US" w:eastAsia="zh-CN"/>
        </w:rPr>
        <w:t>56</w:t>
      </w:r>
      <w:r>
        <w:rPr>
          <w:rFonts w:hint="eastAsia" w:ascii="微软雅黑" w:hAnsi="微软雅黑" w:eastAsia="微软雅黑" w:cs="微软雅黑"/>
          <w:i w:val="0"/>
          <w:iCs w:val="0"/>
          <w:caps w:val="0"/>
          <w:color w:val="333333"/>
          <w:spacing w:val="0"/>
          <w:sz w:val="24"/>
          <w:szCs w:val="24"/>
          <w:u w:val="none"/>
        </w:rPr>
        <w:t>-1.html</w:t>
      </w:r>
      <w:r>
        <w:rPr>
          <w:rFonts w:hint="eastAsia" w:ascii="微软雅黑" w:hAnsi="微软雅黑" w:eastAsia="微软雅黑" w:cs="微软雅黑"/>
          <w:i w:val="0"/>
          <w:iCs w:val="0"/>
          <w:caps w:val="0"/>
          <w:color w:val="444444"/>
          <w:spacing w:val="0"/>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（三）公开时限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属于主动公开范围的政府信息，自该政府信息形成或者变更之日起20个工作日内予以公开。法律、法规对政府信息公开的期限另有规定的，从其规定。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Style w:val="6"/>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四、依申请公开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（一）提出申请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（1）通过互联网申请：</w:t>
      </w:r>
      <w:r>
        <w:rPr>
          <w:rFonts w:hint="eastAsia" w:ascii="微软雅黑" w:hAnsi="微软雅黑" w:eastAsia="微软雅黑" w:cs="微软雅黑"/>
          <w:i w:val="0"/>
          <w:iCs w:val="0"/>
          <w:caps w:val="0"/>
          <w:color w:val="333333"/>
          <w:spacing w:val="0"/>
          <w:sz w:val="24"/>
          <w:szCs w:val="24"/>
          <w:u w:val="none"/>
        </w:rPr>
        <w:fldChar w:fldCharType="begin"/>
      </w:r>
      <w:r>
        <w:rPr>
          <w:rFonts w:hint="eastAsia" w:ascii="微软雅黑" w:hAnsi="微软雅黑" w:eastAsia="微软雅黑" w:cs="微软雅黑"/>
          <w:i w:val="0"/>
          <w:iCs w:val="0"/>
          <w:caps w:val="0"/>
          <w:color w:val="333333"/>
          <w:spacing w:val="0"/>
          <w:sz w:val="24"/>
          <w:szCs w:val="24"/>
          <w:u w:val="none"/>
        </w:rPr>
        <w:instrText xml:space="preserve"> HYPERLINK "http://www.shanzhou.gov.cn/content-15-16190-1.html" \t "http://www.shanzhou.gov.cn/_self" </w:instrText>
      </w:r>
      <w:r>
        <w:rPr>
          <w:rFonts w:hint="eastAsia" w:ascii="微软雅黑" w:hAnsi="微软雅黑" w:eastAsia="微软雅黑" w:cs="微软雅黑"/>
          <w:i w:val="0"/>
          <w:iCs w:val="0"/>
          <w:caps w:val="0"/>
          <w:color w:val="333333"/>
          <w:spacing w:val="0"/>
          <w:sz w:val="24"/>
          <w:szCs w:val="24"/>
          <w:u w:val="none"/>
        </w:rPr>
        <w:fldChar w:fldCharType="separate"/>
      </w:r>
      <w:r>
        <w:rPr>
          <w:rStyle w:val="8"/>
          <w:rFonts w:hint="eastAsia" w:ascii="微软雅黑" w:hAnsi="微软雅黑" w:eastAsia="微软雅黑" w:cs="微软雅黑"/>
          <w:i w:val="0"/>
          <w:iCs w:val="0"/>
          <w:caps w:val="0"/>
          <w:color w:val="333333"/>
          <w:spacing w:val="0"/>
          <w:sz w:val="24"/>
          <w:szCs w:val="24"/>
          <w:u w:val="none"/>
        </w:rPr>
        <w:t>点击进入</w:t>
      </w:r>
      <w:r>
        <w:rPr>
          <w:rFonts w:hint="eastAsia" w:ascii="微软雅黑" w:hAnsi="微软雅黑" w:eastAsia="微软雅黑" w:cs="微软雅黑"/>
          <w:i w:val="0"/>
          <w:iCs w:val="0"/>
          <w:caps w:val="0"/>
          <w:color w:val="333333"/>
          <w:spacing w:val="0"/>
          <w:sz w:val="24"/>
          <w:szCs w:val="24"/>
          <w:u w:val="none"/>
        </w:rPr>
        <w:fldChar w:fldCharType="end"/>
      </w:r>
      <w:r>
        <w:rPr>
          <w:rFonts w:hint="eastAsia" w:ascii="微软雅黑" w:hAnsi="微软雅黑" w:eastAsia="微软雅黑" w:cs="微软雅黑"/>
          <w:i w:val="0"/>
          <w:iCs w:val="0"/>
          <w:caps w:val="0"/>
          <w:color w:val="444444"/>
          <w:spacing w:val="0"/>
          <w:sz w:val="24"/>
          <w:szCs w:val="24"/>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（2）通过信函申请。通过信函方式提出申请的,应当将《政府信息公开申请表》邮政寄送至受理机构，并在信封左下角注明“政府信息公开申请”字样。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（3）当面提出申请。申请人到受理机构直接申请。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（二）申请的办理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审查。在收到申请后，将对申请的形式要件是否完备进行审查，经审查申请的内容描述不明确，形式要件不完整，包括应当提供身份证明或说明自身特殊需要的关联性证明而未提供的，告知申请人予以补充。经审查申请符合受理规定的，将根据不同情况作出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申请的处理。在收到信息公开申请后，能够当场答复的当场予以答复；不能当场答复的，自收到申请之日起20个工作日内予以答复；如需补正，答复期限自收到补正申请之日起计算。如需延长答复期限的，延长答复的期限最长不超过20个工作日。 依申请公开的政府信息公开会损害第三方合法权益的，行政机关应当书面征求第三方的意见，所需时间不计算在上述规定的期限内。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1.所申请公开信息已经主动公开范围的信息，告知申请人可以获取该信息的方式和途径。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2.所申请公开信息可以公开的，向申请人提供该政府信息，或者告知申请人获取该政府信息的方式、途径和时间。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3.依据规定不予公开的，告知申请人不予公开并说明理由。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4.申请公开的政府信息不存在的，告知申请人该政府信息不存在。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5.不属于本行政机关负责公开的，告知申请并说明理由；能够确定负责公开该政府信息的行政机关的，告知申请人该行政机关的名称、联系方式。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6.申请公开的信息中含有不应当公开或者不属于政府信息的内容，但是能够作区分处理的，向申请人提供可以公开的政府信息内容，并对不予公开的内容说明理由。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7.需要行政机关对现有政府信息进行加工、分析的，行政机关可以不予提供。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8.申请人申请公开政府信息的数量、频次明显超过合理范围，本机关将要求申请人说明理由。对申请理由不合理的，将告知申请人不予处理。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9.同一申请人向受理机构就同一申请事项重复提出申请的，告知申请人不再重复答复。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10.申请人以政府信息公开申请的形式进行信访、投诉、举报等活动，将告知申请人不作为政府信息公开申请处理并告知通过相应渠道提出。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11.收费标准按照《中华人民共和国政府信息公开条例》第四十二条和《国务院办公厅关于印发 〈政府信息公开信息处理费管理办法〉 的通知》（国办函〔2020〕109号）规定执行。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3）答复的方式。根据申请人的要求及行政机关保存政府信息的实际情况，可提供纸质、电子版形式的政府信息，并可通过自行领取、邮寄信函、传真、电子邮件等方式答复。或者安排申请人查阅、抄录相关政府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r>
        <w:rPr>
          <w:rStyle w:val="6"/>
          <w:rFonts w:hint="eastAsia" w:ascii="微软雅黑" w:hAnsi="微软雅黑" w:eastAsia="微软雅黑" w:cs="微软雅黑"/>
          <w:i w:val="0"/>
          <w:iCs w:val="0"/>
          <w:caps w:val="0"/>
          <w:color w:val="444444"/>
          <w:spacing w:val="0"/>
          <w:sz w:val="24"/>
          <w:szCs w:val="24"/>
        </w:rPr>
        <w:t>　五、监督保障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lang w:eastAsia="zh-CN"/>
        </w:rPr>
      </w:pPr>
      <w:r>
        <w:rPr>
          <w:rFonts w:hint="eastAsia" w:ascii="微软雅黑" w:hAnsi="微软雅黑" w:eastAsia="微软雅黑" w:cs="微软雅黑"/>
          <w:i w:val="0"/>
          <w:iCs w:val="0"/>
          <w:caps w:val="0"/>
          <w:color w:val="444444"/>
          <w:spacing w:val="0"/>
          <w:sz w:val="24"/>
          <w:szCs w:val="24"/>
        </w:rPr>
        <w:t>　　公民、法人或者其他组织认为行政机关未按照要求主动公开政府信息或者对政府信息公开申请不依法答复处理的，可以向政府信息公开工作主管部门提出。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pPr>
      <w:r>
        <w:rPr>
          <w:rFonts w:hint="eastAsia" w:ascii="微软雅黑" w:hAnsi="微软雅黑" w:eastAsia="微软雅黑" w:cs="微软雅黑"/>
          <w:i w:val="0"/>
          <w:iCs w:val="0"/>
          <w:caps w:val="0"/>
          <w:color w:val="444444"/>
          <w:spacing w:val="0"/>
          <w:sz w:val="24"/>
          <w:szCs w:val="24"/>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Style w:val="8"/>
          <w:rFonts w:hint="eastAsia" w:ascii="微软雅黑" w:hAnsi="微软雅黑" w:eastAsia="微软雅黑" w:cs="微软雅黑"/>
          <w:i w:val="0"/>
          <w:iCs w:val="0"/>
          <w:caps w:val="0"/>
          <w:color w:val="0066CC"/>
          <w:spacing w:val="0"/>
          <w:sz w:val="24"/>
          <w:szCs w:val="24"/>
          <w:u w:val="singl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0"/>
      </w:pPr>
      <w:r>
        <w:rPr>
          <w:rFonts w:hint="eastAsia" w:ascii="微软雅黑" w:hAnsi="微软雅黑" w:eastAsia="微软雅黑" w:cs="微软雅黑"/>
          <w:i w:val="0"/>
          <w:iCs w:val="0"/>
          <w:caps w:val="0"/>
          <w:color w:val="444444"/>
          <w:spacing w:val="0"/>
          <w:sz w:val="24"/>
          <w:szCs w:val="24"/>
        </w:rPr>
        <w:t>      </w:t>
      </w:r>
    </w:p>
    <w:p>
      <w:pPr>
        <w:ind w:firstLine="2160" w:firstLineChars="900"/>
      </w:pPr>
      <w:r>
        <w:rPr>
          <w:rFonts w:hint="eastAsia" w:ascii="微软雅黑" w:hAnsi="微软雅黑" w:eastAsia="微软雅黑" w:cs="微软雅黑"/>
          <w:i w:val="0"/>
          <w:iCs w:val="0"/>
          <w:caps w:val="0"/>
          <w:color w:val="444444"/>
          <w:spacing w:val="0"/>
          <w:sz w:val="24"/>
          <w:szCs w:val="24"/>
          <w:shd w:val="clear" w:fill="FFFFFF"/>
        </w:rPr>
        <w:t>最后更新日期：2022年</w:t>
      </w:r>
      <w:r>
        <w:rPr>
          <w:rFonts w:hint="eastAsia" w:ascii="微软雅黑" w:hAnsi="微软雅黑" w:eastAsia="微软雅黑" w:cs="微软雅黑"/>
          <w:i w:val="0"/>
          <w:iCs w:val="0"/>
          <w:caps w:val="0"/>
          <w:color w:val="444444"/>
          <w:spacing w:val="0"/>
          <w:sz w:val="24"/>
          <w:szCs w:val="24"/>
          <w:shd w:val="clear" w:fill="FFFFFF"/>
          <w:lang w:val="en-US" w:eastAsia="zh-CN"/>
        </w:rPr>
        <w:t>3</w:t>
      </w:r>
      <w:r>
        <w:rPr>
          <w:rFonts w:hint="eastAsia" w:ascii="微软雅黑" w:hAnsi="微软雅黑" w:eastAsia="微软雅黑" w:cs="微软雅黑"/>
          <w:i w:val="0"/>
          <w:iCs w:val="0"/>
          <w:caps w:val="0"/>
          <w:color w:val="444444"/>
          <w:spacing w:val="0"/>
          <w:sz w:val="24"/>
          <w:szCs w:val="24"/>
          <w:shd w:val="clear" w:fill="FFFFFF"/>
        </w:rPr>
        <w:t>月1日</w:t>
      </w: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3N2NmZGQzOTUxMGE2ODQxNzM3YmYzNzllY2Y3NTYifQ=="/>
  </w:docVars>
  <w:rsids>
    <w:rsidRoot w:val="00000000"/>
    <w:rsid w:val="0F4A3CDE"/>
    <w:rsid w:val="14F070A5"/>
    <w:rsid w:val="3B947B0B"/>
    <w:rsid w:val="40F81777"/>
    <w:rsid w:val="78202F3D"/>
    <w:rsid w:val="7A6A04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800080"/>
      <w:u w:val="single"/>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1952</Words>
  <Characters>2083</Characters>
  <Lines>0</Lines>
  <Paragraphs>0</Paragraphs>
  <TotalTime>44</TotalTime>
  <ScaleCrop>false</ScaleCrop>
  <LinksUpToDate>false</LinksUpToDate>
  <CharactersWithSpaces>2211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2022-05-30T02:01:00Z</dcterms:created>
  <dc:creator>lenovo</dc:creator>
  <cp:lastModifiedBy>Li</cp:lastModifiedBy>
  <dcterms:modified xsi:type="dcterms:W3CDTF">2022-05-31T01:06:06Z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92D9A85498014C51945713A50951BE02</vt:lpwstr>
  </property>
</Properties>
</file>