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69037">
      <w:pPr>
        <w:pStyle w:val="2"/>
        <w:keepNext w:val="0"/>
        <w:keepLines w:val="0"/>
        <w:pageBreakBefore w:val="0"/>
        <w:kinsoku/>
        <w:wordWrap/>
        <w:overflowPunct/>
        <w:topLinePunct w:val="0"/>
        <w:autoSpaceDE w:val="0"/>
        <w:autoSpaceDN w:val="0"/>
        <w:bidi w:val="0"/>
        <w:adjustRightInd/>
        <w:snapToGrid/>
        <w:spacing w:before="0" w:line="560" w:lineRule="exact"/>
        <w:ind w:right="161"/>
        <w:textAlignment w:val="auto"/>
        <w:rPr>
          <w:rFonts w:hint="eastAsia" w:ascii="Times New Roman" w:hAnsi="Times New Roman" w:eastAsia="方正大标宋简体" w:cs="Times New Roman"/>
          <w:bCs/>
          <w:spacing w:val="-17"/>
          <w:kern w:val="2"/>
          <w:lang w:val="en-US" w:eastAsia="zh-CN" w:bidi="ar-SA"/>
        </w:rPr>
      </w:pPr>
      <w:r>
        <w:rPr>
          <w:rFonts w:hint="default" w:ascii="Times New Roman" w:hAnsi="Times New Roman" w:eastAsia="方正大标宋简体" w:cs="Times New Roman"/>
          <w:bCs/>
          <w:spacing w:val="-17"/>
          <w:kern w:val="2"/>
          <w:lang w:val="en-US" w:bidi="ar-SA"/>
        </w:rPr>
        <w:t>202</w:t>
      </w:r>
      <w:r>
        <w:rPr>
          <w:rFonts w:hint="default" w:ascii="Times New Roman" w:hAnsi="Times New Roman" w:eastAsia="方正大标宋简体" w:cs="Times New Roman"/>
          <w:bCs/>
          <w:spacing w:val="-17"/>
          <w:kern w:val="2"/>
          <w:lang w:val="en-US" w:eastAsia="zh-CN" w:bidi="ar-SA"/>
        </w:rPr>
        <w:t>4</w:t>
      </w:r>
      <w:r>
        <w:rPr>
          <w:rFonts w:hint="default" w:ascii="Times New Roman" w:hAnsi="Times New Roman" w:eastAsia="方正大标宋简体" w:cs="Times New Roman"/>
          <w:bCs/>
          <w:spacing w:val="-17"/>
          <w:kern w:val="2"/>
          <w:lang w:val="en-US" w:bidi="ar-SA"/>
        </w:rPr>
        <w:t>年度观音堂镇法治政府建设工作</w:t>
      </w:r>
      <w:r>
        <w:rPr>
          <w:rFonts w:hint="eastAsia" w:ascii="Times New Roman" w:hAnsi="Times New Roman" w:eastAsia="方正大标宋简体" w:cs="Times New Roman"/>
          <w:bCs/>
          <w:spacing w:val="-17"/>
          <w:kern w:val="2"/>
          <w:lang w:val="en-US" w:eastAsia="zh-CN" w:bidi="ar-SA"/>
        </w:rPr>
        <w:t>报告</w:t>
      </w:r>
    </w:p>
    <w:p w14:paraId="5000A8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color w:val="333333"/>
          <w:kern w:val="2"/>
          <w:sz w:val="32"/>
          <w:szCs w:val="32"/>
          <w:lang w:val="en-US" w:eastAsia="zh-CN" w:bidi="ar"/>
        </w:rPr>
      </w:pPr>
    </w:p>
    <w:p w14:paraId="4664287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color w:val="333333"/>
          <w:kern w:val="2"/>
          <w:sz w:val="32"/>
          <w:szCs w:val="32"/>
          <w:lang w:val="en-US" w:eastAsia="zh-CN" w:bidi="ar"/>
        </w:rPr>
      </w:pPr>
      <w:r>
        <w:rPr>
          <w:rFonts w:hint="default" w:ascii="Times New Roman" w:hAnsi="Times New Roman" w:eastAsia="仿宋_GB2312" w:cs="Times New Roman"/>
          <w:color w:val="333333"/>
          <w:kern w:val="2"/>
          <w:sz w:val="32"/>
          <w:szCs w:val="32"/>
          <w:lang w:val="en-US" w:eastAsia="zh-CN" w:bidi="ar"/>
        </w:rPr>
        <w:t>2024年，观音堂镇在区委、区政府的正确领导下，坚持以习近平新时代中国特色社会主义思想为指导，全面贯彻落实习近平法治思想，深入学习贯彻党的二十届三中全会精神，加强管理科学化、保障法制化、服务标准化建设，不断强化法治意识，较好完成了全年法治政府建设工作任务。结合我单位实际，现将2024年度法治政府建设工作开展情况</w:t>
      </w:r>
      <w:r>
        <w:rPr>
          <w:rFonts w:hint="eastAsia" w:ascii="Times New Roman" w:hAnsi="Times New Roman" w:eastAsia="仿宋_GB2312" w:cs="Times New Roman"/>
          <w:color w:val="333333"/>
          <w:kern w:val="2"/>
          <w:sz w:val="32"/>
          <w:szCs w:val="32"/>
          <w:lang w:val="en-US" w:eastAsia="zh-CN" w:bidi="ar"/>
        </w:rPr>
        <w:t>汇报</w:t>
      </w:r>
      <w:r>
        <w:rPr>
          <w:rFonts w:hint="default" w:ascii="Times New Roman" w:hAnsi="Times New Roman" w:eastAsia="仿宋_GB2312" w:cs="Times New Roman"/>
          <w:color w:val="333333"/>
          <w:kern w:val="2"/>
          <w:sz w:val="32"/>
          <w:szCs w:val="32"/>
          <w:lang w:val="en-US" w:eastAsia="zh-CN" w:bidi="ar"/>
        </w:rPr>
        <w:t>如下：</w:t>
      </w:r>
    </w:p>
    <w:p w14:paraId="48712587">
      <w:pPr>
        <w:pStyle w:val="3"/>
        <w:keepNext w:val="0"/>
        <w:keepLines w:val="0"/>
        <w:pageBreakBefore w:val="0"/>
        <w:kinsoku/>
        <w:wordWrap/>
        <w:overflowPunct/>
        <w:topLinePunct w:val="0"/>
        <w:autoSpaceDE w:val="0"/>
        <w:autoSpaceDN w:val="0"/>
        <w:bidi w:val="0"/>
        <w:adjustRightInd/>
        <w:snapToGrid/>
        <w:spacing w:line="560" w:lineRule="exact"/>
        <w:ind w:firstLine="640" w:firstLineChars="200"/>
        <w:jc w:val="left"/>
        <w:textAlignment w:val="auto"/>
        <w:rPr>
          <w:rFonts w:hint="default" w:ascii="Times New Roman" w:hAnsi="Times New Roman" w:eastAsia="黑体" w:cs="Times New Roman"/>
          <w:color w:val="333333"/>
          <w:kern w:val="2"/>
          <w:lang w:val="en-US" w:eastAsia="zh-CN" w:bidi="ar"/>
        </w:rPr>
      </w:pPr>
      <w:r>
        <w:rPr>
          <w:rFonts w:hint="default" w:ascii="Times New Roman" w:hAnsi="Times New Roman" w:eastAsia="黑体" w:cs="Times New Roman"/>
          <w:color w:val="333333"/>
          <w:kern w:val="2"/>
          <w:lang w:val="en-US" w:eastAsia="zh-CN" w:bidi="ar"/>
        </w:rPr>
        <w:t>一、2024年推进法治政府建设的主要举措和成效</w:t>
      </w:r>
    </w:p>
    <w:p w14:paraId="77956776">
      <w:pPr>
        <w:pStyle w:val="3"/>
        <w:keepNext w:val="0"/>
        <w:keepLines w:val="0"/>
        <w:pageBreakBefore w:val="0"/>
        <w:kinsoku/>
        <w:wordWrap/>
        <w:overflowPunct/>
        <w:topLinePunct w:val="0"/>
        <w:autoSpaceDE w:val="0"/>
        <w:autoSpaceDN w:val="0"/>
        <w:bidi w:val="0"/>
        <w:adjustRightInd/>
        <w:snapToGrid/>
        <w:spacing w:line="560" w:lineRule="exact"/>
        <w:ind w:left="0" w:leftChars="0" w:firstLine="643" w:firstLineChars="200"/>
        <w:jc w:val="left"/>
        <w:textAlignment w:val="auto"/>
        <w:rPr>
          <w:rFonts w:hint="default" w:ascii="Times New Roman" w:hAnsi="Times New Roman" w:eastAsia="楷体" w:cs="Times New Roman"/>
          <w:b/>
          <w:bCs/>
          <w:color w:val="333333"/>
          <w:kern w:val="2"/>
          <w:lang w:val="en-US" w:eastAsia="zh-CN" w:bidi="ar"/>
        </w:rPr>
      </w:pPr>
      <w:r>
        <w:rPr>
          <w:rFonts w:hint="default" w:ascii="Times New Roman" w:hAnsi="Times New Roman" w:eastAsia="楷体" w:cs="Times New Roman"/>
          <w:b/>
          <w:bCs/>
          <w:color w:val="333333"/>
          <w:kern w:val="2"/>
          <w:lang w:val="en-US" w:eastAsia="zh-CN" w:bidi="ar"/>
        </w:rPr>
        <w:t>（一）加强组织领导，夯实依法行政根基</w:t>
      </w:r>
    </w:p>
    <w:p w14:paraId="55FEF380">
      <w:pPr>
        <w:pStyle w:val="3"/>
        <w:keepNext w:val="0"/>
        <w:keepLines w:val="0"/>
        <w:pageBreakBefore w:val="0"/>
        <w:kinsoku/>
        <w:wordWrap/>
        <w:overflowPunct/>
        <w:topLinePunct w:val="0"/>
        <w:bidi w:val="0"/>
        <w:adjustRightInd/>
        <w:snapToGrid/>
        <w:spacing w:line="560" w:lineRule="exact"/>
        <w:ind w:left="0" w:leftChars="0" w:right="269" w:firstLine="643" w:firstLineChars="200"/>
        <w:jc w:val="both"/>
        <w:textAlignment w:val="auto"/>
        <w:rPr>
          <w:rFonts w:hint="default" w:ascii="Times New Roman" w:hAnsi="Times New Roman" w:eastAsia="仿宋_GB2312" w:cs="Times New Roman"/>
          <w:color w:val="333333"/>
          <w:kern w:val="2"/>
          <w:sz w:val="32"/>
          <w:szCs w:val="32"/>
          <w:lang w:val="en-US" w:eastAsia="zh-CN" w:bidi="ar"/>
        </w:rPr>
      </w:pPr>
      <w:r>
        <w:rPr>
          <w:rFonts w:hint="default" w:ascii="Times New Roman" w:hAnsi="Times New Roman" w:eastAsia="仿宋_GB2312" w:cs="Times New Roman"/>
          <w:b/>
          <w:bCs/>
          <w:color w:val="333333"/>
          <w:kern w:val="2"/>
          <w:sz w:val="32"/>
          <w:szCs w:val="32"/>
          <w:lang w:val="en-US" w:eastAsia="zh-CN" w:bidi="ar"/>
        </w:rPr>
        <w:t>1.加强组织领导。</w:t>
      </w:r>
      <w:r>
        <w:rPr>
          <w:rFonts w:hint="default" w:ascii="Times New Roman" w:hAnsi="Times New Roman" w:eastAsia="仿宋_GB2312" w:cs="Times New Roman"/>
          <w:color w:val="333333"/>
          <w:kern w:val="2"/>
          <w:sz w:val="32"/>
          <w:szCs w:val="32"/>
          <w:lang w:val="en-US" w:eastAsia="zh-CN" w:bidi="ar"/>
        </w:rPr>
        <w:t>成立由镇党委书记为组长、镇长为副组长的依法行政工作领导小组，镇主要领导认真履行推进法治政府建设工作第一责任人职责，定期召开会议，对法治政府建设重点工作进行全面部署，细化建设法治政府工作目标、工作任务，有计划、有步骤、有重点地推进法治政府建设工作。同时，将法治建设纳入观音堂镇发展总体规划和年度工作计划，及时研究解决与法治政府建设有关重大问题。</w:t>
      </w:r>
    </w:p>
    <w:p w14:paraId="08B247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仿宋_GB2312" w:cs="Times New Roman"/>
          <w:color w:val="333333"/>
          <w:kern w:val="2"/>
          <w:sz w:val="32"/>
          <w:szCs w:val="32"/>
          <w:lang w:val="en-US" w:eastAsia="zh-CN" w:bidi="ar"/>
        </w:rPr>
      </w:pPr>
      <w:r>
        <w:rPr>
          <w:rFonts w:hint="default" w:ascii="Times New Roman" w:hAnsi="Times New Roman" w:eastAsia="仿宋_GB2312" w:cs="Times New Roman"/>
          <w:b/>
          <w:bCs/>
          <w:color w:val="333333"/>
          <w:kern w:val="2"/>
          <w:sz w:val="32"/>
          <w:szCs w:val="32"/>
          <w:lang w:val="en-US" w:eastAsia="zh-CN" w:bidi="ar"/>
        </w:rPr>
        <w:t>2.完善学法制度。</w:t>
      </w:r>
      <w:r>
        <w:rPr>
          <w:rFonts w:hint="default" w:ascii="Times New Roman" w:hAnsi="Times New Roman" w:eastAsia="仿宋_GB2312" w:cs="Times New Roman"/>
          <w:color w:val="333333"/>
          <w:kern w:val="2"/>
          <w:sz w:val="32"/>
          <w:szCs w:val="32"/>
          <w:lang w:val="en-US" w:eastAsia="zh-CN" w:bidi="ar"/>
        </w:rPr>
        <w:t>建立集体学法制度，做到班子领导带头学法，全体干部积极学法。本年度党政主要负责人召开部署安排法治建设年度重点工作的专题会议2次；领导干部述职述廉述德述法工作会1次；党委理论学习中心组会议集中学法4次；组织开展学法活动6余次，重点学习了《习近平法治思想学习纲要》、《中华人民共和国宪法》、《中华人民共和国民法典》、《中华人民共和国安全生产法》等法律法规及法治政府建设相关知识。通过自主学习、集体学习、等多种方式进行法治学习，全镇尊法学法守法用法氛围良好，领导干部法治思维、法治能力得到进一步提升。</w:t>
      </w:r>
    </w:p>
    <w:p w14:paraId="78A7E3E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楷体" w:cs="Times New Roman"/>
          <w:b/>
          <w:bCs/>
          <w:color w:val="333333"/>
          <w:kern w:val="2"/>
          <w:sz w:val="32"/>
          <w:szCs w:val="32"/>
          <w:lang w:val="en-US" w:eastAsia="zh-CN" w:bidi="ar"/>
        </w:rPr>
      </w:pPr>
      <w:r>
        <w:rPr>
          <w:rFonts w:hint="default" w:ascii="Times New Roman" w:hAnsi="Times New Roman" w:eastAsia="楷体" w:cs="Times New Roman"/>
          <w:b/>
          <w:bCs/>
          <w:color w:val="333333"/>
          <w:kern w:val="2"/>
          <w:sz w:val="32"/>
          <w:szCs w:val="32"/>
          <w:lang w:val="en-US" w:eastAsia="zh-CN" w:bidi="ar"/>
        </w:rPr>
        <w:t>（二）完善制度体系，提升依法行政能力</w:t>
      </w:r>
    </w:p>
    <w:p w14:paraId="21934AE3">
      <w:pPr>
        <w:pStyle w:val="3"/>
        <w:keepNext w:val="0"/>
        <w:keepLines w:val="0"/>
        <w:pageBreakBefore w:val="0"/>
        <w:kinsoku/>
        <w:wordWrap/>
        <w:overflowPunct/>
        <w:topLinePunct w:val="0"/>
        <w:bidi w:val="0"/>
        <w:adjustRightInd/>
        <w:snapToGrid/>
        <w:spacing w:line="560" w:lineRule="exact"/>
        <w:ind w:left="0" w:firstLine="643" w:firstLineChars="200"/>
        <w:textAlignment w:val="auto"/>
        <w:rPr>
          <w:rFonts w:hint="default" w:ascii="Times New Roman" w:hAnsi="Times New Roman" w:eastAsia="仿宋_GB2312" w:cs="Times New Roman"/>
          <w:color w:val="333333"/>
          <w:kern w:val="2"/>
          <w:sz w:val="32"/>
          <w:szCs w:val="32"/>
          <w:lang w:val="en-US" w:eastAsia="zh-CN" w:bidi="ar"/>
        </w:rPr>
      </w:pPr>
      <w:r>
        <w:rPr>
          <w:rFonts w:hint="default" w:ascii="Times New Roman" w:hAnsi="Times New Roman" w:eastAsia="仿宋_GB2312" w:cs="Times New Roman"/>
          <w:b/>
          <w:bCs/>
          <w:color w:val="333333"/>
          <w:kern w:val="2"/>
          <w:sz w:val="32"/>
          <w:szCs w:val="32"/>
          <w:lang w:val="en-US" w:eastAsia="zh-CN" w:bidi="ar"/>
        </w:rPr>
        <w:t>1.完善依法化解矛盾纠纷处置机制。</w:t>
      </w:r>
      <w:r>
        <w:rPr>
          <w:rFonts w:hint="default" w:ascii="Times New Roman" w:hAnsi="Times New Roman" w:eastAsia="仿宋_GB2312" w:cs="Times New Roman"/>
          <w:color w:val="333333"/>
          <w:kern w:val="2"/>
          <w:sz w:val="32"/>
          <w:szCs w:val="32"/>
          <w:lang w:val="en-US" w:eastAsia="zh-CN" w:bidi="ar"/>
        </w:rPr>
        <w:t>针对各村（社区）矛盾纠纷排查情况，根据“谁主管谁负责”的原则，形成分管领导具体化解，相关部门配合化解的工作机制。各村（社区）、部门负责人作为第一责任人，对各村（社区）、部门推进依法行政工作负总责，并指定专人负责具体工作，强化责任，形成一级抓一级，逐级抓落实的层级工作体系， 做到矛盾纠纷依法行政工作整体有人抓，具体化解工作有人做，保证群众诉求合法解决。</w:t>
      </w:r>
    </w:p>
    <w:p w14:paraId="3D2DD58D">
      <w:pPr>
        <w:keepNext w:val="0"/>
        <w:keepLines w:val="0"/>
        <w:pageBreakBefore w:val="0"/>
        <w:kinsoku/>
        <w:wordWrap/>
        <w:overflowPunct/>
        <w:topLinePunct w:val="0"/>
        <w:bidi w:val="0"/>
        <w:adjustRightInd/>
        <w:snapToGrid/>
        <w:spacing w:line="560" w:lineRule="exact"/>
        <w:ind w:firstLine="643" w:firstLineChars="200"/>
        <w:textAlignment w:val="auto"/>
        <w:rPr>
          <w:rFonts w:hint="default" w:ascii="Times New Roman" w:hAnsi="Times New Roman" w:eastAsia="仿宋_GB2312" w:cs="Times New Roman"/>
          <w:color w:val="333333"/>
          <w:kern w:val="2"/>
          <w:sz w:val="32"/>
          <w:szCs w:val="32"/>
          <w:lang w:val="en-US" w:eastAsia="zh-CN" w:bidi="ar"/>
        </w:rPr>
      </w:pPr>
      <w:r>
        <w:rPr>
          <w:rFonts w:hint="default" w:ascii="Times New Roman" w:hAnsi="Times New Roman" w:eastAsia="仿宋_GB2312" w:cs="Times New Roman"/>
          <w:b/>
          <w:bCs/>
          <w:color w:val="333333"/>
          <w:kern w:val="2"/>
          <w:sz w:val="32"/>
          <w:szCs w:val="32"/>
          <w:lang w:val="en-US" w:eastAsia="zh-CN" w:bidi="ar"/>
        </w:rPr>
        <w:t>2.规范依法及时处理群众信访诉求。</w:t>
      </w:r>
      <w:r>
        <w:rPr>
          <w:rFonts w:hint="default" w:ascii="Times New Roman" w:hAnsi="Times New Roman" w:eastAsia="仿宋_GB2312" w:cs="Times New Roman"/>
          <w:color w:val="333333"/>
          <w:kern w:val="2"/>
          <w:sz w:val="32"/>
          <w:szCs w:val="32"/>
          <w:lang w:val="en-US" w:eastAsia="zh-CN" w:bidi="ar"/>
        </w:rPr>
        <w:t>一方面，完善领导接访下访制、重大信访问题领导包案制、信访工作联席会议制、信访专员负责制等一系列制度和机制，逐步构建了党委统一领导、政府组织落实、信访工作联席会议协调、信访部门推动、各方齐抓共管的信访工作格局。另一方面，找准群众信访问题的症结，对合理诉求，坚持早办快办，努力使来信不转化为来访，初访不转化为重访，个访不转化为集体访，简单问题不转化为复杂、群体性问题，例如有效化解观音堂镇历史遗留信访问题糯米沟村梁某、韩洼村员某问题。2024年信访大厅接待来访群众59批113人次，登记受理20起，受理河南省信访系统转交办信访案件33起，按照信访工作要求，为提高信访工作满意度信访系统补录信访案件13起；完成区“信访突出问题攻坚化解年”交办信访突出问题7起；区矛盾纠纷排查化解和信访突出问题集中攻坚活动交办信访突出问题26起、政务热线工单20件。有力保障了我镇辖区社会稳定。</w:t>
      </w:r>
    </w:p>
    <w:p w14:paraId="30B272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color w:val="333333"/>
          <w:kern w:val="2"/>
          <w:sz w:val="32"/>
          <w:szCs w:val="32"/>
          <w:lang w:val="en-US" w:eastAsia="zh-CN" w:bidi="ar"/>
        </w:rPr>
      </w:pPr>
      <w:r>
        <w:rPr>
          <w:rFonts w:hint="default" w:ascii="Times New Roman" w:hAnsi="Times New Roman" w:eastAsia="仿宋_GB2312" w:cs="Times New Roman"/>
          <w:b/>
          <w:bCs/>
          <w:color w:val="333333"/>
          <w:kern w:val="2"/>
          <w:sz w:val="32"/>
          <w:szCs w:val="32"/>
          <w:lang w:val="en-US" w:eastAsia="zh-CN" w:bidi="ar"/>
        </w:rPr>
        <w:t>3.重视执法部门年度述法工作总结。</w:t>
      </w:r>
      <w:r>
        <w:rPr>
          <w:rFonts w:hint="default" w:ascii="Times New Roman" w:hAnsi="Times New Roman" w:eastAsia="仿宋_GB2312" w:cs="Times New Roman"/>
          <w:color w:val="333333"/>
          <w:kern w:val="2"/>
          <w:sz w:val="32"/>
          <w:szCs w:val="32"/>
          <w:lang w:val="en-US" w:eastAsia="zh-CN" w:bidi="ar"/>
        </w:rPr>
        <w:t>2024年观音堂镇召开专题工作总结会议，纪律检查委员会、自然资源所、乡村建设办公室、平安建设办公室、村镇规划建设办公室、行政执法大队、行政审批服务中心等主要负责同志分别围绕运用法治方式推动具体工作的做法和成效，学法用法中存在的问题和不足以及下一步整改措施等方面进行了专题述法工作报告。包镇领导区先进制造业开发区党工委书记、管委会主任樊卫星、镇党委副书记、镇长对现场述法人员履行法治建设职责情况逐一聆听，并对全面依法治乡工作提出要求，切实提高依法履职能力。</w:t>
      </w:r>
    </w:p>
    <w:p w14:paraId="08730F3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楷体" w:cs="Times New Roman"/>
          <w:b/>
          <w:bCs/>
          <w:color w:val="333333"/>
          <w:kern w:val="2"/>
          <w:sz w:val="32"/>
          <w:szCs w:val="32"/>
          <w:lang w:val="en-US" w:eastAsia="zh-CN" w:bidi="ar"/>
        </w:rPr>
      </w:pPr>
      <w:r>
        <w:rPr>
          <w:rFonts w:hint="default" w:ascii="Times New Roman" w:hAnsi="Times New Roman" w:eastAsia="楷体" w:cs="Times New Roman"/>
          <w:b/>
          <w:bCs/>
          <w:color w:val="333333"/>
          <w:kern w:val="2"/>
          <w:sz w:val="32"/>
          <w:szCs w:val="32"/>
          <w:lang w:val="en-US" w:eastAsia="zh-CN" w:bidi="ar"/>
        </w:rPr>
        <w:t>（三）开展宣传教育，增强全民法治意识</w:t>
      </w:r>
    </w:p>
    <w:p w14:paraId="121F277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color w:val="333333"/>
          <w:kern w:val="2"/>
          <w:sz w:val="32"/>
          <w:szCs w:val="32"/>
          <w:lang w:val="en-US" w:eastAsia="zh-CN" w:bidi="ar"/>
        </w:rPr>
      </w:pPr>
      <w:r>
        <w:rPr>
          <w:rFonts w:hint="default" w:ascii="Times New Roman" w:hAnsi="Times New Roman" w:eastAsia="仿宋_GB2312" w:cs="Times New Roman"/>
          <w:color w:val="333333"/>
          <w:kern w:val="2"/>
          <w:sz w:val="32"/>
          <w:szCs w:val="32"/>
          <w:lang w:val="en-US" w:eastAsia="zh-CN" w:bidi="ar"/>
        </w:rPr>
        <w:t>观音堂镇积极推进法治文化阵地和设施建设，结合民法典、宪法、扫黑除恶、反诈、法律援助法等方面进行宣传，积极开展在“4.15国家安全日”、民法典宣传、“8.1”建军节、“保护生命安全，促进社会和谐稳定”“宪法宣传周”等法治宣传活动</w:t>
      </w:r>
      <w:bookmarkStart w:id="0" w:name="_GoBack"/>
      <w:bookmarkEnd w:id="0"/>
      <w:r>
        <w:rPr>
          <w:rFonts w:hint="default" w:ascii="Times New Roman" w:hAnsi="Times New Roman" w:eastAsia="仿宋_GB2312" w:cs="Times New Roman"/>
          <w:color w:val="333333"/>
          <w:kern w:val="2"/>
          <w:sz w:val="32"/>
          <w:szCs w:val="32"/>
          <w:lang w:val="en-US" w:eastAsia="zh-CN" w:bidi="ar"/>
        </w:rPr>
        <w:t>。宣传的主要形式有：新时代文明实践所讲堂宣讲、法治进乡村宣传、法治进校园、播放视频、张贴挂图、悬挂横幅、分发宣传册等方式。组织法律明白人、调解人员进行法律知识培训2次，以重宣传、抓学习为目标，切实做到普法宣传工作有安排有计划，增强群众法治意识。</w:t>
      </w:r>
    </w:p>
    <w:p w14:paraId="0D7AF5A5">
      <w:pPr>
        <w:pStyle w:val="3"/>
        <w:keepNext w:val="0"/>
        <w:keepLines w:val="0"/>
        <w:pageBreakBefore w:val="0"/>
        <w:kinsoku/>
        <w:wordWrap/>
        <w:overflowPunct/>
        <w:topLinePunct w:val="0"/>
        <w:autoSpaceDE w:val="0"/>
        <w:autoSpaceDN w:val="0"/>
        <w:bidi w:val="0"/>
        <w:adjustRightInd/>
        <w:snapToGrid/>
        <w:spacing w:line="560" w:lineRule="exact"/>
        <w:ind w:firstLine="640" w:firstLineChars="200"/>
        <w:jc w:val="left"/>
        <w:textAlignment w:val="auto"/>
        <w:rPr>
          <w:rFonts w:hint="default" w:ascii="Times New Roman" w:hAnsi="Times New Roman" w:eastAsia="黑体" w:cs="Times New Roman"/>
          <w:color w:val="333333"/>
          <w:kern w:val="2"/>
          <w:lang w:val="en-US" w:eastAsia="zh-CN" w:bidi="ar"/>
        </w:rPr>
      </w:pPr>
      <w:r>
        <w:rPr>
          <w:rFonts w:hint="default" w:ascii="Times New Roman" w:hAnsi="Times New Roman" w:eastAsia="黑体" w:cs="Times New Roman"/>
          <w:color w:val="333333"/>
          <w:kern w:val="2"/>
          <w:lang w:val="en-US" w:eastAsia="zh-CN" w:bidi="ar"/>
        </w:rPr>
        <w:t>二、2024年度法治政府建设存在的不足</w:t>
      </w:r>
    </w:p>
    <w:p w14:paraId="1AF7381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color w:val="333333"/>
          <w:kern w:val="2"/>
          <w:sz w:val="32"/>
          <w:szCs w:val="32"/>
          <w:lang w:val="en-US" w:eastAsia="zh-CN" w:bidi="ar"/>
        </w:rPr>
      </w:pPr>
      <w:r>
        <w:rPr>
          <w:rFonts w:hint="default" w:ascii="Times New Roman" w:hAnsi="Times New Roman" w:eastAsia="仿宋_GB2312" w:cs="Times New Roman"/>
          <w:color w:val="333333"/>
          <w:kern w:val="2"/>
          <w:sz w:val="32"/>
          <w:szCs w:val="32"/>
          <w:lang w:val="en-US" w:eastAsia="zh-CN" w:bidi="ar"/>
        </w:rPr>
        <w:t>我单位制度落实严肃认真，机制建立切实可行，为做好法治政府建设工作打下了坚实的基础，但与新时代新形势下的要求相比，依然存在一些问题和不足，主要表现在：</w:t>
      </w:r>
    </w:p>
    <w:p w14:paraId="6923A4E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color w:val="333333"/>
          <w:kern w:val="2"/>
          <w:sz w:val="32"/>
          <w:szCs w:val="32"/>
          <w:lang w:val="en-US" w:eastAsia="zh-CN" w:bidi="ar"/>
        </w:rPr>
      </w:pPr>
      <w:r>
        <w:rPr>
          <w:rFonts w:hint="default" w:ascii="Times New Roman" w:hAnsi="Times New Roman" w:eastAsia="仿宋_GB2312" w:cs="Times New Roman"/>
          <w:b/>
          <w:bCs/>
          <w:color w:val="333333"/>
          <w:kern w:val="2"/>
          <w:sz w:val="32"/>
          <w:szCs w:val="32"/>
          <w:lang w:val="en-US" w:eastAsia="zh-CN" w:bidi="ar"/>
        </w:rPr>
        <w:t>一是</w:t>
      </w:r>
      <w:r>
        <w:rPr>
          <w:rFonts w:hint="default" w:ascii="Times New Roman" w:hAnsi="Times New Roman" w:eastAsia="仿宋_GB2312" w:cs="Times New Roman"/>
          <w:color w:val="333333"/>
          <w:kern w:val="2"/>
          <w:sz w:val="32"/>
          <w:szCs w:val="32"/>
          <w:lang w:val="en-US" w:eastAsia="zh-CN" w:bidi="ar"/>
        </w:rPr>
        <w:t>运用法治思维和法治方式解决问题的能力不够，领导干部学法用法还要加强，不断提高法治水平。个别村（社区）对普法工作重视程度不够，对普法工作抓的不够紧，存在走过场现象。</w:t>
      </w:r>
    </w:p>
    <w:p w14:paraId="6249F31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color w:val="333333"/>
          <w:kern w:val="2"/>
          <w:sz w:val="32"/>
          <w:szCs w:val="32"/>
          <w:lang w:val="en-US" w:eastAsia="zh-CN" w:bidi="ar"/>
        </w:rPr>
      </w:pPr>
      <w:r>
        <w:rPr>
          <w:rFonts w:hint="default" w:ascii="Times New Roman" w:hAnsi="Times New Roman" w:eastAsia="仿宋_GB2312" w:cs="Times New Roman"/>
          <w:b/>
          <w:bCs/>
          <w:color w:val="333333"/>
          <w:kern w:val="2"/>
          <w:sz w:val="32"/>
          <w:szCs w:val="32"/>
          <w:lang w:val="en-US" w:eastAsia="zh-CN" w:bidi="ar"/>
        </w:rPr>
        <w:t>二是</w:t>
      </w:r>
      <w:r>
        <w:rPr>
          <w:rFonts w:hint="default" w:ascii="Times New Roman" w:hAnsi="Times New Roman" w:eastAsia="仿宋_GB2312" w:cs="Times New Roman"/>
          <w:color w:val="333333"/>
          <w:kern w:val="2"/>
          <w:sz w:val="32"/>
          <w:szCs w:val="32"/>
          <w:lang w:val="en-US" w:eastAsia="zh-CN" w:bidi="ar"/>
        </w:rPr>
        <w:t>普法活动形式单一，内容单调，有待进一步深入规划落实，活动形式有待进一步丰富。</w:t>
      </w:r>
    </w:p>
    <w:p w14:paraId="0F24C45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color w:val="333333"/>
          <w:kern w:val="2"/>
          <w:sz w:val="32"/>
          <w:szCs w:val="32"/>
          <w:lang w:val="en-US" w:eastAsia="zh-CN" w:bidi="ar"/>
        </w:rPr>
      </w:pPr>
      <w:r>
        <w:rPr>
          <w:rFonts w:hint="default" w:ascii="Times New Roman" w:hAnsi="Times New Roman" w:eastAsia="仿宋_GB2312" w:cs="Times New Roman"/>
          <w:b/>
          <w:bCs/>
          <w:color w:val="333333"/>
          <w:kern w:val="2"/>
          <w:sz w:val="32"/>
          <w:szCs w:val="32"/>
          <w:lang w:val="en-US" w:eastAsia="zh-CN" w:bidi="ar"/>
        </w:rPr>
        <w:t>三是</w:t>
      </w:r>
      <w:r>
        <w:rPr>
          <w:rFonts w:hint="default" w:ascii="Times New Roman" w:hAnsi="Times New Roman" w:eastAsia="仿宋_GB2312" w:cs="Times New Roman"/>
          <w:color w:val="333333"/>
          <w:kern w:val="2"/>
          <w:sz w:val="32"/>
          <w:szCs w:val="32"/>
          <w:lang w:val="en-US" w:eastAsia="zh-CN" w:bidi="ar"/>
        </w:rPr>
        <w:t>群众学法积极性不高。一些群众对普法工作关注度不高，学法不够积极主动，还是抱着遇事找人不找法，信法不如信访，小闹小解决，大闹大解决的态度，缺少通过法律途径解决问题的意识。</w:t>
      </w:r>
    </w:p>
    <w:p w14:paraId="081683D5">
      <w:pPr>
        <w:pStyle w:val="3"/>
        <w:keepNext w:val="0"/>
        <w:keepLines w:val="0"/>
        <w:pageBreakBefore w:val="0"/>
        <w:kinsoku/>
        <w:wordWrap/>
        <w:overflowPunct/>
        <w:topLinePunct w:val="0"/>
        <w:autoSpaceDE w:val="0"/>
        <w:autoSpaceDN w:val="0"/>
        <w:bidi w:val="0"/>
        <w:adjustRightInd/>
        <w:snapToGrid/>
        <w:spacing w:line="560" w:lineRule="exact"/>
        <w:ind w:firstLine="640" w:firstLineChars="200"/>
        <w:jc w:val="left"/>
        <w:textAlignment w:val="auto"/>
        <w:rPr>
          <w:rFonts w:hint="default" w:ascii="Times New Roman" w:hAnsi="Times New Roman" w:eastAsia="黑体" w:cs="Times New Roman"/>
          <w:color w:val="333333"/>
          <w:kern w:val="2"/>
          <w:lang w:val="en-US" w:eastAsia="zh-CN" w:bidi="ar"/>
        </w:rPr>
      </w:pPr>
      <w:r>
        <w:rPr>
          <w:rFonts w:hint="default" w:ascii="Times New Roman" w:hAnsi="Times New Roman" w:eastAsia="黑体" w:cs="Times New Roman"/>
          <w:color w:val="333333"/>
          <w:kern w:val="2"/>
          <w:lang w:val="en-US" w:eastAsia="zh-CN" w:bidi="ar"/>
        </w:rPr>
        <w:t>三、下一步举措</w:t>
      </w:r>
    </w:p>
    <w:p w14:paraId="5E2FD40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color w:val="333333"/>
          <w:kern w:val="2"/>
          <w:sz w:val="32"/>
          <w:szCs w:val="32"/>
          <w:lang w:val="en-US" w:eastAsia="zh-CN" w:bidi="ar"/>
        </w:rPr>
      </w:pPr>
      <w:r>
        <w:rPr>
          <w:rFonts w:hint="default" w:ascii="Times New Roman" w:hAnsi="Times New Roman" w:eastAsia="楷体" w:cs="Times New Roman"/>
          <w:b/>
          <w:bCs/>
          <w:color w:val="333333"/>
          <w:kern w:val="2"/>
          <w:sz w:val="32"/>
          <w:szCs w:val="32"/>
          <w:lang w:val="en-US" w:eastAsia="zh-CN" w:bidi="ar"/>
        </w:rPr>
        <w:t>（一）建立领导干部学法用法工作制度。</w:t>
      </w:r>
      <w:r>
        <w:rPr>
          <w:rFonts w:hint="default" w:ascii="Times New Roman" w:hAnsi="Times New Roman" w:eastAsia="仿宋_GB2312" w:cs="Times New Roman"/>
          <w:color w:val="333333"/>
          <w:kern w:val="2"/>
          <w:sz w:val="32"/>
          <w:szCs w:val="32"/>
          <w:lang w:val="en-US" w:eastAsia="zh-CN" w:bidi="ar"/>
        </w:rPr>
        <w:t>领导干部要带头学法、尊法、守法、用法，带头树立和弘扬社会主义法治理念、法治精神，按照法律法规履行职责，要建立领导干部定期学法用法制度和领导干部任前法律知识考试制度。同时把普法工作纳入年度目标考核体系，并作为领导干部评先评优的依据。</w:t>
      </w:r>
    </w:p>
    <w:p w14:paraId="5506B95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color w:val="333333"/>
          <w:kern w:val="2"/>
          <w:sz w:val="32"/>
          <w:szCs w:val="32"/>
          <w:lang w:val="en-US" w:eastAsia="zh-CN" w:bidi="ar"/>
        </w:rPr>
      </w:pPr>
      <w:r>
        <w:rPr>
          <w:rFonts w:hint="default" w:ascii="Times New Roman" w:hAnsi="Times New Roman" w:eastAsia="楷体" w:cs="Times New Roman"/>
          <w:b/>
          <w:bCs/>
          <w:color w:val="333333"/>
          <w:kern w:val="2"/>
          <w:sz w:val="32"/>
          <w:szCs w:val="32"/>
          <w:lang w:val="en-US" w:eastAsia="zh-CN" w:bidi="ar"/>
        </w:rPr>
        <w:t>（二）普法工作纳入党支部学习重点。</w:t>
      </w:r>
      <w:r>
        <w:rPr>
          <w:rFonts w:hint="default" w:ascii="Times New Roman" w:hAnsi="Times New Roman" w:eastAsia="仿宋_GB2312" w:cs="Times New Roman"/>
          <w:color w:val="333333"/>
          <w:kern w:val="2"/>
          <w:sz w:val="32"/>
          <w:szCs w:val="32"/>
          <w:lang w:val="en-US" w:eastAsia="zh-CN" w:bidi="ar"/>
        </w:rPr>
        <w:t>将习近平法治思想纳入党支部党员活动日学习重点内容，进一步提高全体党员干部对法治建设重要认识，加强村干部法治教育培训，不断提高村干部工作人员法治思维，做到普法懂法用法。</w:t>
      </w:r>
    </w:p>
    <w:p w14:paraId="45CB9B6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color w:val="333333"/>
          <w:kern w:val="2"/>
          <w:sz w:val="32"/>
          <w:szCs w:val="32"/>
          <w:lang w:val="en-US" w:eastAsia="zh-CN" w:bidi="ar"/>
        </w:rPr>
      </w:pPr>
      <w:r>
        <w:rPr>
          <w:rFonts w:hint="default" w:ascii="Times New Roman" w:hAnsi="Times New Roman" w:eastAsia="楷体" w:cs="Times New Roman"/>
          <w:b/>
          <w:bCs/>
          <w:color w:val="333333"/>
          <w:kern w:val="2"/>
          <w:sz w:val="32"/>
          <w:szCs w:val="32"/>
          <w:lang w:val="en-US" w:eastAsia="zh-CN" w:bidi="ar"/>
        </w:rPr>
        <w:t>（三）因地制宜创新普法宣传方式。</w:t>
      </w:r>
      <w:r>
        <w:rPr>
          <w:rFonts w:hint="default" w:ascii="Times New Roman" w:hAnsi="Times New Roman" w:eastAsia="仿宋_GB2312" w:cs="Times New Roman"/>
          <w:color w:val="333333"/>
          <w:kern w:val="2"/>
          <w:sz w:val="32"/>
          <w:szCs w:val="32"/>
          <w:lang w:val="en-US" w:eastAsia="zh-CN" w:bidi="ar"/>
        </w:rPr>
        <w:t>采取法治文艺汇演、法治讲座、以案说法、法律名人名言、法律知识竞赛等方式开展普法。要时刻关注民生，深入基层、贴近群众，了解群众所需，宣传与群众生产生活密切相关的法律知识。按照不同的文化层次，不同的职业特点，不同的年龄阶段，制定普法计划和设计普法内容。把传统的普法方式和新媒体时代下的互联网+普法方式相结合，充分利用移动网络，述说指尖上的普法故事。要充分调动不用普法对象的学法积极性，扩大普法工作的影响力，提高法治宣传面。</w:t>
      </w:r>
    </w:p>
    <w:p w14:paraId="7D9DA735">
      <w:pPr>
        <w:keepNext w:val="0"/>
        <w:keepLines w:val="0"/>
        <w:pageBreakBefore w:val="0"/>
        <w:kinsoku/>
        <w:wordWrap/>
        <w:overflowPunct/>
        <w:topLinePunct w:val="0"/>
        <w:bidi w:val="0"/>
        <w:adjustRightInd/>
        <w:snapToGrid/>
        <w:spacing w:line="560" w:lineRule="exact"/>
        <w:textAlignment w:val="auto"/>
        <w:rPr>
          <w:rFonts w:hint="default" w:ascii="Times New Roman" w:hAnsi="Times New Roman" w:eastAsia="仿宋_GB2312" w:cs="Times New Roman"/>
          <w:color w:val="333333"/>
          <w:kern w:val="2"/>
          <w:sz w:val="32"/>
          <w:szCs w:val="32"/>
          <w:lang w:val="en-US" w:eastAsia="zh-CN" w:bidi="ar"/>
        </w:rPr>
      </w:pPr>
    </w:p>
    <w:p w14:paraId="201F5183">
      <w:pPr>
        <w:keepNext w:val="0"/>
        <w:keepLines w:val="0"/>
        <w:pageBreakBefore w:val="0"/>
        <w:kinsoku/>
        <w:wordWrap/>
        <w:overflowPunct/>
        <w:topLinePunct w:val="0"/>
        <w:bidi w:val="0"/>
        <w:adjustRightInd/>
        <w:snapToGrid/>
        <w:spacing w:line="560" w:lineRule="exact"/>
        <w:jc w:val="right"/>
        <w:textAlignment w:val="auto"/>
        <w:rPr>
          <w:rFonts w:hint="default" w:ascii="Times New Roman" w:hAnsi="Times New Roman" w:eastAsia="仿宋_GB2312" w:cs="Times New Roman"/>
          <w:color w:val="333333"/>
          <w:kern w:val="2"/>
          <w:sz w:val="32"/>
          <w:szCs w:val="32"/>
          <w:lang w:val="en-US" w:eastAsia="zh-CN" w:bidi="ar"/>
        </w:rPr>
      </w:pPr>
    </w:p>
    <w:p w14:paraId="40AF45F6">
      <w:pPr>
        <w:keepNext w:val="0"/>
        <w:keepLines w:val="0"/>
        <w:pageBreakBefore w:val="0"/>
        <w:kinsoku/>
        <w:wordWrap/>
        <w:overflowPunct/>
        <w:topLinePunct w:val="0"/>
        <w:bidi w:val="0"/>
        <w:adjustRightInd/>
        <w:snapToGrid/>
        <w:spacing w:line="560" w:lineRule="exact"/>
        <w:jc w:val="right"/>
        <w:textAlignment w:val="auto"/>
        <w:rPr>
          <w:rFonts w:hint="default" w:ascii="Times New Roman" w:hAnsi="Times New Roman" w:eastAsia="仿宋_GB2312" w:cs="Times New Roman"/>
          <w:color w:val="333333"/>
          <w:kern w:val="2"/>
          <w:sz w:val="32"/>
          <w:szCs w:val="32"/>
          <w:lang w:val="en-US" w:eastAsia="zh-CN" w:bidi="ar"/>
        </w:rPr>
      </w:pPr>
      <w:r>
        <w:rPr>
          <w:rFonts w:hint="default" w:ascii="Times New Roman" w:hAnsi="Times New Roman" w:eastAsia="仿宋_GB2312" w:cs="Times New Roman"/>
          <w:color w:val="333333"/>
          <w:kern w:val="2"/>
          <w:sz w:val="32"/>
          <w:szCs w:val="32"/>
          <w:lang w:val="en-US" w:eastAsia="zh-CN" w:bidi="ar"/>
        </w:rPr>
        <w:t>三门峡市陕州区观音堂镇人民政府</w:t>
      </w:r>
    </w:p>
    <w:p w14:paraId="27D634BA">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333333"/>
          <w:kern w:val="2"/>
          <w:sz w:val="32"/>
          <w:szCs w:val="32"/>
          <w:lang w:val="en-US" w:eastAsia="zh-CN" w:bidi="ar"/>
        </w:rPr>
      </w:pPr>
      <w:r>
        <w:rPr>
          <w:rFonts w:hint="default" w:ascii="Times New Roman" w:hAnsi="Times New Roman" w:eastAsia="仿宋_GB2312" w:cs="Times New Roman"/>
          <w:color w:val="333333"/>
          <w:kern w:val="2"/>
          <w:sz w:val="32"/>
          <w:szCs w:val="32"/>
          <w:lang w:val="en-US" w:eastAsia="zh-CN" w:bidi="ar"/>
        </w:rPr>
        <w:t xml:space="preserve">                        2025年1月15日</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7A"/>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汉仪颜楷简">
    <w:panose1 w:val="00020600040101010101"/>
    <w:charset w:val="86"/>
    <w:family w:val="auto"/>
    <w:pitch w:val="default"/>
    <w:sig w:usb0="800000EF" w:usb1="0A417C9A" w:usb2="00000016" w:usb3="00000000" w:csb0="0004009F" w:csb1="00000000"/>
  </w:font>
  <w:font w:name="文道楷体">
    <w:panose1 w:val="02010600040101010101"/>
    <w:charset w:val="86"/>
    <w:family w:val="auto"/>
    <w:pitch w:val="default"/>
    <w:sig w:usb0="00000001" w:usb1="18000C10" w:usb2="00000012" w:usb3="00000000" w:csb0="00140001" w:csb1="00000000"/>
  </w:font>
  <w:font w:name="方正大标宋简体">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汉仪中黑S">
    <w:panose1 w:val="00020600040101010101"/>
    <w:charset w:val="86"/>
    <w:family w:val="auto"/>
    <w:pitch w:val="default"/>
    <w:sig w:usb0="A00002BF" w:usb1="18EF7CFA" w:usb2="00000016" w:usb3="00000000" w:csb0="00040000" w:csb1="00000000"/>
  </w:font>
  <w:font w:name="汉仪黑方简">
    <w:panose1 w:val="00020600040101010101"/>
    <w:charset w:val="86"/>
    <w:family w:val="auto"/>
    <w:pitch w:val="default"/>
    <w:sig w:usb0="A000003F" w:usb1="0AC17C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7C37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A8424E">
                          <w:pPr>
                            <w:pStyle w:val="4"/>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A8424E">
                    <w:pPr>
                      <w:pStyle w:val="4"/>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2B4C78"/>
    <w:rsid w:val="1A3F53E4"/>
    <w:rsid w:val="37A57D33"/>
    <w:rsid w:val="588B70D4"/>
    <w:rsid w:val="606A7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57"/>
      <w:ind w:right="162"/>
      <w:jc w:val="center"/>
      <w:outlineLvl w:val="0"/>
    </w:pPr>
    <w:rPr>
      <w:rFonts w:ascii="Calibri" w:hAnsi="Calibri" w:eastAsia="宋体" w:cs="Times New Roman"/>
      <w:sz w:val="44"/>
      <w:szCs w:val="44"/>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w:basedOn w:val="1"/>
    <w:uiPriority w:val="0"/>
    <w:pPr>
      <w:ind w:left="106"/>
    </w:pPr>
    <w:rPr>
      <w:rFonts w:ascii="Calibri" w:hAnsi="Calibri" w:eastAsia="宋体" w:cs="Times New Roman"/>
      <w:sz w:val="32"/>
      <w:szCs w:val="32"/>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9">
    <w:name w:val="Normal Indent"/>
    <w:basedOn w:val="1"/>
    <w:next w:val="1"/>
    <w:qFormat/>
    <w:uiPriority w:val="0"/>
    <w:pPr>
      <w:ind w:firstLine="420"/>
      <w:jc w:val="both"/>
    </w:pPr>
    <w:rPr>
      <w:rFonts w:eastAsia="仿宋_GB2312"/>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2513</Words>
  <Characters>2551</Characters>
  <Lines>0</Lines>
  <Paragraphs>0</Paragraphs>
  <TotalTime>28</TotalTime>
  <ScaleCrop>false</ScaleCrop>
  <LinksUpToDate>false</LinksUpToDate>
  <CharactersWithSpaces>2552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2025-01-14T08:23:00Z</dcterms:created>
  <dc:creator>Administrator</dc:creator>
  <cp:lastModifiedBy>我的唯一</cp:lastModifiedBy>
  <cp:lastPrinted>2025-01-16T09:12:46Z</cp:lastPrinted>
  <dcterms:modified xsi:type="dcterms:W3CDTF">2025-01-16T09:12:59Z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eyJoZGlkIjoiNDcyMjUyNTQ2YWViMTc3NjllZjNiMzMyMDk4M2JkOWEiLCJ1c2VySWQiOiIzNDQ4MzIwMzQifQ==</vt:lpwstr>
  </property>
  <property fmtid="{D5CDD505-2E9C-101B-9397-08002B2CF9AE}" pid="4" name="ICV">
    <vt:lpwstr>6AD4A4B7290D4766AAD632DD1A0E0559_13</vt:lpwstr>
  </property>
</Properties>
</file>