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53035E">
      <w:pPr>
        <w:ind w:firstLine="648"/>
        <w:rPr>
          <w:rFonts w:ascii="宋体" w:hAnsi="宋体" w:eastAsia="宋体"/>
          <w:sz w:val="32"/>
          <w:szCs w:val="32"/>
        </w:rPr>
      </w:pPr>
    </w:p>
    <w:p w14:paraId="70B5021D">
      <w:pPr>
        <w:ind w:firstLine="648"/>
        <w:rPr>
          <w:rFonts w:ascii="宋体" w:hAnsi="宋体" w:eastAsia="宋体"/>
          <w:sz w:val="32"/>
          <w:szCs w:val="32"/>
        </w:rPr>
      </w:pPr>
    </w:p>
    <w:p w14:paraId="6B1F11FC">
      <w:pPr>
        <w:jc w:val="center"/>
        <w:rPr>
          <w:rFonts w:ascii="仿宋_GB2312" w:hAnsi="宋体" w:eastAsia="仿宋_GB2312"/>
          <w:sz w:val="36"/>
          <w:szCs w:val="36"/>
          <w:highlight w:val="yellow"/>
        </w:rPr>
      </w:pPr>
      <w:r>
        <w:rPr>
          <w:rFonts w:hint="eastAsia" w:ascii="仿宋" w:hAnsi="仿宋" w:eastAsia="仿宋" w:cs="仿宋"/>
          <w:sz w:val="36"/>
          <w:szCs w:val="36"/>
        </w:rPr>
        <w:t>三门峡市陕州区渡洋河杨寺沟至宽坪村</w:t>
      </w:r>
      <w:r>
        <w:rPr>
          <w:rFonts w:hint="eastAsia" w:ascii="Times New Roman" w:hAnsi="Times New Roman" w:eastAsia="仿宋_GB2312"/>
          <w:sz w:val="36"/>
          <w:szCs w:val="36"/>
        </w:rPr>
        <w:t>段河道治理工程</w:t>
      </w:r>
    </w:p>
    <w:p w14:paraId="2201EFB4">
      <w:pPr>
        <w:jc w:val="center"/>
        <w:rPr>
          <w:rFonts w:ascii="仿宋_GB2312" w:hAnsi="宋体" w:eastAsia="仿宋_GB2312"/>
          <w:sz w:val="36"/>
          <w:szCs w:val="36"/>
        </w:rPr>
      </w:pPr>
      <w:r>
        <w:rPr>
          <w:rFonts w:hint="eastAsia" w:ascii="仿宋" w:hAnsi="仿宋" w:eastAsia="仿宋" w:cs="仿宋"/>
          <w:sz w:val="36"/>
          <w:szCs w:val="36"/>
        </w:rPr>
        <w:t>环境</w:t>
      </w:r>
      <w:r>
        <w:rPr>
          <w:rFonts w:ascii="仿宋" w:hAnsi="仿宋" w:eastAsia="仿宋" w:cs="仿宋"/>
          <w:sz w:val="36"/>
          <w:szCs w:val="36"/>
        </w:rPr>
        <w:t>影响评价报告</w:t>
      </w:r>
      <w:r>
        <w:rPr>
          <w:rFonts w:hint="eastAsia" w:ascii="仿宋" w:hAnsi="仿宋" w:eastAsia="仿宋" w:cs="仿宋"/>
          <w:sz w:val="36"/>
          <w:szCs w:val="36"/>
        </w:rPr>
        <w:t>书（表</w:t>
      </w:r>
      <w:r>
        <w:rPr>
          <w:rFonts w:ascii="仿宋" w:hAnsi="仿宋" w:eastAsia="仿宋" w:cs="仿宋"/>
          <w:sz w:val="36"/>
          <w:szCs w:val="36"/>
        </w:rPr>
        <w:t>）编制</w:t>
      </w:r>
      <w:r>
        <w:rPr>
          <w:rFonts w:hint="eastAsia" w:ascii="仿宋" w:hAnsi="仿宋" w:eastAsia="仿宋" w:cs="仿宋"/>
          <w:sz w:val="36"/>
          <w:szCs w:val="36"/>
        </w:rPr>
        <w:t>项目</w:t>
      </w:r>
    </w:p>
    <w:p w14:paraId="3F55894F">
      <w:pPr>
        <w:ind w:firstLine="648"/>
        <w:rPr>
          <w:rFonts w:ascii="宋体" w:hAnsi="宋体" w:eastAsia="宋体"/>
          <w:sz w:val="32"/>
          <w:szCs w:val="32"/>
        </w:rPr>
      </w:pPr>
    </w:p>
    <w:p w14:paraId="4F816906">
      <w:pPr>
        <w:jc w:val="center"/>
        <w:rPr>
          <w:rFonts w:ascii="方正小标宋简体" w:hAnsi="方正小标宋简体" w:eastAsia="方正小标宋简体"/>
          <w:sz w:val="32"/>
          <w:szCs w:val="32"/>
        </w:rPr>
      </w:pPr>
      <w:r>
        <w:rPr>
          <w:rFonts w:hint="eastAsia" w:ascii="方正小标宋简体" w:hAnsi="方正小标宋简体" w:eastAsia="方正小标宋简体"/>
          <w:bCs/>
          <w:sz w:val="72"/>
          <w:szCs w:val="72"/>
        </w:rPr>
        <w:t>比</w:t>
      </w:r>
      <w:r>
        <w:rPr>
          <w:rFonts w:ascii="方正小标宋简体" w:hAnsi="方正小标宋简体" w:eastAsia="方正小标宋简体"/>
          <w:bCs/>
          <w:sz w:val="72"/>
          <w:szCs w:val="72"/>
        </w:rPr>
        <w:t xml:space="preserve"> </w:t>
      </w:r>
      <w:r>
        <w:rPr>
          <w:rFonts w:hint="eastAsia" w:ascii="方正小标宋简体" w:hAnsi="方正小标宋简体" w:eastAsia="方正小标宋简体"/>
          <w:bCs/>
          <w:sz w:val="72"/>
          <w:szCs w:val="72"/>
        </w:rPr>
        <w:t>选</w:t>
      </w:r>
      <w:r>
        <w:rPr>
          <w:rFonts w:ascii="方正小标宋简体" w:hAnsi="方正小标宋简体" w:eastAsia="方正小标宋简体"/>
          <w:bCs/>
          <w:sz w:val="72"/>
          <w:szCs w:val="72"/>
        </w:rPr>
        <w:t xml:space="preserve"> </w:t>
      </w:r>
      <w:r>
        <w:rPr>
          <w:rFonts w:hint="eastAsia" w:ascii="方正小标宋简体" w:hAnsi="方正小标宋简体" w:eastAsia="方正小标宋简体"/>
          <w:bCs/>
          <w:sz w:val="72"/>
          <w:szCs w:val="72"/>
        </w:rPr>
        <w:t>文 件</w:t>
      </w:r>
    </w:p>
    <w:p w14:paraId="32A6F667">
      <w:pPr>
        <w:ind w:firstLine="648"/>
        <w:rPr>
          <w:rFonts w:ascii="宋体" w:hAnsi="宋体" w:eastAsia="宋体"/>
          <w:sz w:val="32"/>
          <w:szCs w:val="32"/>
        </w:rPr>
      </w:pPr>
    </w:p>
    <w:p w14:paraId="4A47A47C">
      <w:pPr>
        <w:ind w:firstLine="648"/>
        <w:rPr>
          <w:rFonts w:ascii="宋体" w:hAnsi="宋体" w:eastAsia="宋体"/>
          <w:sz w:val="32"/>
          <w:szCs w:val="32"/>
        </w:rPr>
      </w:pPr>
    </w:p>
    <w:p w14:paraId="397E056F">
      <w:pPr>
        <w:ind w:firstLine="648"/>
        <w:rPr>
          <w:rFonts w:ascii="宋体" w:hAnsi="宋体" w:eastAsia="宋体"/>
          <w:sz w:val="32"/>
          <w:szCs w:val="32"/>
        </w:rPr>
      </w:pPr>
    </w:p>
    <w:p w14:paraId="32A34BBE">
      <w:pPr>
        <w:ind w:firstLine="648"/>
        <w:rPr>
          <w:rFonts w:ascii="宋体" w:hAnsi="宋体" w:eastAsia="宋体"/>
          <w:sz w:val="32"/>
          <w:szCs w:val="32"/>
        </w:rPr>
      </w:pPr>
    </w:p>
    <w:p w14:paraId="3D9D7863">
      <w:pPr>
        <w:ind w:firstLine="648"/>
        <w:rPr>
          <w:rFonts w:ascii="宋体" w:hAnsi="宋体" w:eastAsia="宋体"/>
          <w:sz w:val="32"/>
          <w:szCs w:val="32"/>
        </w:rPr>
      </w:pPr>
    </w:p>
    <w:p w14:paraId="5D2048ED">
      <w:pPr>
        <w:ind w:firstLine="648"/>
        <w:rPr>
          <w:rFonts w:ascii="宋体" w:hAnsi="宋体" w:eastAsia="宋体"/>
          <w:sz w:val="32"/>
          <w:szCs w:val="32"/>
        </w:rPr>
      </w:pPr>
    </w:p>
    <w:p w14:paraId="3A9A9992">
      <w:pPr>
        <w:ind w:firstLine="648"/>
        <w:rPr>
          <w:rFonts w:ascii="宋体" w:hAnsi="宋体" w:eastAsia="宋体"/>
          <w:sz w:val="32"/>
          <w:szCs w:val="32"/>
        </w:rPr>
      </w:pPr>
    </w:p>
    <w:p w14:paraId="580237FA">
      <w:pPr>
        <w:ind w:firstLine="648"/>
        <w:rPr>
          <w:rFonts w:ascii="宋体" w:hAnsi="宋体" w:eastAsia="宋体"/>
          <w:sz w:val="32"/>
          <w:szCs w:val="32"/>
        </w:rPr>
      </w:pPr>
    </w:p>
    <w:p w14:paraId="682A45AA">
      <w:pPr>
        <w:ind w:firstLine="648"/>
        <w:rPr>
          <w:rFonts w:ascii="宋体" w:hAnsi="宋体" w:eastAsia="宋体"/>
          <w:sz w:val="32"/>
          <w:szCs w:val="32"/>
        </w:rPr>
      </w:pPr>
    </w:p>
    <w:p w14:paraId="38BF6E6A">
      <w:pPr>
        <w:ind w:firstLine="648"/>
        <w:rPr>
          <w:rFonts w:ascii="宋体" w:hAnsi="宋体" w:eastAsia="宋体"/>
          <w:sz w:val="32"/>
          <w:szCs w:val="32"/>
        </w:rPr>
      </w:pPr>
    </w:p>
    <w:p w14:paraId="22FBA250">
      <w:pPr>
        <w:ind w:firstLine="648"/>
        <w:rPr>
          <w:rFonts w:ascii="宋体" w:hAnsi="宋体" w:eastAsia="宋体"/>
          <w:sz w:val="32"/>
          <w:szCs w:val="32"/>
        </w:rPr>
      </w:pPr>
    </w:p>
    <w:p w14:paraId="2A8EADAE">
      <w:pPr>
        <w:ind w:firstLine="648"/>
        <w:rPr>
          <w:rFonts w:ascii="Times New Roman" w:hAnsi="Times New Roman" w:eastAsia="仿宋_GB2312"/>
          <w:sz w:val="32"/>
          <w:szCs w:val="32"/>
        </w:rPr>
      </w:pPr>
    </w:p>
    <w:p w14:paraId="3EA9C527">
      <w:pPr>
        <w:jc w:val="center"/>
        <w:rPr>
          <w:rFonts w:ascii="Times New Roman" w:hAnsi="Times New Roman" w:eastAsia="仿宋_GB2312"/>
          <w:sz w:val="32"/>
          <w:szCs w:val="32"/>
        </w:rPr>
      </w:pPr>
      <w:r>
        <w:rPr>
          <w:rFonts w:ascii="Times New Roman" w:hAnsi="Times New Roman" w:eastAsia="仿宋_GB2312"/>
          <w:sz w:val="32"/>
          <w:szCs w:val="32"/>
        </w:rPr>
        <w:t>三门峡市陕州区水利局</w:t>
      </w:r>
    </w:p>
    <w:p w14:paraId="5D0A67F2">
      <w:pPr>
        <w:jc w:val="center"/>
      </w:pPr>
      <w:r>
        <w:rPr>
          <w:rFonts w:ascii="Times New Roman" w:hAnsi="Times New Roman" w:eastAsia="仿宋_GB2312"/>
          <w:sz w:val="32"/>
          <w:szCs w:val="32"/>
          <w:highlight w:val="none"/>
        </w:rPr>
        <w:t>20</w:t>
      </w:r>
      <w:r>
        <w:rPr>
          <w:rFonts w:hint="eastAsia" w:ascii="Times New Roman" w:hAnsi="Times New Roman" w:eastAsia="仿宋_GB2312"/>
          <w:sz w:val="32"/>
          <w:szCs w:val="32"/>
          <w:highlight w:val="none"/>
          <w:lang w:val="en-US" w:eastAsia="zh-CN"/>
        </w:rPr>
        <w:t>25</w:t>
      </w:r>
      <w:r>
        <w:rPr>
          <w:rFonts w:ascii="Times New Roman" w:hAnsi="Times New Roman" w:eastAsia="仿宋_GB2312"/>
          <w:sz w:val="32"/>
          <w:szCs w:val="32"/>
          <w:highlight w:val="none"/>
        </w:rPr>
        <w:t>年</w:t>
      </w:r>
      <w:r>
        <w:rPr>
          <w:rFonts w:hint="eastAsia" w:ascii="Times New Roman" w:hAnsi="Times New Roman" w:eastAsia="仿宋_GB2312"/>
          <w:sz w:val="32"/>
          <w:szCs w:val="32"/>
          <w:highlight w:val="none"/>
          <w:lang w:val="en-US" w:eastAsia="zh-CN"/>
        </w:rPr>
        <w:t>3</w:t>
      </w:r>
      <w:r>
        <w:rPr>
          <w:rFonts w:ascii="Times New Roman" w:hAnsi="Times New Roman" w:eastAsia="仿宋_GB2312"/>
          <w:sz w:val="32"/>
          <w:szCs w:val="32"/>
          <w:highlight w:val="none"/>
        </w:rPr>
        <w:t>月</w:t>
      </w:r>
      <w:r>
        <w:rPr>
          <w:rFonts w:hint="eastAsia" w:ascii="Times New Roman" w:hAnsi="Times New Roman" w:eastAsia="仿宋_GB2312"/>
          <w:sz w:val="32"/>
          <w:szCs w:val="32"/>
          <w:highlight w:val="none"/>
          <w:lang w:val="en-US" w:eastAsia="zh-CN"/>
        </w:rPr>
        <w:t>11</w:t>
      </w:r>
      <w:r>
        <w:rPr>
          <w:rFonts w:ascii="Times New Roman" w:hAnsi="Times New Roman" w:eastAsia="仿宋_GB2312"/>
          <w:sz w:val="32"/>
          <w:szCs w:val="32"/>
          <w:highlight w:val="none"/>
        </w:rPr>
        <w:t>日</w:t>
      </w:r>
      <w:bookmarkStart w:id="6" w:name="_GoBack"/>
      <w:bookmarkEnd w:id="6"/>
    </w:p>
    <w:p w14:paraId="72A83761"/>
    <w:p w14:paraId="2B4A8947">
      <w:pPr>
        <w:pStyle w:val="2"/>
        <w:ind w:left="420" w:firstLine="480"/>
      </w:pPr>
    </w:p>
    <w:p w14:paraId="024746DA">
      <w:pPr>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比 选 须 知</w:t>
      </w:r>
    </w:p>
    <w:p w14:paraId="662197D8">
      <w:pPr>
        <w:rPr>
          <w:rFonts w:ascii="黑体" w:hAnsi="黑体" w:eastAsia="黑体"/>
          <w:bCs/>
          <w:sz w:val="32"/>
          <w:szCs w:val="32"/>
        </w:rPr>
      </w:pPr>
      <w:r>
        <w:rPr>
          <w:rFonts w:hint="eastAsia" w:ascii="黑体" w:hAnsi="黑体" w:eastAsia="黑体"/>
          <w:bCs/>
          <w:sz w:val="32"/>
          <w:szCs w:val="32"/>
        </w:rPr>
        <w:t>一、项目概况</w:t>
      </w:r>
    </w:p>
    <w:p w14:paraId="31CB327B">
      <w:pPr>
        <w:pStyle w:val="8"/>
        <w:widowControl w:val="0"/>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1、</w:t>
      </w:r>
      <w:r>
        <w:rPr>
          <w:rFonts w:hint="eastAsia" w:ascii="Times New Roman" w:hAnsi="Times New Roman" w:eastAsia="仿宋_GB2312" w:cs="Times New Roman"/>
          <w:sz w:val="32"/>
          <w:szCs w:val="32"/>
        </w:rPr>
        <w:t>项目名称：</w:t>
      </w:r>
      <w:r>
        <w:rPr>
          <w:rFonts w:hint="eastAsia" w:ascii="仿宋" w:hAnsi="仿宋" w:eastAsia="仿宋" w:cs="仿宋"/>
          <w:sz w:val="32"/>
          <w:szCs w:val="32"/>
        </w:rPr>
        <w:t>三门峡市陕州区渡洋河杨寺沟至宽坪村段河道治理工程环境</w:t>
      </w:r>
      <w:r>
        <w:rPr>
          <w:rFonts w:ascii="仿宋" w:hAnsi="仿宋" w:eastAsia="仿宋" w:cs="仿宋"/>
          <w:sz w:val="32"/>
          <w:szCs w:val="32"/>
        </w:rPr>
        <w:t>影响评价报告</w:t>
      </w:r>
      <w:r>
        <w:rPr>
          <w:rFonts w:hint="eastAsia" w:ascii="仿宋" w:hAnsi="仿宋" w:eastAsia="仿宋" w:cs="仿宋"/>
          <w:sz w:val="32"/>
          <w:szCs w:val="32"/>
        </w:rPr>
        <w:t>书（表</w:t>
      </w:r>
      <w:r>
        <w:rPr>
          <w:rFonts w:ascii="仿宋" w:hAnsi="仿宋" w:eastAsia="仿宋" w:cs="仿宋"/>
          <w:sz w:val="32"/>
          <w:szCs w:val="32"/>
        </w:rPr>
        <w:t>）编制</w:t>
      </w:r>
      <w:r>
        <w:rPr>
          <w:rFonts w:hint="eastAsia" w:ascii="仿宋" w:hAnsi="仿宋" w:eastAsia="仿宋" w:cs="仿宋"/>
          <w:sz w:val="32"/>
          <w:szCs w:val="32"/>
        </w:rPr>
        <w:t>项目</w:t>
      </w:r>
      <w:r>
        <w:rPr>
          <w:rFonts w:hint="eastAsia" w:ascii="Times New Roman" w:hAnsi="Times New Roman" w:eastAsia="仿宋_GB2312" w:cs="Times New Roman"/>
          <w:sz w:val="32"/>
          <w:szCs w:val="32"/>
        </w:rPr>
        <w:t>。</w:t>
      </w:r>
    </w:p>
    <w:p w14:paraId="5B5C5992">
      <w:pPr>
        <w:ind w:firstLine="640" w:firstLineChars="200"/>
        <w:rPr>
          <w:rFonts w:ascii="Times New Roman" w:hAnsi="Times New Roman" w:eastAsia="仿宋_GB2312"/>
          <w:sz w:val="32"/>
          <w:szCs w:val="32"/>
        </w:rPr>
      </w:pPr>
      <w:r>
        <w:rPr>
          <w:rFonts w:hint="eastAsia" w:ascii="仿宋" w:hAnsi="仿宋" w:eastAsia="仿宋" w:cs="仿宋"/>
          <w:kern w:val="0"/>
          <w:sz w:val="32"/>
          <w:szCs w:val="32"/>
        </w:rPr>
        <w:t>2、</w:t>
      </w:r>
      <w:r>
        <w:rPr>
          <w:rFonts w:hint="eastAsia" w:ascii="Times New Roman" w:hAnsi="Times New Roman" w:eastAsia="仿宋_GB2312"/>
          <w:sz w:val="32"/>
          <w:szCs w:val="32"/>
        </w:rPr>
        <w:t>资金</w:t>
      </w:r>
      <w:r>
        <w:rPr>
          <w:rFonts w:ascii="Times New Roman" w:hAnsi="Times New Roman" w:eastAsia="仿宋_GB2312"/>
          <w:sz w:val="32"/>
          <w:szCs w:val="32"/>
        </w:rPr>
        <w:t>来源：财政资金。</w:t>
      </w:r>
    </w:p>
    <w:p w14:paraId="00E51B6C">
      <w:pPr>
        <w:pStyle w:val="8"/>
        <w:widowControl w:val="0"/>
        <w:spacing w:before="0" w:beforeAutospacing="0" w:after="0" w:afterAutospacing="0"/>
        <w:ind w:firstLine="640" w:firstLineChars="200"/>
        <w:jc w:val="both"/>
        <w:rPr>
          <w:rFonts w:ascii="Times New Roman" w:hAnsi="Times New Roman" w:eastAsia="仿宋_GB2312" w:cs="Times New Roman"/>
          <w:sz w:val="32"/>
          <w:szCs w:val="32"/>
        </w:rPr>
      </w:pPr>
      <w:r>
        <w:rPr>
          <w:rFonts w:ascii="Times New Roman" w:hAnsi="Times New Roman" w:eastAsia="仿宋_GB2312" w:cs="Times New Roman"/>
          <w:sz w:val="32"/>
          <w:szCs w:val="32"/>
        </w:rPr>
        <w:t>3</w:t>
      </w:r>
      <w:r>
        <w:rPr>
          <w:rFonts w:hint="eastAsia" w:ascii="Times New Roman" w:hAnsi="Times New Roman" w:eastAsia="仿宋_GB2312" w:cs="Times New Roman"/>
          <w:sz w:val="32"/>
          <w:szCs w:val="32"/>
        </w:rPr>
        <w:t>、最高</w:t>
      </w:r>
      <w:r>
        <w:rPr>
          <w:rFonts w:ascii="Times New Roman" w:hAnsi="Times New Roman" w:eastAsia="仿宋_GB2312" w:cs="Times New Roman"/>
          <w:sz w:val="32"/>
          <w:szCs w:val="32"/>
        </w:rPr>
        <w:t>限价：</w:t>
      </w:r>
      <w:r>
        <w:rPr>
          <w:rFonts w:hint="eastAsia" w:ascii="Times New Roman" w:hAnsi="Times New Roman" w:eastAsia="仿宋_GB2312" w:cs="Times New Roman"/>
          <w:sz w:val="32"/>
          <w:szCs w:val="32"/>
          <w:highlight w:val="none"/>
          <w:lang w:val="en-US" w:eastAsia="zh-CN"/>
        </w:rPr>
        <w:t>4</w:t>
      </w:r>
      <w:r>
        <w:rPr>
          <w:rFonts w:hint="eastAsia" w:ascii="Times New Roman" w:hAnsi="Times New Roman" w:eastAsia="仿宋_GB2312" w:cs="Times New Roman"/>
          <w:sz w:val="32"/>
          <w:szCs w:val="32"/>
          <w:highlight w:val="none"/>
        </w:rPr>
        <w:t>万元</w:t>
      </w:r>
      <w:r>
        <w:rPr>
          <w:rFonts w:ascii="Times New Roman" w:hAnsi="Times New Roman" w:eastAsia="仿宋_GB2312" w:cs="Times New Roman"/>
          <w:sz w:val="32"/>
          <w:szCs w:val="32"/>
          <w:highlight w:val="none"/>
        </w:rPr>
        <w:t>。</w:t>
      </w:r>
    </w:p>
    <w:p w14:paraId="21416A13">
      <w:pPr>
        <w:rPr>
          <w:rFonts w:ascii="黑体" w:hAnsi="黑体" w:eastAsia="黑体"/>
          <w:bCs/>
          <w:sz w:val="32"/>
          <w:szCs w:val="32"/>
        </w:rPr>
      </w:pPr>
      <w:r>
        <w:rPr>
          <w:rFonts w:hint="eastAsia" w:ascii="黑体" w:hAnsi="黑体" w:eastAsia="黑体"/>
          <w:bCs/>
          <w:sz w:val="32"/>
          <w:szCs w:val="32"/>
        </w:rPr>
        <w:t>二、有关要求</w:t>
      </w:r>
    </w:p>
    <w:p w14:paraId="3F5E565D">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1、</w:t>
      </w:r>
      <w:r>
        <w:rPr>
          <w:rFonts w:ascii="Times New Roman" w:hAnsi="Times New Roman" w:eastAsia="仿宋_GB2312"/>
          <w:b/>
          <w:sz w:val="32"/>
          <w:szCs w:val="32"/>
        </w:rPr>
        <w:t>资格条件</w:t>
      </w:r>
    </w:p>
    <w:p w14:paraId="39D3E3A6">
      <w:pPr>
        <w:pStyle w:val="8"/>
        <w:widowControl w:val="0"/>
        <w:spacing w:before="0" w:beforeAutospacing="0" w:after="0" w:afterAutospacing="0"/>
        <w:ind w:firstLine="640" w:firstLineChars="200"/>
        <w:jc w:val="both"/>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（1）满足《中华人民共和国政府采购法》第二十二条规定；</w:t>
      </w:r>
    </w:p>
    <w:p w14:paraId="10D13365">
      <w:pPr>
        <w:pStyle w:val="8"/>
        <w:spacing w:before="0" w:beforeAutospacing="0" w:after="0" w:afterAutospacing="0"/>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（2）落实政府采购政策满足的资格要求：根据《政府采购促进中小企业发展管理办法》财库〔2020〕46号规定本项目专门面向中小企业采购；</w:t>
      </w:r>
    </w:p>
    <w:p w14:paraId="44AD663C">
      <w:pPr>
        <w:pStyle w:val="8"/>
        <w:spacing w:before="0" w:beforeAutospacing="0" w:after="0" w:afterAutospacing="0"/>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（3）本项目的特定资格要求：</w:t>
      </w:r>
    </w:p>
    <w:p w14:paraId="0D130033">
      <w:pPr>
        <w:pStyle w:val="8"/>
        <w:spacing w:before="0" w:beforeAutospacing="0" w:after="0" w:afterAutospacing="0"/>
        <w:ind w:firstLine="640" w:firstLineChars="200"/>
        <w:jc w:val="both"/>
        <w:rPr>
          <w:rFonts w:ascii="Times New Roman" w:hAnsi="Times New Roman" w:eastAsia="仿宋_GB2312"/>
          <w:sz w:val="32"/>
          <w:szCs w:val="32"/>
        </w:rPr>
      </w:pPr>
      <w:r>
        <w:rPr>
          <w:rFonts w:hint="eastAsia" w:ascii="Times New Roman" w:hAnsi="Times New Roman" w:eastAsia="仿宋_GB2312"/>
          <w:sz w:val="32"/>
          <w:szCs w:val="32"/>
        </w:rPr>
        <w:t>供应商具有独立承担民事责任的能力，具有有效的营业执照等证明材料；具有良好的商业信誉和健全的财务会计制度（提供承诺函）；具有履行合同所必需的设备和专业技术能力（提供承诺函）；具有依法缴纳税收和社会保障资金的良好记录（提供承诺函）；参加政府采购活动前三年内，在经营活动中没有重大违法记录（提供承诺函）；拟派项目负责人须具有环境影响评价工程证书或环保类相关专业高级及以上技术职称，并在登记有效期内，且为本单位职工（提供本单位为其缴纳的近三个月内任意一个月社保证明）；根据《关于在政府采购活动中查询及使用信用记录有关问题的通知》（财库</w:t>
      </w:r>
      <w:r>
        <w:rPr>
          <w:rFonts w:ascii="Times New Roman" w:hAnsi="Times New Roman" w:eastAsia="仿宋_GB2312"/>
          <w:sz w:val="32"/>
          <w:szCs w:val="32"/>
        </w:rPr>
        <w:t>[2016]125 号）规定，</w:t>
      </w:r>
      <w:r>
        <w:rPr>
          <w:rFonts w:hint="eastAsia" w:ascii="Times New Roman" w:hAnsi="Times New Roman" w:eastAsia="仿宋_GB2312"/>
          <w:sz w:val="32"/>
          <w:szCs w:val="32"/>
        </w:rPr>
        <w:t>提供“中国执行信息公开网”网站的“失信被执行人”、“信用中国”网站的“重大税收违法失信主体”、“中国政府采购网”网站的“政府采购严重违法失信行为记录名单”查询结果页面，不得有不良记录，（查询日期不得早于比选公告发布日期，所有查询页面显示时间）；</w:t>
      </w:r>
      <w:r>
        <w:rPr>
          <w:rFonts w:hint="eastAsia" w:ascii="Times New Roman" w:hAnsi="Times New Roman" w:eastAsia="仿宋_GB2312" w:cs="Times New Roman"/>
          <w:sz w:val="32"/>
          <w:szCs w:val="32"/>
        </w:rPr>
        <w:t>比选申请人单位及其现任法定代表人、主要负责人不得具有行贿犯罪记录</w:t>
      </w:r>
      <w:r>
        <w:rPr>
          <w:rFonts w:hint="eastAsia" w:ascii="Times New Roman" w:hAnsi="Times New Roman" w:eastAsia="仿宋_GB2312"/>
          <w:sz w:val="32"/>
          <w:szCs w:val="32"/>
        </w:rPr>
        <w:t>（提供承诺函）</w:t>
      </w:r>
      <w:r>
        <w:rPr>
          <w:rFonts w:hint="eastAsia" w:ascii="Times New Roman" w:hAnsi="Times New Roman" w:eastAsia="仿宋_GB2312" w:cs="Times New Roman"/>
          <w:sz w:val="32"/>
          <w:szCs w:val="32"/>
        </w:rPr>
        <w:t>；</w:t>
      </w:r>
      <w:r>
        <w:rPr>
          <w:rFonts w:hint="eastAsia" w:ascii="Times New Roman" w:hAnsi="Times New Roman" w:eastAsia="仿宋_GB2312"/>
          <w:sz w:val="32"/>
          <w:szCs w:val="32"/>
        </w:rPr>
        <w:t>本项目不接受联合体投标，不允许分包或转包；本项目采用资格后审。</w:t>
      </w:r>
    </w:p>
    <w:p w14:paraId="3399F18B">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2、项目</w:t>
      </w:r>
      <w:r>
        <w:rPr>
          <w:rFonts w:ascii="Times New Roman" w:hAnsi="Times New Roman" w:eastAsia="仿宋_GB2312"/>
          <w:b/>
          <w:sz w:val="32"/>
          <w:szCs w:val="32"/>
        </w:rPr>
        <w:t>服务内容</w:t>
      </w:r>
    </w:p>
    <w:p w14:paraId="205453A9">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（1）收集项目工程前期资料，进行现场实地勘察；</w:t>
      </w:r>
    </w:p>
    <w:p w14:paraId="1F7EEFDD">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（2）根据项目设计，编制符合国家及行业规范、标准及项目所在地行政审批主管部门要求的环境影响评价报告书</w:t>
      </w:r>
      <w:r>
        <w:rPr>
          <w:rFonts w:ascii="Times New Roman" w:hAnsi="Times New Roman" w:eastAsia="仿宋_GB2312"/>
          <w:sz w:val="32"/>
          <w:szCs w:val="32"/>
        </w:rPr>
        <w:t>（</w:t>
      </w:r>
      <w:r>
        <w:rPr>
          <w:rFonts w:hint="eastAsia" w:ascii="Times New Roman" w:hAnsi="Times New Roman" w:eastAsia="仿宋_GB2312"/>
          <w:sz w:val="32"/>
          <w:szCs w:val="32"/>
        </w:rPr>
        <w:t>表</w:t>
      </w:r>
      <w:r>
        <w:rPr>
          <w:rFonts w:ascii="Times New Roman" w:hAnsi="Times New Roman" w:eastAsia="仿宋_GB2312"/>
          <w:sz w:val="32"/>
          <w:szCs w:val="32"/>
        </w:rPr>
        <w:t>）</w:t>
      </w:r>
      <w:r>
        <w:rPr>
          <w:rFonts w:hint="eastAsia" w:ascii="Times New Roman" w:hAnsi="Times New Roman" w:eastAsia="仿宋_GB2312"/>
          <w:sz w:val="32"/>
          <w:szCs w:val="32"/>
        </w:rPr>
        <w:t>；</w:t>
      </w:r>
    </w:p>
    <w:p w14:paraId="5F12B277">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 xml:space="preserve">（3）通过环境影响评价报告专家评审并承担相关费用； </w:t>
      </w:r>
    </w:p>
    <w:p w14:paraId="0C102C24">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（4）按</w:t>
      </w:r>
      <w:r>
        <w:rPr>
          <w:rFonts w:ascii="Times New Roman" w:hAnsi="Times New Roman" w:eastAsia="仿宋_GB2312"/>
          <w:sz w:val="32"/>
          <w:szCs w:val="32"/>
        </w:rPr>
        <w:t>专家意见修改</w:t>
      </w:r>
      <w:r>
        <w:rPr>
          <w:rFonts w:hint="eastAsia" w:ascii="Times New Roman" w:hAnsi="Times New Roman" w:eastAsia="仿宋_GB2312"/>
          <w:sz w:val="32"/>
          <w:szCs w:val="32"/>
        </w:rPr>
        <w:t>环境影响评价报告并获得业务主管部门批复；</w:t>
      </w:r>
    </w:p>
    <w:p w14:paraId="4D0CF905">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w:t>
      </w:r>
      <w:r>
        <w:rPr>
          <w:rFonts w:ascii="Times New Roman" w:hAnsi="Times New Roman" w:eastAsia="仿宋_GB2312"/>
          <w:sz w:val="32"/>
          <w:szCs w:val="32"/>
        </w:rPr>
        <w:t>）</w:t>
      </w:r>
      <w:r>
        <w:rPr>
          <w:rFonts w:hint="eastAsia" w:ascii="Times New Roman" w:hAnsi="Times New Roman" w:eastAsia="仿宋_GB2312"/>
          <w:sz w:val="32"/>
          <w:szCs w:val="32"/>
        </w:rPr>
        <w:t>符合行业部门的其他要求。</w:t>
      </w:r>
    </w:p>
    <w:p w14:paraId="3F257E42">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3、</w:t>
      </w:r>
      <w:r>
        <w:rPr>
          <w:rFonts w:ascii="Times New Roman" w:hAnsi="Times New Roman" w:eastAsia="仿宋_GB2312"/>
          <w:b/>
          <w:sz w:val="32"/>
          <w:szCs w:val="32"/>
        </w:rPr>
        <w:t>服务时限</w:t>
      </w:r>
    </w:p>
    <w:p w14:paraId="269872C6">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自合同签订后60个日历天</w:t>
      </w:r>
      <w:r>
        <w:rPr>
          <w:rFonts w:ascii="Times New Roman" w:hAnsi="Times New Roman" w:eastAsia="仿宋_GB2312"/>
          <w:sz w:val="32"/>
          <w:szCs w:val="32"/>
        </w:rPr>
        <w:t>。</w:t>
      </w:r>
    </w:p>
    <w:p w14:paraId="39391361">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4、</w:t>
      </w:r>
      <w:r>
        <w:rPr>
          <w:rFonts w:ascii="Times New Roman" w:hAnsi="Times New Roman" w:eastAsia="仿宋_GB2312"/>
          <w:b/>
          <w:sz w:val="32"/>
          <w:szCs w:val="32"/>
        </w:rPr>
        <w:t>比选</w:t>
      </w:r>
      <w:r>
        <w:rPr>
          <w:rFonts w:hint="eastAsia" w:ascii="Times New Roman" w:hAnsi="Times New Roman" w:eastAsia="仿宋_GB2312"/>
          <w:b/>
          <w:sz w:val="32"/>
          <w:szCs w:val="32"/>
        </w:rPr>
        <w:t>申请</w:t>
      </w:r>
      <w:r>
        <w:rPr>
          <w:rFonts w:ascii="Times New Roman" w:hAnsi="Times New Roman" w:eastAsia="仿宋_GB2312"/>
          <w:b/>
          <w:sz w:val="32"/>
          <w:szCs w:val="32"/>
        </w:rPr>
        <w:t>文件有效期</w:t>
      </w:r>
    </w:p>
    <w:p w14:paraId="77259B17">
      <w:pPr>
        <w:ind w:firstLine="640" w:firstLineChars="200"/>
        <w:rPr>
          <w:rFonts w:ascii="Times New Roman" w:hAnsi="Times New Roman" w:eastAsia="仿宋_GB2312"/>
          <w:sz w:val="32"/>
          <w:szCs w:val="32"/>
        </w:rPr>
      </w:pPr>
      <w:r>
        <w:rPr>
          <w:rFonts w:ascii="Times New Roman" w:hAnsi="Times New Roman" w:eastAsia="仿宋_GB2312"/>
          <w:sz w:val="32"/>
          <w:szCs w:val="32"/>
        </w:rPr>
        <w:t>比选</w:t>
      </w:r>
      <w:r>
        <w:rPr>
          <w:rFonts w:hint="eastAsia" w:ascii="Times New Roman" w:hAnsi="Times New Roman" w:eastAsia="仿宋_GB2312"/>
          <w:sz w:val="32"/>
          <w:szCs w:val="32"/>
        </w:rPr>
        <w:t>申请</w:t>
      </w:r>
      <w:r>
        <w:rPr>
          <w:rFonts w:ascii="Times New Roman" w:hAnsi="Times New Roman" w:eastAsia="仿宋_GB2312"/>
          <w:sz w:val="32"/>
          <w:szCs w:val="32"/>
        </w:rPr>
        <w:t>文件递交截止之日起60日历天。</w:t>
      </w:r>
    </w:p>
    <w:p w14:paraId="7A1647BD">
      <w:pPr>
        <w:ind w:firstLine="643" w:firstLineChars="200"/>
        <w:rPr>
          <w:rFonts w:ascii="Times New Roman" w:hAnsi="Times New Roman" w:eastAsia="仿宋_GB2312"/>
          <w:b/>
          <w:sz w:val="32"/>
          <w:szCs w:val="32"/>
        </w:rPr>
      </w:pPr>
      <w:r>
        <w:rPr>
          <w:rFonts w:hint="eastAsia" w:ascii="Times New Roman" w:hAnsi="Times New Roman" w:eastAsia="仿宋_GB2312"/>
          <w:b/>
          <w:sz w:val="32"/>
          <w:szCs w:val="32"/>
        </w:rPr>
        <w:t>5、</w:t>
      </w:r>
      <w:r>
        <w:rPr>
          <w:rFonts w:ascii="Times New Roman" w:hAnsi="Times New Roman" w:eastAsia="仿宋_GB2312"/>
          <w:b/>
          <w:sz w:val="32"/>
          <w:szCs w:val="32"/>
        </w:rPr>
        <w:t>其他要求</w:t>
      </w:r>
    </w:p>
    <w:p w14:paraId="622C1643">
      <w:pPr>
        <w:ind w:firstLine="640" w:firstLineChars="200"/>
        <w:rPr>
          <w:rFonts w:ascii="Times New Roman" w:hAnsi="Times New Roman" w:eastAsia="仿宋_GB2312"/>
          <w:sz w:val="32"/>
          <w:szCs w:val="32"/>
        </w:rPr>
      </w:pPr>
      <w:r>
        <w:rPr>
          <w:rFonts w:ascii="Times New Roman" w:hAnsi="Times New Roman" w:eastAsia="仿宋_GB2312"/>
          <w:sz w:val="32"/>
          <w:szCs w:val="32"/>
        </w:rPr>
        <w:t>禁止转包标。</w:t>
      </w:r>
    </w:p>
    <w:p w14:paraId="27FB284D">
      <w:pPr>
        <w:rPr>
          <w:rFonts w:ascii="黑体" w:hAnsi="黑体" w:eastAsia="黑体"/>
          <w:bCs/>
          <w:sz w:val="32"/>
          <w:szCs w:val="32"/>
        </w:rPr>
      </w:pPr>
      <w:r>
        <w:rPr>
          <w:rFonts w:hint="eastAsia" w:ascii="黑体" w:hAnsi="黑体" w:eastAsia="黑体"/>
          <w:bCs/>
          <w:sz w:val="32"/>
          <w:szCs w:val="32"/>
        </w:rPr>
        <w:t>三、选定方式</w:t>
      </w:r>
    </w:p>
    <w:p w14:paraId="6929BD5D">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通过</w:t>
      </w:r>
      <w:r>
        <w:rPr>
          <w:rFonts w:ascii="Times New Roman" w:hAnsi="Times New Roman" w:eastAsia="仿宋_GB2312"/>
          <w:sz w:val="32"/>
          <w:szCs w:val="32"/>
        </w:rPr>
        <w:t>资格符合审查</w:t>
      </w:r>
      <w:r>
        <w:rPr>
          <w:rFonts w:hint="eastAsia" w:ascii="Times New Roman" w:hAnsi="Times New Roman" w:eastAsia="仿宋_GB2312"/>
          <w:sz w:val="32"/>
          <w:szCs w:val="32"/>
        </w:rPr>
        <w:t>（附件1</w:t>
      </w:r>
      <w:r>
        <w:rPr>
          <w:rFonts w:ascii="Times New Roman" w:hAnsi="Times New Roman" w:eastAsia="仿宋_GB2312"/>
          <w:sz w:val="32"/>
          <w:szCs w:val="32"/>
        </w:rPr>
        <w:t>）；按照评分标准（附件</w:t>
      </w:r>
      <w:r>
        <w:rPr>
          <w:rFonts w:hint="eastAsia" w:ascii="Times New Roman" w:hAnsi="Times New Roman" w:eastAsia="仿宋_GB2312"/>
          <w:sz w:val="32"/>
          <w:szCs w:val="32"/>
        </w:rPr>
        <w:t>2</w:t>
      </w:r>
      <w:r>
        <w:rPr>
          <w:rFonts w:ascii="Times New Roman" w:hAnsi="Times New Roman" w:eastAsia="仿宋_GB2312"/>
          <w:sz w:val="32"/>
          <w:szCs w:val="32"/>
        </w:rPr>
        <w:t>），对比选</w:t>
      </w:r>
      <w:r>
        <w:rPr>
          <w:rFonts w:hint="eastAsia" w:ascii="Times New Roman" w:hAnsi="Times New Roman" w:eastAsia="仿宋_GB2312"/>
          <w:sz w:val="32"/>
          <w:szCs w:val="32"/>
        </w:rPr>
        <w:t>申请文件</w:t>
      </w:r>
      <w:r>
        <w:rPr>
          <w:rFonts w:ascii="Times New Roman" w:hAnsi="Times New Roman" w:eastAsia="仿宋_GB2312"/>
          <w:sz w:val="32"/>
          <w:szCs w:val="32"/>
        </w:rPr>
        <w:t>打分排序</w:t>
      </w:r>
      <w:r>
        <w:rPr>
          <w:rFonts w:hint="eastAsia" w:ascii="Times New Roman" w:hAnsi="Times New Roman" w:eastAsia="仿宋_GB2312"/>
          <w:sz w:val="32"/>
          <w:szCs w:val="32"/>
        </w:rPr>
        <w:t>选定</w:t>
      </w:r>
      <w:r>
        <w:rPr>
          <w:rFonts w:ascii="Times New Roman" w:hAnsi="Times New Roman" w:eastAsia="仿宋_GB2312"/>
          <w:sz w:val="32"/>
          <w:szCs w:val="32"/>
        </w:rPr>
        <w:t>。</w:t>
      </w:r>
    </w:p>
    <w:p w14:paraId="62FF2AD0">
      <w:pPr>
        <w:rPr>
          <w:rFonts w:ascii="黑体" w:hAnsi="黑体" w:eastAsia="黑体"/>
          <w:bCs/>
          <w:sz w:val="32"/>
          <w:szCs w:val="32"/>
        </w:rPr>
      </w:pPr>
      <w:r>
        <w:rPr>
          <w:rFonts w:hint="eastAsia" w:ascii="黑体" w:hAnsi="黑体" w:eastAsia="黑体"/>
          <w:bCs/>
          <w:sz w:val="32"/>
          <w:szCs w:val="32"/>
        </w:rPr>
        <w:t>四、比选结果送达</w:t>
      </w:r>
    </w:p>
    <w:p w14:paraId="3A12B2A7">
      <w:pPr>
        <w:ind w:firstLine="640" w:firstLineChars="200"/>
        <w:rPr>
          <w:rFonts w:ascii="Times New Roman" w:hAnsi="Times New Roman" w:eastAsia="仿宋_GB2312"/>
          <w:b/>
          <w:bCs/>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在陕州区</w:t>
      </w:r>
      <w:r>
        <w:rPr>
          <w:rFonts w:ascii="Times New Roman" w:hAnsi="Times New Roman" w:eastAsia="仿宋_GB2312"/>
          <w:color w:val="000000"/>
          <w:kern w:val="0"/>
          <w:sz w:val="32"/>
          <w:szCs w:val="32"/>
          <w:shd w:val="clear" w:color="auto" w:fill="FFFFFF"/>
        </w:rPr>
        <w:t>人民政府网</w:t>
      </w:r>
      <w:r>
        <w:rPr>
          <w:rFonts w:hint="eastAsia" w:ascii="Times New Roman" w:hAnsi="Times New Roman" w:eastAsia="仿宋_GB2312"/>
          <w:color w:val="000000"/>
          <w:kern w:val="0"/>
          <w:sz w:val="32"/>
          <w:szCs w:val="32"/>
          <w:shd w:val="clear" w:color="auto" w:fill="FFFFFF"/>
        </w:rPr>
        <w:t>站</w:t>
      </w:r>
      <w:r>
        <w:rPr>
          <w:rFonts w:ascii="Times New Roman" w:hAnsi="Times New Roman" w:eastAsia="仿宋_GB2312"/>
          <w:color w:val="000000"/>
          <w:kern w:val="0"/>
          <w:sz w:val="32"/>
          <w:szCs w:val="32"/>
          <w:shd w:val="clear" w:color="auto" w:fill="FFFFFF"/>
        </w:rPr>
        <w:t>政府信息公开栏目公示。</w:t>
      </w:r>
    </w:p>
    <w:p w14:paraId="0D454549">
      <w:pPr>
        <w:rPr>
          <w:rFonts w:ascii="黑体" w:hAnsi="黑体" w:eastAsia="黑体"/>
          <w:bCs/>
          <w:sz w:val="32"/>
          <w:szCs w:val="32"/>
        </w:rPr>
      </w:pPr>
      <w:r>
        <w:rPr>
          <w:rFonts w:hint="eastAsia" w:ascii="黑体" w:hAnsi="黑体" w:eastAsia="黑体"/>
          <w:bCs/>
          <w:sz w:val="32"/>
          <w:szCs w:val="32"/>
        </w:rPr>
        <w:t>五、合同签订</w:t>
      </w:r>
    </w:p>
    <w:p w14:paraId="5B77EF6B">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比选确定的第一候选人应在比选结果</w:t>
      </w:r>
      <w:r>
        <w:rPr>
          <w:rFonts w:hint="eastAsia" w:ascii="Times New Roman" w:hAnsi="Times New Roman" w:eastAsia="仿宋_GB2312"/>
          <w:color w:val="000000"/>
          <w:kern w:val="0"/>
          <w:sz w:val="32"/>
          <w:szCs w:val="32"/>
          <w:shd w:val="clear" w:color="auto" w:fill="FFFFFF"/>
        </w:rPr>
        <w:t>公示</w:t>
      </w:r>
      <w:r>
        <w:rPr>
          <w:rFonts w:ascii="Times New Roman" w:hAnsi="Times New Roman" w:eastAsia="仿宋_GB2312"/>
          <w:color w:val="000000"/>
          <w:kern w:val="0"/>
          <w:sz w:val="32"/>
          <w:szCs w:val="32"/>
          <w:shd w:val="clear" w:color="auto" w:fill="FFFFFF"/>
        </w:rPr>
        <w:t>后5个工作日内与委托人签订委托代理合同，否则委托人有权未经催告即与第二候选人签订委托代理合同。</w:t>
      </w:r>
    </w:p>
    <w:p w14:paraId="3A25A5CB">
      <w:pPr>
        <w:rPr>
          <w:rFonts w:ascii="黑体" w:hAnsi="黑体" w:eastAsia="黑体"/>
          <w:bCs/>
          <w:sz w:val="32"/>
          <w:szCs w:val="32"/>
        </w:rPr>
      </w:pPr>
      <w:r>
        <w:rPr>
          <w:rFonts w:hint="eastAsia" w:ascii="黑体" w:hAnsi="黑体" w:eastAsia="黑体"/>
          <w:bCs/>
          <w:sz w:val="32"/>
          <w:szCs w:val="32"/>
        </w:rPr>
        <w:t>六、附件</w:t>
      </w:r>
    </w:p>
    <w:p w14:paraId="20D2A00E">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附件1、资格符合审查</w:t>
      </w:r>
      <w:r>
        <w:rPr>
          <w:rFonts w:hint="eastAsia" w:ascii="Times New Roman" w:hAnsi="Times New Roman" w:eastAsia="仿宋_GB2312"/>
          <w:color w:val="000000"/>
          <w:kern w:val="0"/>
          <w:sz w:val="32"/>
          <w:szCs w:val="32"/>
          <w:shd w:val="clear" w:color="auto" w:fill="FFFFFF"/>
        </w:rPr>
        <w:t>表</w:t>
      </w:r>
    </w:p>
    <w:p w14:paraId="4131B4C6">
      <w:pPr>
        <w:widowControl/>
        <w:shd w:val="clear" w:color="auto" w:fill="FFFFFF"/>
        <w:spacing w:line="435" w:lineRule="atLeast"/>
        <w:ind w:firstLine="555"/>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附件2、</w:t>
      </w:r>
      <w:r>
        <w:rPr>
          <w:rFonts w:hint="eastAsia" w:ascii="Times New Roman" w:hAnsi="Times New Roman" w:eastAsia="仿宋_GB2312"/>
          <w:color w:val="000000"/>
          <w:kern w:val="0"/>
          <w:sz w:val="32"/>
          <w:szCs w:val="32"/>
          <w:shd w:val="clear" w:color="auto" w:fill="FFFFFF"/>
        </w:rPr>
        <w:t>评分标准表</w:t>
      </w:r>
    </w:p>
    <w:p w14:paraId="045CDDFD">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26A91B03">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51BF5253">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5A8150A2">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182B283F">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4D6F91DC">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177A9B90">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6A84EA7A">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206048B1">
      <w:pPr>
        <w:pStyle w:val="2"/>
        <w:ind w:left="420" w:firstLine="480"/>
      </w:pPr>
    </w:p>
    <w:p w14:paraId="23282B61">
      <w:pPr>
        <w:widowControl/>
        <w:shd w:val="clear" w:color="auto" w:fill="FFFFFF"/>
        <w:spacing w:line="435" w:lineRule="atLeast"/>
        <w:rPr>
          <w:rFonts w:ascii="仿宋_GB2312" w:hAnsi="微软雅黑" w:eastAsia="仿宋_GB2312" w:cs="宋体"/>
          <w:b/>
          <w:bCs/>
          <w:color w:val="000000"/>
          <w:kern w:val="0"/>
          <w:sz w:val="32"/>
          <w:szCs w:val="32"/>
          <w:shd w:val="clear" w:color="auto" w:fill="FFFFFF"/>
        </w:rPr>
      </w:pPr>
      <w:r>
        <w:rPr>
          <w:rFonts w:hint="eastAsia" w:ascii="仿宋_GB2312" w:hAnsi="微软雅黑" w:eastAsia="仿宋_GB2312" w:cs="宋体"/>
          <w:b/>
          <w:bCs/>
          <w:color w:val="000000"/>
          <w:kern w:val="0"/>
          <w:sz w:val="32"/>
          <w:szCs w:val="32"/>
          <w:shd w:val="clear" w:color="auto" w:fill="FFFFFF"/>
        </w:rPr>
        <w:t>附件</w:t>
      </w:r>
      <w:r>
        <w:rPr>
          <w:rFonts w:ascii="仿宋_GB2312" w:hAnsi="微软雅黑" w:eastAsia="仿宋_GB2312" w:cs="宋体"/>
          <w:b/>
          <w:bCs/>
          <w:color w:val="000000"/>
          <w:kern w:val="0"/>
          <w:sz w:val="32"/>
          <w:szCs w:val="32"/>
          <w:shd w:val="clear" w:color="auto" w:fill="FFFFFF"/>
        </w:rPr>
        <w:t>1</w:t>
      </w:r>
      <w:r>
        <w:rPr>
          <w:rFonts w:hint="eastAsia" w:ascii="仿宋_GB2312" w:hAnsi="微软雅黑" w:eastAsia="仿宋_GB2312" w:cs="宋体"/>
          <w:b/>
          <w:bCs/>
          <w:color w:val="000000"/>
          <w:kern w:val="0"/>
          <w:sz w:val="32"/>
          <w:szCs w:val="32"/>
          <w:shd w:val="clear" w:color="auto" w:fill="FFFFFF"/>
        </w:rPr>
        <w:t>、</w:t>
      </w:r>
      <w:r>
        <w:rPr>
          <w:rFonts w:ascii="仿宋_GB2312" w:hAnsi="微软雅黑" w:eastAsia="仿宋_GB2312" w:cs="宋体"/>
          <w:b/>
          <w:bCs/>
          <w:color w:val="000000"/>
          <w:kern w:val="0"/>
          <w:sz w:val="32"/>
          <w:szCs w:val="32"/>
          <w:shd w:val="clear" w:color="auto" w:fill="FFFFFF"/>
        </w:rPr>
        <w:t>资格符合审查</w:t>
      </w:r>
      <w:r>
        <w:rPr>
          <w:rFonts w:hint="eastAsia" w:ascii="仿宋_GB2312" w:hAnsi="微软雅黑" w:eastAsia="仿宋_GB2312" w:cs="宋体"/>
          <w:b/>
          <w:bCs/>
          <w:color w:val="000000"/>
          <w:kern w:val="0"/>
          <w:sz w:val="32"/>
          <w:szCs w:val="32"/>
          <w:shd w:val="clear" w:color="auto" w:fill="FFFFFF"/>
        </w:rPr>
        <w:t>表</w:t>
      </w:r>
    </w:p>
    <w:p w14:paraId="6BAF34EF">
      <w:pPr>
        <w:pStyle w:val="4"/>
        <w:overflowPunct w:val="0"/>
        <w:spacing w:line="400" w:lineRule="exact"/>
        <w:jc w:val="center"/>
        <w:rPr>
          <w:rFonts w:eastAsia="仿宋_GB2312"/>
          <w:b/>
          <w:color w:val="000000"/>
          <w:sz w:val="32"/>
          <w:szCs w:val="32"/>
        </w:rPr>
      </w:pPr>
      <w:r>
        <w:rPr>
          <w:rFonts w:eastAsia="仿宋_GB2312"/>
          <w:b/>
          <w:color w:val="000000"/>
          <w:sz w:val="32"/>
          <w:szCs w:val="32"/>
        </w:rPr>
        <w:t>资格</w:t>
      </w:r>
      <w:r>
        <w:rPr>
          <w:rFonts w:hint="eastAsia" w:eastAsia="仿宋_GB2312"/>
          <w:b/>
          <w:color w:val="000000"/>
          <w:sz w:val="32"/>
          <w:szCs w:val="32"/>
        </w:rPr>
        <w:t>符合审查</w:t>
      </w:r>
      <w:r>
        <w:rPr>
          <w:rFonts w:eastAsia="仿宋_GB2312"/>
          <w:b/>
          <w:color w:val="000000"/>
          <w:sz w:val="32"/>
          <w:szCs w:val="32"/>
        </w:rPr>
        <w:t>表</w:t>
      </w:r>
    </w:p>
    <w:tbl>
      <w:tblPr>
        <w:tblStyle w:val="9"/>
        <w:tblW w:w="8748"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126"/>
        <w:gridCol w:w="3622"/>
        <w:gridCol w:w="2149"/>
      </w:tblGrid>
      <w:tr w14:paraId="4D48D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851" w:type="dxa"/>
            <w:vAlign w:val="center"/>
          </w:tcPr>
          <w:p w14:paraId="38663D56">
            <w:pPr>
              <w:pStyle w:val="4"/>
              <w:overflowPunct w:val="0"/>
              <w:spacing w:line="520" w:lineRule="exact"/>
              <w:jc w:val="center"/>
              <w:rPr>
                <w:rFonts w:eastAsia="仿宋_GB2312"/>
                <w:b/>
                <w:color w:val="000000"/>
                <w:sz w:val="27"/>
                <w:szCs w:val="24"/>
              </w:rPr>
            </w:pPr>
            <w:r>
              <w:rPr>
                <w:rFonts w:eastAsia="仿宋_GB2312"/>
                <w:b/>
                <w:color w:val="000000"/>
                <w:sz w:val="27"/>
                <w:szCs w:val="24"/>
              </w:rPr>
              <w:t>序号</w:t>
            </w:r>
          </w:p>
        </w:tc>
        <w:tc>
          <w:tcPr>
            <w:tcW w:w="2126" w:type="dxa"/>
            <w:vAlign w:val="center"/>
          </w:tcPr>
          <w:p w14:paraId="4E4AA890">
            <w:pPr>
              <w:pStyle w:val="4"/>
              <w:overflowPunct w:val="0"/>
              <w:spacing w:line="520" w:lineRule="exact"/>
              <w:jc w:val="center"/>
              <w:rPr>
                <w:rFonts w:eastAsia="仿宋_GB2312"/>
                <w:b/>
                <w:color w:val="000000"/>
                <w:sz w:val="27"/>
                <w:szCs w:val="24"/>
              </w:rPr>
            </w:pPr>
            <w:r>
              <w:rPr>
                <w:rFonts w:eastAsia="仿宋_GB2312"/>
                <w:b/>
                <w:color w:val="000000"/>
                <w:sz w:val="27"/>
                <w:szCs w:val="24"/>
              </w:rPr>
              <w:t>审查内容</w:t>
            </w:r>
          </w:p>
        </w:tc>
        <w:tc>
          <w:tcPr>
            <w:tcW w:w="3622" w:type="dxa"/>
            <w:vAlign w:val="center"/>
          </w:tcPr>
          <w:p w14:paraId="2FFD4F8B">
            <w:pPr>
              <w:pStyle w:val="4"/>
              <w:overflowPunct w:val="0"/>
              <w:spacing w:line="520" w:lineRule="exact"/>
              <w:jc w:val="center"/>
              <w:rPr>
                <w:rFonts w:eastAsia="仿宋_GB2312"/>
                <w:b/>
                <w:color w:val="000000"/>
                <w:sz w:val="27"/>
                <w:szCs w:val="24"/>
              </w:rPr>
            </w:pPr>
            <w:r>
              <w:rPr>
                <w:rFonts w:eastAsia="仿宋_GB2312"/>
                <w:b/>
                <w:color w:val="000000"/>
                <w:sz w:val="27"/>
                <w:szCs w:val="24"/>
              </w:rPr>
              <w:t>合格条件</w:t>
            </w:r>
          </w:p>
        </w:tc>
        <w:tc>
          <w:tcPr>
            <w:tcW w:w="2149" w:type="dxa"/>
            <w:vAlign w:val="center"/>
          </w:tcPr>
          <w:p w14:paraId="71512CD1">
            <w:pPr>
              <w:pStyle w:val="4"/>
              <w:overflowPunct w:val="0"/>
              <w:spacing w:line="520" w:lineRule="exact"/>
              <w:jc w:val="center"/>
              <w:rPr>
                <w:rFonts w:eastAsia="仿宋_GB2312"/>
                <w:b/>
                <w:color w:val="000000"/>
                <w:sz w:val="27"/>
                <w:szCs w:val="24"/>
              </w:rPr>
            </w:pPr>
            <w:r>
              <w:rPr>
                <w:rFonts w:eastAsia="仿宋_GB2312"/>
                <w:b/>
                <w:color w:val="000000"/>
                <w:sz w:val="27"/>
                <w:szCs w:val="24"/>
              </w:rPr>
              <w:t>是否符合</w:t>
            </w:r>
          </w:p>
        </w:tc>
      </w:tr>
      <w:tr w14:paraId="37C4C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 w:hRule="atLeast"/>
        </w:trPr>
        <w:tc>
          <w:tcPr>
            <w:tcW w:w="851" w:type="dxa"/>
            <w:vAlign w:val="center"/>
          </w:tcPr>
          <w:p w14:paraId="4DFD650E">
            <w:pPr>
              <w:pStyle w:val="4"/>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1</w:t>
            </w:r>
          </w:p>
        </w:tc>
        <w:tc>
          <w:tcPr>
            <w:tcW w:w="2126" w:type="dxa"/>
            <w:vAlign w:val="center"/>
          </w:tcPr>
          <w:p w14:paraId="6C54C552">
            <w:pPr>
              <w:pStyle w:val="4"/>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营业执照</w:t>
            </w:r>
          </w:p>
        </w:tc>
        <w:tc>
          <w:tcPr>
            <w:tcW w:w="3622" w:type="dxa"/>
            <w:vAlign w:val="center"/>
          </w:tcPr>
          <w:p w14:paraId="4CB4E608">
            <w:pPr>
              <w:pStyle w:val="4"/>
              <w:overflowPunct w:val="0"/>
              <w:adjustRightInd w:val="0"/>
              <w:snapToGrid w:val="0"/>
              <w:spacing w:after="0" w:line="400" w:lineRule="exact"/>
              <w:rPr>
                <w:rFonts w:eastAsia="仿宋_GB2312"/>
                <w:color w:val="000000"/>
                <w:w w:val="95"/>
                <w:sz w:val="28"/>
                <w:szCs w:val="28"/>
              </w:rPr>
            </w:pPr>
            <w:r>
              <w:rPr>
                <w:rFonts w:hint="eastAsia" w:eastAsia="仿宋_GB2312"/>
                <w:color w:val="000000"/>
                <w:w w:val="95"/>
                <w:sz w:val="28"/>
                <w:szCs w:val="28"/>
              </w:rPr>
              <w:t>符合</w:t>
            </w:r>
            <w:r>
              <w:rPr>
                <w:rFonts w:eastAsia="仿宋_GB2312"/>
                <w:color w:val="000000"/>
                <w:w w:val="95"/>
                <w:sz w:val="28"/>
                <w:szCs w:val="28"/>
              </w:rPr>
              <w:t xml:space="preserve"> “</w:t>
            </w:r>
            <w:r>
              <w:rPr>
                <w:rFonts w:hint="eastAsia" w:eastAsia="仿宋_GB2312"/>
                <w:color w:val="000000"/>
                <w:w w:val="95"/>
                <w:sz w:val="28"/>
                <w:szCs w:val="28"/>
              </w:rPr>
              <w:t>比选</w:t>
            </w:r>
            <w:r>
              <w:rPr>
                <w:rFonts w:eastAsia="仿宋_GB2312"/>
                <w:color w:val="000000"/>
                <w:w w:val="95"/>
                <w:sz w:val="28"/>
                <w:szCs w:val="28"/>
              </w:rPr>
              <w:t>公告</w:t>
            </w:r>
            <w:r>
              <w:rPr>
                <w:rFonts w:hint="eastAsia" w:eastAsia="仿宋_GB2312"/>
                <w:color w:val="000000"/>
                <w:w w:val="95"/>
                <w:sz w:val="28"/>
                <w:szCs w:val="28"/>
              </w:rPr>
              <w:t>中比选</w:t>
            </w:r>
            <w:r>
              <w:rPr>
                <w:rFonts w:eastAsia="仿宋_GB2312"/>
                <w:color w:val="000000"/>
                <w:w w:val="95"/>
                <w:sz w:val="28"/>
                <w:szCs w:val="28"/>
              </w:rPr>
              <w:t>申请人资格要求”规定</w:t>
            </w:r>
          </w:p>
        </w:tc>
        <w:tc>
          <w:tcPr>
            <w:tcW w:w="2149" w:type="dxa"/>
            <w:vAlign w:val="center"/>
          </w:tcPr>
          <w:p w14:paraId="25222718">
            <w:pPr>
              <w:pStyle w:val="4"/>
              <w:overflowPunct w:val="0"/>
              <w:adjustRightInd w:val="0"/>
              <w:snapToGrid w:val="0"/>
              <w:spacing w:after="0" w:line="400" w:lineRule="exact"/>
              <w:jc w:val="center"/>
              <w:rPr>
                <w:rFonts w:eastAsia="仿宋_GB2312"/>
                <w:color w:val="000000"/>
                <w:sz w:val="28"/>
                <w:szCs w:val="28"/>
              </w:rPr>
            </w:pPr>
          </w:p>
        </w:tc>
      </w:tr>
      <w:tr w14:paraId="3D9B6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851" w:type="dxa"/>
            <w:vAlign w:val="center"/>
          </w:tcPr>
          <w:p w14:paraId="54109D47">
            <w:pPr>
              <w:pStyle w:val="4"/>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2</w:t>
            </w:r>
          </w:p>
        </w:tc>
        <w:tc>
          <w:tcPr>
            <w:tcW w:w="2126" w:type="dxa"/>
            <w:vAlign w:val="center"/>
          </w:tcPr>
          <w:p w14:paraId="1535BC98">
            <w:pPr>
              <w:pStyle w:val="4"/>
              <w:overflowPunct w:val="0"/>
              <w:adjustRightInd w:val="0"/>
              <w:snapToGrid w:val="0"/>
              <w:spacing w:after="0" w:line="400" w:lineRule="exact"/>
              <w:jc w:val="center"/>
              <w:rPr>
                <w:rFonts w:eastAsia="仿宋_GB2312"/>
                <w:color w:val="000000"/>
                <w:w w:val="95"/>
                <w:sz w:val="28"/>
                <w:szCs w:val="28"/>
              </w:rPr>
            </w:pPr>
            <w:r>
              <w:rPr>
                <w:rFonts w:hint="eastAsia" w:eastAsia="仿宋_GB2312"/>
                <w:color w:val="000000"/>
                <w:w w:val="95"/>
                <w:sz w:val="28"/>
                <w:szCs w:val="28"/>
              </w:rPr>
              <w:t>商业信誉和财务会计制度</w:t>
            </w:r>
          </w:p>
        </w:tc>
        <w:tc>
          <w:tcPr>
            <w:tcW w:w="3622" w:type="dxa"/>
            <w:vAlign w:val="center"/>
          </w:tcPr>
          <w:p w14:paraId="3D1A5424">
            <w:pPr>
              <w:pStyle w:val="4"/>
              <w:overflowPunct w:val="0"/>
              <w:adjustRightInd w:val="0"/>
              <w:snapToGrid w:val="0"/>
              <w:spacing w:after="0" w:line="400" w:lineRule="exact"/>
              <w:rPr>
                <w:rFonts w:eastAsia="仿宋_GB2312"/>
                <w:color w:val="000000"/>
                <w:w w:val="95"/>
                <w:sz w:val="28"/>
                <w:szCs w:val="28"/>
              </w:rPr>
            </w:pPr>
            <w:r>
              <w:rPr>
                <w:rFonts w:hint="eastAsia" w:eastAsia="仿宋_GB2312"/>
                <w:color w:val="000000"/>
                <w:w w:val="95"/>
                <w:sz w:val="28"/>
                <w:szCs w:val="28"/>
              </w:rPr>
              <w:t>符合</w:t>
            </w:r>
            <w:r>
              <w:rPr>
                <w:rFonts w:eastAsia="仿宋_GB2312"/>
                <w:color w:val="000000"/>
                <w:w w:val="95"/>
                <w:sz w:val="28"/>
                <w:szCs w:val="28"/>
              </w:rPr>
              <w:t xml:space="preserve"> “</w:t>
            </w:r>
            <w:r>
              <w:rPr>
                <w:rFonts w:hint="eastAsia" w:eastAsia="仿宋_GB2312"/>
                <w:color w:val="000000"/>
                <w:w w:val="95"/>
                <w:sz w:val="28"/>
                <w:szCs w:val="28"/>
              </w:rPr>
              <w:t>比选</w:t>
            </w:r>
            <w:r>
              <w:rPr>
                <w:rFonts w:eastAsia="仿宋_GB2312"/>
                <w:color w:val="000000"/>
                <w:w w:val="95"/>
                <w:sz w:val="28"/>
                <w:szCs w:val="28"/>
              </w:rPr>
              <w:t>公告</w:t>
            </w:r>
            <w:r>
              <w:rPr>
                <w:rFonts w:hint="eastAsia" w:eastAsia="仿宋_GB2312"/>
                <w:color w:val="000000"/>
                <w:w w:val="95"/>
                <w:sz w:val="28"/>
                <w:szCs w:val="28"/>
              </w:rPr>
              <w:t>中比选</w:t>
            </w:r>
            <w:r>
              <w:rPr>
                <w:rFonts w:eastAsia="仿宋_GB2312"/>
                <w:color w:val="000000"/>
                <w:w w:val="95"/>
                <w:sz w:val="28"/>
                <w:szCs w:val="28"/>
              </w:rPr>
              <w:t>申请人资格要求”规定</w:t>
            </w:r>
          </w:p>
        </w:tc>
        <w:tc>
          <w:tcPr>
            <w:tcW w:w="2149" w:type="dxa"/>
            <w:vAlign w:val="center"/>
          </w:tcPr>
          <w:p w14:paraId="43357F7F">
            <w:pPr>
              <w:pStyle w:val="4"/>
              <w:overflowPunct w:val="0"/>
              <w:adjustRightInd w:val="0"/>
              <w:snapToGrid w:val="0"/>
              <w:spacing w:after="0" w:line="400" w:lineRule="exact"/>
              <w:jc w:val="center"/>
              <w:rPr>
                <w:rFonts w:eastAsia="仿宋_GB2312"/>
                <w:color w:val="000000"/>
                <w:sz w:val="28"/>
                <w:szCs w:val="28"/>
              </w:rPr>
            </w:pPr>
          </w:p>
        </w:tc>
      </w:tr>
      <w:tr w14:paraId="7A92E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1" w:type="dxa"/>
            <w:vAlign w:val="center"/>
          </w:tcPr>
          <w:p w14:paraId="0E8D4A3F">
            <w:pPr>
              <w:pStyle w:val="4"/>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3</w:t>
            </w:r>
          </w:p>
        </w:tc>
        <w:tc>
          <w:tcPr>
            <w:tcW w:w="2126" w:type="dxa"/>
            <w:vAlign w:val="center"/>
          </w:tcPr>
          <w:p w14:paraId="26BAB31D">
            <w:pPr>
              <w:pStyle w:val="4"/>
              <w:overflowPunct w:val="0"/>
              <w:adjustRightInd w:val="0"/>
              <w:snapToGrid w:val="0"/>
              <w:spacing w:after="0" w:line="400" w:lineRule="exact"/>
              <w:jc w:val="center"/>
              <w:rPr>
                <w:rFonts w:eastAsia="仿宋_GB2312"/>
                <w:color w:val="000000"/>
                <w:w w:val="95"/>
                <w:sz w:val="28"/>
                <w:szCs w:val="28"/>
              </w:rPr>
            </w:pPr>
            <w:r>
              <w:rPr>
                <w:rFonts w:hint="eastAsia" w:eastAsia="仿宋_GB2312"/>
                <w:color w:val="000000"/>
                <w:w w:val="95"/>
                <w:sz w:val="28"/>
                <w:szCs w:val="28"/>
              </w:rPr>
              <w:t>履行合同所必须的设备和专业技术能力</w:t>
            </w:r>
          </w:p>
        </w:tc>
        <w:tc>
          <w:tcPr>
            <w:tcW w:w="3622" w:type="dxa"/>
            <w:vAlign w:val="center"/>
          </w:tcPr>
          <w:p w14:paraId="50A992D1">
            <w:pPr>
              <w:pStyle w:val="4"/>
              <w:overflowPunct w:val="0"/>
              <w:adjustRightInd w:val="0"/>
              <w:snapToGrid w:val="0"/>
              <w:spacing w:after="0" w:line="400" w:lineRule="exact"/>
              <w:rPr>
                <w:rFonts w:eastAsia="仿宋_GB2312"/>
                <w:color w:val="000000"/>
                <w:w w:val="95"/>
                <w:sz w:val="28"/>
                <w:szCs w:val="28"/>
              </w:rPr>
            </w:pPr>
            <w:r>
              <w:rPr>
                <w:rFonts w:hint="eastAsia" w:eastAsia="仿宋_GB2312"/>
                <w:color w:val="000000"/>
                <w:w w:val="95"/>
                <w:sz w:val="28"/>
                <w:szCs w:val="28"/>
              </w:rPr>
              <w:t>符合</w:t>
            </w:r>
            <w:r>
              <w:rPr>
                <w:rFonts w:eastAsia="仿宋_GB2312"/>
                <w:color w:val="000000"/>
                <w:w w:val="95"/>
                <w:sz w:val="28"/>
                <w:szCs w:val="28"/>
              </w:rPr>
              <w:t xml:space="preserve"> “</w:t>
            </w:r>
            <w:r>
              <w:rPr>
                <w:rFonts w:hint="eastAsia" w:eastAsia="仿宋_GB2312"/>
                <w:color w:val="000000"/>
                <w:w w:val="95"/>
                <w:sz w:val="28"/>
                <w:szCs w:val="28"/>
              </w:rPr>
              <w:t>比选</w:t>
            </w:r>
            <w:r>
              <w:rPr>
                <w:rFonts w:eastAsia="仿宋_GB2312"/>
                <w:color w:val="000000"/>
                <w:w w:val="95"/>
                <w:sz w:val="28"/>
                <w:szCs w:val="28"/>
              </w:rPr>
              <w:t>公告</w:t>
            </w:r>
            <w:r>
              <w:rPr>
                <w:rFonts w:hint="eastAsia" w:eastAsia="仿宋_GB2312"/>
                <w:color w:val="000000"/>
                <w:w w:val="95"/>
                <w:sz w:val="28"/>
                <w:szCs w:val="28"/>
              </w:rPr>
              <w:t>中比选</w:t>
            </w:r>
            <w:r>
              <w:rPr>
                <w:rFonts w:eastAsia="仿宋_GB2312"/>
                <w:color w:val="000000"/>
                <w:w w:val="95"/>
                <w:sz w:val="28"/>
                <w:szCs w:val="28"/>
              </w:rPr>
              <w:t>申请人资格要求”规定</w:t>
            </w:r>
          </w:p>
        </w:tc>
        <w:tc>
          <w:tcPr>
            <w:tcW w:w="2149" w:type="dxa"/>
            <w:vAlign w:val="center"/>
          </w:tcPr>
          <w:p w14:paraId="77C71CC1">
            <w:pPr>
              <w:pStyle w:val="4"/>
              <w:overflowPunct w:val="0"/>
              <w:adjustRightInd w:val="0"/>
              <w:snapToGrid w:val="0"/>
              <w:spacing w:after="0" w:line="400" w:lineRule="exact"/>
              <w:jc w:val="center"/>
              <w:rPr>
                <w:rFonts w:eastAsia="仿宋_GB2312"/>
                <w:color w:val="000000"/>
                <w:sz w:val="28"/>
                <w:szCs w:val="28"/>
              </w:rPr>
            </w:pPr>
          </w:p>
        </w:tc>
      </w:tr>
      <w:tr w14:paraId="0F6D9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1" w:type="dxa"/>
            <w:vAlign w:val="center"/>
          </w:tcPr>
          <w:p w14:paraId="48486879">
            <w:pPr>
              <w:pStyle w:val="4"/>
              <w:overflowPunct w:val="0"/>
              <w:adjustRightInd w:val="0"/>
              <w:snapToGrid w:val="0"/>
              <w:spacing w:after="0" w:line="400" w:lineRule="exact"/>
              <w:jc w:val="center"/>
              <w:rPr>
                <w:rFonts w:eastAsia="仿宋_GB2312"/>
                <w:color w:val="000000"/>
                <w:w w:val="95"/>
                <w:sz w:val="28"/>
                <w:szCs w:val="28"/>
              </w:rPr>
            </w:pPr>
            <w:r>
              <w:rPr>
                <w:rFonts w:eastAsia="仿宋_GB2312"/>
                <w:color w:val="000000"/>
                <w:sz w:val="28"/>
                <w:szCs w:val="28"/>
              </w:rPr>
              <w:t>4</w:t>
            </w:r>
          </w:p>
        </w:tc>
        <w:tc>
          <w:tcPr>
            <w:tcW w:w="2126" w:type="dxa"/>
            <w:vAlign w:val="center"/>
          </w:tcPr>
          <w:p w14:paraId="1CDCB6B0">
            <w:pPr>
              <w:pStyle w:val="4"/>
              <w:overflowPunct w:val="0"/>
              <w:adjustRightInd w:val="0"/>
              <w:snapToGrid w:val="0"/>
              <w:spacing w:after="0" w:line="400" w:lineRule="exact"/>
              <w:jc w:val="center"/>
              <w:rPr>
                <w:rFonts w:eastAsia="仿宋_GB2312"/>
                <w:color w:val="000000"/>
                <w:w w:val="95"/>
                <w:sz w:val="28"/>
                <w:szCs w:val="28"/>
              </w:rPr>
            </w:pPr>
            <w:r>
              <w:rPr>
                <w:rFonts w:hint="eastAsia" w:eastAsia="仿宋_GB2312"/>
                <w:color w:val="000000"/>
                <w:w w:val="95"/>
                <w:sz w:val="28"/>
                <w:szCs w:val="28"/>
              </w:rPr>
              <w:t>依法缴纳税收和社会保障资金</w:t>
            </w:r>
          </w:p>
        </w:tc>
        <w:tc>
          <w:tcPr>
            <w:tcW w:w="3622" w:type="dxa"/>
            <w:vAlign w:val="center"/>
          </w:tcPr>
          <w:p w14:paraId="5A593169">
            <w:pPr>
              <w:pStyle w:val="4"/>
              <w:overflowPunct w:val="0"/>
              <w:adjustRightInd w:val="0"/>
              <w:snapToGrid w:val="0"/>
              <w:spacing w:after="0" w:line="400" w:lineRule="exact"/>
              <w:jc w:val="center"/>
              <w:rPr>
                <w:rFonts w:eastAsia="仿宋_GB2312"/>
                <w:color w:val="000000"/>
                <w:w w:val="95"/>
                <w:sz w:val="28"/>
                <w:szCs w:val="28"/>
              </w:rPr>
            </w:pPr>
            <w:r>
              <w:rPr>
                <w:rFonts w:hint="eastAsia" w:eastAsia="仿宋_GB2312"/>
                <w:color w:val="000000"/>
                <w:w w:val="95"/>
                <w:sz w:val="28"/>
                <w:szCs w:val="28"/>
              </w:rPr>
              <w:t>符合</w:t>
            </w:r>
            <w:r>
              <w:rPr>
                <w:rFonts w:eastAsia="仿宋_GB2312"/>
                <w:color w:val="000000"/>
                <w:w w:val="95"/>
                <w:sz w:val="28"/>
                <w:szCs w:val="28"/>
              </w:rPr>
              <w:t xml:space="preserve"> “</w:t>
            </w:r>
            <w:r>
              <w:rPr>
                <w:rFonts w:hint="eastAsia" w:eastAsia="仿宋_GB2312"/>
                <w:color w:val="000000"/>
                <w:w w:val="95"/>
                <w:sz w:val="28"/>
                <w:szCs w:val="28"/>
              </w:rPr>
              <w:t>比选</w:t>
            </w:r>
            <w:r>
              <w:rPr>
                <w:rFonts w:eastAsia="仿宋_GB2312"/>
                <w:color w:val="000000"/>
                <w:w w:val="95"/>
                <w:sz w:val="28"/>
                <w:szCs w:val="28"/>
              </w:rPr>
              <w:t>公告</w:t>
            </w:r>
            <w:r>
              <w:rPr>
                <w:rFonts w:hint="eastAsia" w:eastAsia="仿宋_GB2312"/>
                <w:color w:val="000000"/>
                <w:w w:val="95"/>
                <w:sz w:val="28"/>
                <w:szCs w:val="28"/>
              </w:rPr>
              <w:t>中比选</w:t>
            </w:r>
            <w:r>
              <w:rPr>
                <w:rFonts w:eastAsia="仿宋_GB2312"/>
                <w:color w:val="000000"/>
                <w:w w:val="95"/>
                <w:sz w:val="28"/>
                <w:szCs w:val="28"/>
              </w:rPr>
              <w:t>申请人资格要求”规定</w:t>
            </w:r>
          </w:p>
        </w:tc>
        <w:tc>
          <w:tcPr>
            <w:tcW w:w="2149" w:type="dxa"/>
            <w:vAlign w:val="center"/>
          </w:tcPr>
          <w:p w14:paraId="2AC9812E">
            <w:pPr>
              <w:pStyle w:val="4"/>
              <w:overflowPunct w:val="0"/>
              <w:adjustRightInd w:val="0"/>
              <w:snapToGrid w:val="0"/>
              <w:spacing w:after="0" w:line="400" w:lineRule="exact"/>
              <w:jc w:val="center"/>
              <w:rPr>
                <w:rFonts w:eastAsia="仿宋_GB2312"/>
                <w:color w:val="000000"/>
                <w:w w:val="95"/>
                <w:sz w:val="28"/>
                <w:szCs w:val="28"/>
              </w:rPr>
            </w:pPr>
          </w:p>
        </w:tc>
      </w:tr>
      <w:tr w14:paraId="3228F8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1" w:type="dxa"/>
            <w:vAlign w:val="center"/>
          </w:tcPr>
          <w:p w14:paraId="13A7A88B">
            <w:pPr>
              <w:pStyle w:val="4"/>
              <w:overflowPunct w:val="0"/>
              <w:adjustRightInd w:val="0"/>
              <w:snapToGrid w:val="0"/>
              <w:spacing w:after="0" w:line="400" w:lineRule="exact"/>
              <w:jc w:val="center"/>
              <w:rPr>
                <w:rFonts w:eastAsia="仿宋_GB2312"/>
                <w:color w:val="000000"/>
                <w:sz w:val="28"/>
                <w:szCs w:val="28"/>
              </w:rPr>
            </w:pPr>
            <w:r>
              <w:rPr>
                <w:rFonts w:eastAsia="仿宋_GB2312"/>
                <w:color w:val="000000"/>
                <w:sz w:val="28"/>
                <w:szCs w:val="28"/>
              </w:rPr>
              <w:t>5</w:t>
            </w:r>
          </w:p>
        </w:tc>
        <w:tc>
          <w:tcPr>
            <w:tcW w:w="2126" w:type="dxa"/>
            <w:vAlign w:val="center"/>
          </w:tcPr>
          <w:p w14:paraId="21F9A3AE">
            <w:pPr>
              <w:pStyle w:val="4"/>
              <w:overflowPunct w:val="0"/>
              <w:adjustRightInd w:val="0"/>
              <w:snapToGrid w:val="0"/>
              <w:spacing w:after="0" w:line="400" w:lineRule="exact"/>
              <w:jc w:val="center"/>
              <w:rPr>
                <w:rFonts w:eastAsia="仿宋_GB2312"/>
                <w:color w:val="000000"/>
                <w:w w:val="95"/>
                <w:sz w:val="28"/>
                <w:szCs w:val="28"/>
              </w:rPr>
            </w:pPr>
            <w:r>
              <w:rPr>
                <w:rFonts w:hint="eastAsia" w:eastAsia="仿宋_GB2312"/>
                <w:color w:val="000000"/>
                <w:w w:val="95"/>
                <w:sz w:val="28"/>
                <w:szCs w:val="28"/>
              </w:rPr>
              <w:t>无重大违法记录</w:t>
            </w:r>
          </w:p>
        </w:tc>
        <w:tc>
          <w:tcPr>
            <w:tcW w:w="3622" w:type="dxa"/>
            <w:vAlign w:val="center"/>
          </w:tcPr>
          <w:p w14:paraId="0109131F">
            <w:pPr>
              <w:pStyle w:val="4"/>
              <w:overflowPunct w:val="0"/>
              <w:adjustRightInd w:val="0"/>
              <w:snapToGrid w:val="0"/>
              <w:spacing w:after="0" w:line="400" w:lineRule="exact"/>
              <w:rPr>
                <w:rFonts w:eastAsia="仿宋_GB2312"/>
                <w:color w:val="000000"/>
                <w:w w:val="95"/>
                <w:sz w:val="28"/>
                <w:szCs w:val="28"/>
              </w:rPr>
            </w:pPr>
            <w:r>
              <w:rPr>
                <w:rFonts w:hint="eastAsia" w:eastAsia="仿宋_GB2312"/>
                <w:color w:val="000000"/>
                <w:w w:val="95"/>
                <w:sz w:val="28"/>
                <w:szCs w:val="28"/>
              </w:rPr>
              <w:t>符合</w:t>
            </w:r>
            <w:r>
              <w:rPr>
                <w:rFonts w:eastAsia="仿宋_GB2312"/>
                <w:color w:val="000000"/>
                <w:w w:val="95"/>
                <w:sz w:val="28"/>
                <w:szCs w:val="28"/>
              </w:rPr>
              <w:t xml:space="preserve"> “</w:t>
            </w:r>
            <w:r>
              <w:rPr>
                <w:rFonts w:hint="eastAsia" w:eastAsia="仿宋_GB2312"/>
                <w:color w:val="000000"/>
                <w:w w:val="95"/>
                <w:sz w:val="28"/>
                <w:szCs w:val="28"/>
              </w:rPr>
              <w:t>比选</w:t>
            </w:r>
            <w:r>
              <w:rPr>
                <w:rFonts w:eastAsia="仿宋_GB2312"/>
                <w:color w:val="000000"/>
                <w:w w:val="95"/>
                <w:sz w:val="28"/>
                <w:szCs w:val="28"/>
              </w:rPr>
              <w:t>公告</w:t>
            </w:r>
            <w:r>
              <w:rPr>
                <w:rFonts w:hint="eastAsia" w:eastAsia="仿宋_GB2312"/>
                <w:color w:val="000000"/>
                <w:w w:val="95"/>
                <w:sz w:val="28"/>
                <w:szCs w:val="28"/>
              </w:rPr>
              <w:t>中比选</w:t>
            </w:r>
            <w:r>
              <w:rPr>
                <w:rFonts w:eastAsia="仿宋_GB2312"/>
                <w:color w:val="000000"/>
                <w:w w:val="95"/>
                <w:sz w:val="28"/>
                <w:szCs w:val="28"/>
              </w:rPr>
              <w:t>申请人资格要求”规定</w:t>
            </w:r>
          </w:p>
        </w:tc>
        <w:tc>
          <w:tcPr>
            <w:tcW w:w="2149" w:type="dxa"/>
            <w:vAlign w:val="center"/>
          </w:tcPr>
          <w:p w14:paraId="542F359F">
            <w:pPr>
              <w:pStyle w:val="4"/>
              <w:overflowPunct w:val="0"/>
              <w:adjustRightInd w:val="0"/>
              <w:snapToGrid w:val="0"/>
              <w:spacing w:after="0" w:line="400" w:lineRule="exact"/>
              <w:jc w:val="center"/>
              <w:rPr>
                <w:rFonts w:eastAsia="仿宋_GB2312"/>
                <w:color w:val="000000"/>
                <w:sz w:val="28"/>
                <w:szCs w:val="28"/>
              </w:rPr>
            </w:pPr>
          </w:p>
        </w:tc>
      </w:tr>
      <w:tr w14:paraId="5C3DA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1" w:type="dxa"/>
            <w:vAlign w:val="center"/>
          </w:tcPr>
          <w:p w14:paraId="4859CD2C">
            <w:pPr>
              <w:pStyle w:val="4"/>
              <w:overflowPunct w:val="0"/>
              <w:adjustRightInd w:val="0"/>
              <w:snapToGrid w:val="0"/>
              <w:spacing w:after="0" w:line="400" w:lineRule="exact"/>
              <w:jc w:val="center"/>
              <w:rPr>
                <w:rFonts w:eastAsia="仿宋_GB2312"/>
                <w:color w:val="000000"/>
                <w:sz w:val="28"/>
                <w:szCs w:val="28"/>
              </w:rPr>
            </w:pPr>
            <w:r>
              <w:rPr>
                <w:rFonts w:hint="eastAsia" w:eastAsia="仿宋_GB2312"/>
                <w:color w:val="000000"/>
                <w:sz w:val="28"/>
                <w:szCs w:val="28"/>
              </w:rPr>
              <w:t>6</w:t>
            </w:r>
          </w:p>
        </w:tc>
        <w:tc>
          <w:tcPr>
            <w:tcW w:w="2126" w:type="dxa"/>
            <w:vAlign w:val="center"/>
          </w:tcPr>
          <w:p w14:paraId="3820E0C9">
            <w:pPr>
              <w:pStyle w:val="4"/>
              <w:overflowPunct w:val="0"/>
              <w:adjustRightInd w:val="0"/>
              <w:snapToGrid w:val="0"/>
              <w:spacing w:after="0" w:line="400" w:lineRule="exact"/>
              <w:jc w:val="center"/>
              <w:rPr>
                <w:rFonts w:eastAsia="仿宋_GB2312"/>
                <w:color w:val="000000"/>
                <w:w w:val="95"/>
                <w:sz w:val="28"/>
                <w:szCs w:val="28"/>
              </w:rPr>
            </w:pPr>
            <w:r>
              <w:rPr>
                <w:rFonts w:hint="eastAsia" w:eastAsia="仿宋_GB2312"/>
                <w:color w:val="000000"/>
                <w:w w:val="95"/>
                <w:sz w:val="28"/>
                <w:szCs w:val="28"/>
              </w:rPr>
              <w:t>项目负责人</w:t>
            </w:r>
          </w:p>
        </w:tc>
        <w:tc>
          <w:tcPr>
            <w:tcW w:w="3622" w:type="dxa"/>
            <w:vAlign w:val="center"/>
          </w:tcPr>
          <w:p w14:paraId="605C43A7">
            <w:pPr>
              <w:pStyle w:val="4"/>
              <w:overflowPunct w:val="0"/>
              <w:adjustRightInd w:val="0"/>
              <w:snapToGrid w:val="0"/>
              <w:spacing w:after="0" w:line="400" w:lineRule="exact"/>
              <w:rPr>
                <w:rFonts w:eastAsia="仿宋_GB2312"/>
                <w:color w:val="000000"/>
                <w:w w:val="95"/>
                <w:sz w:val="28"/>
                <w:szCs w:val="28"/>
              </w:rPr>
            </w:pPr>
            <w:r>
              <w:rPr>
                <w:rFonts w:hint="eastAsia" w:eastAsia="仿宋_GB2312"/>
                <w:color w:val="000000"/>
                <w:w w:val="95"/>
                <w:sz w:val="28"/>
                <w:szCs w:val="28"/>
              </w:rPr>
              <w:t>符合</w:t>
            </w:r>
            <w:r>
              <w:rPr>
                <w:rFonts w:eastAsia="仿宋_GB2312"/>
                <w:color w:val="000000"/>
                <w:w w:val="95"/>
                <w:sz w:val="28"/>
                <w:szCs w:val="28"/>
              </w:rPr>
              <w:t xml:space="preserve"> “</w:t>
            </w:r>
            <w:r>
              <w:rPr>
                <w:rFonts w:hint="eastAsia" w:eastAsia="仿宋_GB2312"/>
                <w:color w:val="000000"/>
                <w:w w:val="95"/>
                <w:sz w:val="28"/>
                <w:szCs w:val="28"/>
              </w:rPr>
              <w:t>比选</w:t>
            </w:r>
            <w:r>
              <w:rPr>
                <w:rFonts w:eastAsia="仿宋_GB2312"/>
                <w:color w:val="000000"/>
                <w:w w:val="95"/>
                <w:sz w:val="28"/>
                <w:szCs w:val="28"/>
              </w:rPr>
              <w:t>公告</w:t>
            </w:r>
            <w:r>
              <w:rPr>
                <w:rFonts w:hint="eastAsia" w:eastAsia="仿宋_GB2312"/>
                <w:color w:val="000000"/>
                <w:w w:val="95"/>
                <w:sz w:val="28"/>
                <w:szCs w:val="28"/>
              </w:rPr>
              <w:t>中比选</w:t>
            </w:r>
            <w:r>
              <w:rPr>
                <w:rFonts w:eastAsia="仿宋_GB2312"/>
                <w:color w:val="000000"/>
                <w:w w:val="95"/>
                <w:sz w:val="28"/>
                <w:szCs w:val="28"/>
              </w:rPr>
              <w:t>申请人资格要求”规定</w:t>
            </w:r>
          </w:p>
        </w:tc>
        <w:tc>
          <w:tcPr>
            <w:tcW w:w="2149" w:type="dxa"/>
            <w:vAlign w:val="center"/>
          </w:tcPr>
          <w:p w14:paraId="4E9C4631">
            <w:pPr>
              <w:pStyle w:val="4"/>
              <w:overflowPunct w:val="0"/>
              <w:adjustRightInd w:val="0"/>
              <w:snapToGrid w:val="0"/>
              <w:spacing w:after="0" w:line="400" w:lineRule="exact"/>
              <w:jc w:val="center"/>
              <w:rPr>
                <w:rFonts w:eastAsia="仿宋_GB2312"/>
                <w:color w:val="000000"/>
                <w:sz w:val="28"/>
                <w:szCs w:val="28"/>
              </w:rPr>
            </w:pPr>
          </w:p>
        </w:tc>
      </w:tr>
      <w:tr w14:paraId="1B14A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851" w:type="dxa"/>
            <w:vAlign w:val="center"/>
          </w:tcPr>
          <w:p w14:paraId="249ADFD5">
            <w:pPr>
              <w:pStyle w:val="4"/>
              <w:overflowPunct w:val="0"/>
              <w:adjustRightInd w:val="0"/>
              <w:snapToGrid w:val="0"/>
              <w:spacing w:after="0" w:line="400" w:lineRule="exact"/>
              <w:jc w:val="center"/>
              <w:rPr>
                <w:rFonts w:eastAsia="仿宋_GB2312"/>
                <w:color w:val="000000"/>
                <w:sz w:val="28"/>
                <w:szCs w:val="28"/>
              </w:rPr>
            </w:pPr>
            <w:r>
              <w:rPr>
                <w:rFonts w:hint="eastAsia" w:eastAsia="仿宋_GB2312"/>
                <w:color w:val="000000"/>
                <w:sz w:val="28"/>
                <w:szCs w:val="28"/>
              </w:rPr>
              <w:t>7</w:t>
            </w:r>
          </w:p>
        </w:tc>
        <w:tc>
          <w:tcPr>
            <w:tcW w:w="2126" w:type="dxa"/>
            <w:vAlign w:val="center"/>
          </w:tcPr>
          <w:p w14:paraId="6489AB38">
            <w:pPr>
              <w:pStyle w:val="4"/>
              <w:overflowPunct w:val="0"/>
              <w:adjustRightInd w:val="0"/>
              <w:snapToGrid w:val="0"/>
              <w:spacing w:after="0" w:line="400" w:lineRule="exact"/>
              <w:jc w:val="center"/>
              <w:rPr>
                <w:rFonts w:eastAsia="仿宋_GB2312"/>
                <w:color w:val="000000"/>
                <w:w w:val="95"/>
                <w:sz w:val="28"/>
                <w:szCs w:val="28"/>
              </w:rPr>
            </w:pPr>
            <w:r>
              <w:rPr>
                <w:rFonts w:hint="eastAsia" w:eastAsia="仿宋_GB2312"/>
                <w:color w:val="000000"/>
                <w:w w:val="95"/>
                <w:sz w:val="28"/>
                <w:szCs w:val="28"/>
              </w:rPr>
              <w:t>信用</w:t>
            </w:r>
            <w:r>
              <w:rPr>
                <w:rFonts w:eastAsia="仿宋_GB2312"/>
                <w:color w:val="000000"/>
                <w:w w:val="95"/>
                <w:sz w:val="28"/>
                <w:szCs w:val="28"/>
              </w:rPr>
              <w:t>查询</w:t>
            </w:r>
          </w:p>
        </w:tc>
        <w:tc>
          <w:tcPr>
            <w:tcW w:w="3622" w:type="dxa"/>
            <w:vAlign w:val="center"/>
          </w:tcPr>
          <w:p w14:paraId="107A7011">
            <w:pPr>
              <w:pStyle w:val="4"/>
              <w:overflowPunct w:val="0"/>
              <w:adjustRightInd w:val="0"/>
              <w:snapToGrid w:val="0"/>
              <w:spacing w:after="0" w:line="400" w:lineRule="exact"/>
              <w:rPr>
                <w:rFonts w:eastAsia="仿宋_GB2312"/>
                <w:color w:val="000000"/>
                <w:w w:val="95"/>
                <w:sz w:val="28"/>
                <w:szCs w:val="28"/>
              </w:rPr>
            </w:pPr>
            <w:r>
              <w:rPr>
                <w:rFonts w:hint="eastAsia" w:eastAsia="仿宋_GB2312"/>
                <w:color w:val="000000"/>
                <w:w w:val="95"/>
                <w:sz w:val="28"/>
                <w:szCs w:val="28"/>
              </w:rPr>
              <w:t>符合</w:t>
            </w:r>
            <w:r>
              <w:rPr>
                <w:rFonts w:eastAsia="仿宋_GB2312"/>
                <w:color w:val="000000"/>
                <w:w w:val="95"/>
                <w:sz w:val="28"/>
                <w:szCs w:val="28"/>
              </w:rPr>
              <w:t xml:space="preserve"> “</w:t>
            </w:r>
            <w:r>
              <w:rPr>
                <w:rFonts w:hint="eastAsia" w:eastAsia="仿宋_GB2312"/>
                <w:color w:val="000000"/>
                <w:w w:val="95"/>
                <w:sz w:val="28"/>
                <w:szCs w:val="28"/>
              </w:rPr>
              <w:t>比选</w:t>
            </w:r>
            <w:r>
              <w:rPr>
                <w:rFonts w:eastAsia="仿宋_GB2312"/>
                <w:color w:val="000000"/>
                <w:w w:val="95"/>
                <w:sz w:val="28"/>
                <w:szCs w:val="28"/>
              </w:rPr>
              <w:t>公告</w:t>
            </w:r>
            <w:r>
              <w:rPr>
                <w:rFonts w:hint="eastAsia" w:eastAsia="仿宋_GB2312"/>
                <w:color w:val="000000"/>
                <w:w w:val="95"/>
                <w:sz w:val="28"/>
                <w:szCs w:val="28"/>
              </w:rPr>
              <w:t>中比选</w:t>
            </w:r>
            <w:r>
              <w:rPr>
                <w:rFonts w:eastAsia="仿宋_GB2312"/>
                <w:color w:val="000000"/>
                <w:w w:val="95"/>
                <w:sz w:val="28"/>
                <w:szCs w:val="28"/>
              </w:rPr>
              <w:t>申请人资格要求”规定</w:t>
            </w:r>
          </w:p>
        </w:tc>
        <w:tc>
          <w:tcPr>
            <w:tcW w:w="2149" w:type="dxa"/>
            <w:vAlign w:val="center"/>
          </w:tcPr>
          <w:p w14:paraId="442A0528">
            <w:pPr>
              <w:pStyle w:val="4"/>
              <w:overflowPunct w:val="0"/>
              <w:adjustRightInd w:val="0"/>
              <w:snapToGrid w:val="0"/>
              <w:spacing w:after="0" w:line="400" w:lineRule="exact"/>
              <w:jc w:val="center"/>
              <w:rPr>
                <w:rFonts w:eastAsia="仿宋_GB2312"/>
                <w:color w:val="000000"/>
                <w:sz w:val="28"/>
                <w:szCs w:val="28"/>
              </w:rPr>
            </w:pPr>
          </w:p>
        </w:tc>
      </w:tr>
      <w:tr w14:paraId="6059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851" w:type="dxa"/>
            <w:vAlign w:val="center"/>
          </w:tcPr>
          <w:p w14:paraId="46FDF83F">
            <w:pPr>
              <w:pStyle w:val="4"/>
              <w:overflowPunct w:val="0"/>
              <w:adjustRightInd w:val="0"/>
              <w:snapToGrid w:val="0"/>
              <w:spacing w:after="0" w:line="400" w:lineRule="exact"/>
              <w:jc w:val="center"/>
              <w:rPr>
                <w:rFonts w:eastAsia="仿宋_GB2312"/>
                <w:color w:val="000000"/>
                <w:sz w:val="28"/>
                <w:szCs w:val="28"/>
              </w:rPr>
            </w:pPr>
            <w:r>
              <w:rPr>
                <w:rFonts w:hint="eastAsia" w:eastAsia="仿宋_GB2312"/>
                <w:color w:val="000000"/>
                <w:sz w:val="28"/>
                <w:szCs w:val="28"/>
              </w:rPr>
              <w:t>8</w:t>
            </w:r>
          </w:p>
        </w:tc>
        <w:tc>
          <w:tcPr>
            <w:tcW w:w="2126" w:type="dxa"/>
            <w:vAlign w:val="center"/>
          </w:tcPr>
          <w:p w14:paraId="4B1DCA2E">
            <w:pPr>
              <w:pStyle w:val="4"/>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企业信誉</w:t>
            </w:r>
          </w:p>
        </w:tc>
        <w:tc>
          <w:tcPr>
            <w:tcW w:w="3622" w:type="dxa"/>
            <w:vAlign w:val="center"/>
          </w:tcPr>
          <w:p w14:paraId="2B17E7DD">
            <w:pPr>
              <w:pStyle w:val="4"/>
              <w:overflowPunct w:val="0"/>
              <w:adjustRightInd w:val="0"/>
              <w:snapToGrid w:val="0"/>
              <w:spacing w:after="0" w:line="400" w:lineRule="exact"/>
              <w:rPr>
                <w:rFonts w:eastAsia="仿宋_GB2312"/>
                <w:color w:val="000000"/>
                <w:w w:val="95"/>
                <w:sz w:val="28"/>
                <w:szCs w:val="28"/>
              </w:rPr>
            </w:pPr>
            <w:r>
              <w:rPr>
                <w:rFonts w:hint="eastAsia" w:eastAsia="仿宋_GB2312"/>
                <w:color w:val="000000"/>
                <w:w w:val="95"/>
                <w:sz w:val="28"/>
                <w:szCs w:val="28"/>
              </w:rPr>
              <w:t>符合</w:t>
            </w:r>
            <w:r>
              <w:rPr>
                <w:rFonts w:eastAsia="仿宋_GB2312"/>
                <w:color w:val="000000"/>
                <w:w w:val="95"/>
                <w:sz w:val="28"/>
                <w:szCs w:val="28"/>
              </w:rPr>
              <w:t xml:space="preserve"> “</w:t>
            </w:r>
            <w:r>
              <w:rPr>
                <w:rFonts w:hint="eastAsia" w:eastAsia="仿宋_GB2312"/>
                <w:color w:val="000000"/>
                <w:w w:val="95"/>
                <w:sz w:val="28"/>
                <w:szCs w:val="28"/>
              </w:rPr>
              <w:t>比选</w:t>
            </w:r>
            <w:r>
              <w:rPr>
                <w:rFonts w:eastAsia="仿宋_GB2312"/>
                <w:color w:val="000000"/>
                <w:w w:val="95"/>
                <w:sz w:val="28"/>
                <w:szCs w:val="28"/>
              </w:rPr>
              <w:t>公告</w:t>
            </w:r>
            <w:r>
              <w:rPr>
                <w:rFonts w:hint="eastAsia" w:eastAsia="仿宋_GB2312"/>
                <w:color w:val="000000"/>
                <w:w w:val="95"/>
                <w:sz w:val="28"/>
                <w:szCs w:val="28"/>
              </w:rPr>
              <w:t>中比选</w:t>
            </w:r>
            <w:r>
              <w:rPr>
                <w:rFonts w:eastAsia="仿宋_GB2312"/>
                <w:color w:val="000000"/>
                <w:w w:val="95"/>
                <w:sz w:val="28"/>
                <w:szCs w:val="28"/>
              </w:rPr>
              <w:t>申请人资格要求”规定</w:t>
            </w:r>
          </w:p>
        </w:tc>
        <w:tc>
          <w:tcPr>
            <w:tcW w:w="2149" w:type="dxa"/>
            <w:vAlign w:val="center"/>
          </w:tcPr>
          <w:p w14:paraId="243A191A">
            <w:pPr>
              <w:pStyle w:val="4"/>
              <w:overflowPunct w:val="0"/>
              <w:adjustRightInd w:val="0"/>
              <w:snapToGrid w:val="0"/>
              <w:spacing w:after="0" w:line="400" w:lineRule="exact"/>
              <w:jc w:val="center"/>
              <w:rPr>
                <w:rFonts w:eastAsia="仿宋_GB2312"/>
                <w:color w:val="000000"/>
                <w:sz w:val="28"/>
                <w:szCs w:val="28"/>
              </w:rPr>
            </w:pPr>
          </w:p>
        </w:tc>
      </w:tr>
      <w:tr w14:paraId="5283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851" w:type="dxa"/>
            <w:vAlign w:val="center"/>
          </w:tcPr>
          <w:p w14:paraId="786385A6">
            <w:pPr>
              <w:pStyle w:val="4"/>
              <w:overflowPunct w:val="0"/>
              <w:adjustRightInd w:val="0"/>
              <w:snapToGrid w:val="0"/>
              <w:spacing w:after="0" w:line="400" w:lineRule="exact"/>
              <w:jc w:val="center"/>
              <w:rPr>
                <w:rFonts w:eastAsia="仿宋_GB2312"/>
                <w:color w:val="000000"/>
                <w:sz w:val="28"/>
                <w:szCs w:val="28"/>
              </w:rPr>
            </w:pPr>
            <w:r>
              <w:rPr>
                <w:rFonts w:hint="eastAsia" w:eastAsia="仿宋_GB2312"/>
                <w:color w:val="000000"/>
                <w:sz w:val="28"/>
                <w:szCs w:val="28"/>
              </w:rPr>
              <w:t>9</w:t>
            </w:r>
          </w:p>
        </w:tc>
        <w:tc>
          <w:tcPr>
            <w:tcW w:w="2126" w:type="dxa"/>
            <w:vAlign w:val="center"/>
          </w:tcPr>
          <w:p w14:paraId="535DD76A">
            <w:pPr>
              <w:pStyle w:val="4"/>
              <w:overflowPunct w:val="0"/>
              <w:adjustRightInd w:val="0"/>
              <w:snapToGrid w:val="0"/>
              <w:spacing w:after="0" w:line="400" w:lineRule="exact"/>
              <w:jc w:val="center"/>
              <w:rPr>
                <w:rFonts w:eastAsia="仿宋_GB2312"/>
                <w:color w:val="000000"/>
                <w:w w:val="95"/>
                <w:sz w:val="28"/>
                <w:szCs w:val="28"/>
              </w:rPr>
            </w:pPr>
            <w:r>
              <w:rPr>
                <w:rFonts w:eastAsia="仿宋_GB2312"/>
                <w:color w:val="000000"/>
                <w:w w:val="95"/>
                <w:sz w:val="28"/>
                <w:szCs w:val="28"/>
              </w:rPr>
              <w:t>联合体</w:t>
            </w:r>
            <w:r>
              <w:rPr>
                <w:rFonts w:hint="eastAsia" w:eastAsia="仿宋_GB2312"/>
                <w:color w:val="000000"/>
                <w:w w:val="95"/>
                <w:sz w:val="28"/>
                <w:szCs w:val="28"/>
              </w:rPr>
              <w:t>、</w:t>
            </w:r>
            <w:r>
              <w:rPr>
                <w:rFonts w:eastAsia="仿宋_GB2312"/>
                <w:color w:val="000000"/>
                <w:w w:val="95"/>
                <w:sz w:val="28"/>
                <w:szCs w:val="28"/>
              </w:rPr>
              <w:t>分包或转包</w:t>
            </w:r>
          </w:p>
        </w:tc>
        <w:tc>
          <w:tcPr>
            <w:tcW w:w="3622" w:type="dxa"/>
            <w:vAlign w:val="center"/>
          </w:tcPr>
          <w:p w14:paraId="2AC88E9B">
            <w:pPr>
              <w:pStyle w:val="4"/>
              <w:overflowPunct w:val="0"/>
              <w:adjustRightInd w:val="0"/>
              <w:snapToGrid w:val="0"/>
              <w:spacing w:after="0" w:line="400" w:lineRule="exact"/>
              <w:jc w:val="center"/>
              <w:rPr>
                <w:rFonts w:eastAsia="仿宋_GB2312"/>
                <w:color w:val="000000"/>
                <w:w w:val="95"/>
                <w:sz w:val="28"/>
                <w:szCs w:val="28"/>
              </w:rPr>
            </w:pPr>
            <w:r>
              <w:rPr>
                <w:rFonts w:hint="eastAsia" w:eastAsia="仿宋_GB2312"/>
                <w:color w:val="000000"/>
                <w:w w:val="95"/>
                <w:sz w:val="28"/>
                <w:szCs w:val="28"/>
              </w:rPr>
              <w:t>符合</w:t>
            </w:r>
            <w:r>
              <w:rPr>
                <w:rFonts w:eastAsia="仿宋_GB2312"/>
                <w:color w:val="000000"/>
                <w:w w:val="95"/>
                <w:sz w:val="28"/>
                <w:szCs w:val="28"/>
              </w:rPr>
              <w:t xml:space="preserve"> “</w:t>
            </w:r>
            <w:r>
              <w:rPr>
                <w:rFonts w:hint="eastAsia" w:eastAsia="仿宋_GB2312"/>
                <w:color w:val="000000"/>
                <w:w w:val="95"/>
                <w:sz w:val="28"/>
                <w:szCs w:val="28"/>
              </w:rPr>
              <w:t>比选</w:t>
            </w:r>
            <w:r>
              <w:rPr>
                <w:rFonts w:eastAsia="仿宋_GB2312"/>
                <w:color w:val="000000"/>
                <w:w w:val="95"/>
                <w:sz w:val="28"/>
                <w:szCs w:val="28"/>
              </w:rPr>
              <w:t>公告</w:t>
            </w:r>
            <w:r>
              <w:rPr>
                <w:rFonts w:hint="eastAsia" w:eastAsia="仿宋_GB2312"/>
                <w:color w:val="000000"/>
                <w:w w:val="95"/>
                <w:sz w:val="28"/>
                <w:szCs w:val="28"/>
              </w:rPr>
              <w:t>中比选</w:t>
            </w:r>
            <w:r>
              <w:rPr>
                <w:rFonts w:eastAsia="仿宋_GB2312"/>
                <w:color w:val="000000"/>
                <w:w w:val="95"/>
                <w:sz w:val="28"/>
                <w:szCs w:val="28"/>
              </w:rPr>
              <w:t>申请人资格要求”规定</w:t>
            </w:r>
          </w:p>
        </w:tc>
        <w:tc>
          <w:tcPr>
            <w:tcW w:w="2149" w:type="dxa"/>
            <w:vAlign w:val="center"/>
          </w:tcPr>
          <w:p w14:paraId="751BADF8">
            <w:pPr>
              <w:pStyle w:val="4"/>
              <w:overflowPunct w:val="0"/>
              <w:adjustRightInd w:val="0"/>
              <w:snapToGrid w:val="0"/>
              <w:spacing w:after="0" w:line="400" w:lineRule="exact"/>
              <w:jc w:val="center"/>
              <w:rPr>
                <w:rFonts w:eastAsia="仿宋_GB2312"/>
                <w:color w:val="000000"/>
                <w:sz w:val="28"/>
                <w:szCs w:val="28"/>
              </w:rPr>
            </w:pPr>
          </w:p>
        </w:tc>
      </w:tr>
    </w:tbl>
    <w:p w14:paraId="06FEA9E6">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001E3629">
      <w:pPr>
        <w:pStyle w:val="2"/>
        <w:ind w:left="420" w:firstLine="480"/>
      </w:pPr>
    </w:p>
    <w:p w14:paraId="552D021C"/>
    <w:p w14:paraId="3ADBDD69">
      <w:pPr>
        <w:pStyle w:val="2"/>
        <w:ind w:left="420" w:firstLine="480"/>
      </w:pPr>
    </w:p>
    <w:p w14:paraId="7845E221"/>
    <w:p w14:paraId="323E8E15">
      <w:pPr>
        <w:pStyle w:val="2"/>
        <w:ind w:left="420" w:firstLine="480"/>
      </w:pPr>
    </w:p>
    <w:p w14:paraId="4780C086"/>
    <w:p w14:paraId="0ABD8AFB">
      <w:pPr>
        <w:widowControl/>
        <w:shd w:val="clear" w:color="auto" w:fill="FFFFFF"/>
        <w:spacing w:line="435" w:lineRule="atLeast"/>
        <w:rPr>
          <w:rFonts w:ascii="仿宋_GB2312" w:hAnsi="微软雅黑" w:eastAsia="仿宋_GB2312" w:cs="宋体"/>
          <w:b/>
          <w:bCs/>
          <w:color w:val="000000"/>
          <w:kern w:val="0"/>
          <w:sz w:val="32"/>
          <w:szCs w:val="32"/>
          <w:shd w:val="clear" w:color="auto" w:fill="FFFFFF"/>
        </w:rPr>
      </w:pPr>
      <w:r>
        <w:rPr>
          <w:rFonts w:hint="eastAsia" w:ascii="仿宋_GB2312" w:hAnsi="微软雅黑" w:eastAsia="仿宋_GB2312" w:cs="宋体"/>
          <w:b/>
          <w:bCs/>
          <w:color w:val="000000"/>
          <w:kern w:val="0"/>
          <w:sz w:val="32"/>
          <w:szCs w:val="32"/>
          <w:shd w:val="clear" w:color="auto" w:fill="FFFFFF"/>
        </w:rPr>
        <w:t>附件</w:t>
      </w:r>
      <w:r>
        <w:rPr>
          <w:rFonts w:ascii="仿宋_GB2312" w:hAnsi="微软雅黑" w:eastAsia="仿宋_GB2312" w:cs="宋体"/>
          <w:b/>
          <w:bCs/>
          <w:color w:val="000000"/>
          <w:kern w:val="0"/>
          <w:sz w:val="32"/>
          <w:szCs w:val="32"/>
          <w:shd w:val="clear" w:color="auto" w:fill="FFFFFF"/>
        </w:rPr>
        <w:t>2</w:t>
      </w:r>
      <w:r>
        <w:rPr>
          <w:rFonts w:hint="eastAsia" w:ascii="仿宋_GB2312" w:hAnsi="微软雅黑" w:eastAsia="仿宋_GB2312" w:cs="宋体"/>
          <w:b/>
          <w:bCs/>
          <w:color w:val="000000"/>
          <w:kern w:val="0"/>
          <w:sz w:val="32"/>
          <w:szCs w:val="32"/>
          <w:shd w:val="clear" w:color="auto" w:fill="FFFFFF"/>
        </w:rPr>
        <w:t>、评分标准表</w:t>
      </w:r>
    </w:p>
    <w:p w14:paraId="1BD0083E">
      <w:pPr>
        <w:widowControl/>
        <w:shd w:val="clear" w:color="auto" w:fill="FFFFFF"/>
        <w:wordWrap w:val="0"/>
        <w:spacing w:line="480" w:lineRule="atLeast"/>
        <w:jc w:val="center"/>
        <w:rPr>
          <w:rFonts w:ascii="微软雅黑" w:hAnsi="微软雅黑" w:eastAsia="微软雅黑" w:cs="宋体"/>
          <w:color w:val="333333"/>
          <w:kern w:val="0"/>
          <w:sz w:val="24"/>
          <w:szCs w:val="24"/>
        </w:rPr>
      </w:pPr>
      <w:r>
        <w:rPr>
          <w:rFonts w:hint="eastAsia" w:ascii="微软雅黑" w:hAnsi="微软雅黑" w:eastAsia="微软雅黑" w:cs="宋体"/>
          <w:b/>
          <w:bCs/>
          <w:color w:val="333333"/>
          <w:kern w:val="0"/>
          <w:sz w:val="24"/>
          <w:szCs w:val="24"/>
        </w:rPr>
        <w:t>评分标准表</w:t>
      </w:r>
    </w:p>
    <w:tbl>
      <w:tblPr>
        <w:tblStyle w:val="9"/>
        <w:tblW w:w="8497"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fixed"/>
        <w:tblCellMar>
          <w:top w:w="0" w:type="dxa"/>
          <w:left w:w="0" w:type="dxa"/>
          <w:bottom w:w="0" w:type="dxa"/>
          <w:right w:w="0" w:type="dxa"/>
        </w:tblCellMar>
      </w:tblPr>
      <w:tblGrid>
        <w:gridCol w:w="468"/>
        <w:gridCol w:w="1202"/>
        <w:gridCol w:w="1234"/>
        <w:gridCol w:w="4601"/>
        <w:gridCol w:w="992"/>
      </w:tblGrid>
      <w:tr w14:paraId="6CD28897">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570" w:hRule="atLeast"/>
          <w:jc w:val="center"/>
        </w:trPr>
        <w:tc>
          <w:tcPr>
            <w:tcW w:w="468" w:type="dxa"/>
            <w:tcBorders>
              <w:top w:val="inset" w:color="auto" w:sz="6" w:space="0"/>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14:paraId="45FA674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1202" w:type="dxa"/>
            <w:tcBorders>
              <w:top w:val="inset" w:color="auto" w:sz="6" w:space="0"/>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60C436CF">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评分因素</w:t>
            </w:r>
          </w:p>
        </w:tc>
        <w:tc>
          <w:tcPr>
            <w:tcW w:w="1234" w:type="dxa"/>
            <w:tcBorders>
              <w:top w:val="inset" w:color="auto" w:sz="6" w:space="0"/>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09B28C4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分值</w:t>
            </w:r>
            <w:r>
              <w:rPr>
                <w:rFonts w:ascii="宋体" w:hAnsi="宋体" w:eastAsia="宋体" w:cs="宋体"/>
                <w:kern w:val="0"/>
                <w:sz w:val="24"/>
                <w:szCs w:val="24"/>
              </w:rPr>
              <w:t>50</w:t>
            </w:r>
            <w:r>
              <w:rPr>
                <w:rFonts w:hint="eastAsia" w:ascii="宋体" w:hAnsi="宋体" w:eastAsia="宋体" w:cs="宋体"/>
                <w:kern w:val="0"/>
                <w:sz w:val="24"/>
                <w:szCs w:val="24"/>
              </w:rPr>
              <w:t>分</w:t>
            </w:r>
          </w:p>
        </w:tc>
        <w:tc>
          <w:tcPr>
            <w:tcW w:w="4601" w:type="dxa"/>
            <w:tcBorders>
              <w:top w:val="inset" w:color="auto" w:sz="6" w:space="0"/>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1E2AA48D">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评分标准</w:t>
            </w:r>
          </w:p>
        </w:tc>
        <w:tc>
          <w:tcPr>
            <w:tcW w:w="992" w:type="dxa"/>
            <w:tcBorders>
              <w:top w:val="single" w:color="00000A" w:sz="6" w:space="0"/>
              <w:left w:val="nil"/>
              <w:bottom w:val="single" w:color="00000A" w:sz="6" w:space="0"/>
              <w:right w:val="single" w:color="00000A" w:sz="6" w:space="0"/>
            </w:tcBorders>
            <w:tcMar>
              <w:top w:w="75" w:type="dxa"/>
              <w:left w:w="75" w:type="dxa"/>
              <w:bottom w:w="75" w:type="dxa"/>
              <w:right w:w="75" w:type="dxa"/>
            </w:tcMar>
            <w:vAlign w:val="center"/>
          </w:tcPr>
          <w:p w14:paraId="4E6EF32A">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得分</w:t>
            </w:r>
          </w:p>
        </w:tc>
      </w:tr>
      <w:tr w14:paraId="2095181D">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468" w:type="dxa"/>
            <w:tcBorders>
              <w:top w:val="nil"/>
              <w:left w:val="single" w:color="auto" w:sz="6" w:space="0"/>
              <w:bottom w:val="single" w:color="auto" w:sz="6" w:space="0"/>
              <w:right w:val="single" w:color="auto" w:sz="6" w:space="0"/>
            </w:tcBorders>
            <w:tcMar>
              <w:top w:w="75" w:type="dxa"/>
              <w:left w:w="75" w:type="dxa"/>
              <w:bottom w:w="75" w:type="dxa"/>
              <w:right w:w="75" w:type="dxa"/>
            </w:tcMar>
            <w:vAlign w:val="center"/>
          </w:tcPr>
          <w:p w14:paraId="46BAFA0F">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1</w:t>
            </w:r>
          </w:p>
        </w:tc>
        <w:tc>
          <w:tcPr>
            <w:tcW w:w="1202" w:type="dxa"/>
            <w:tcBorders>
              <w:top w:val="nil"/>
              <w:left w:val="nil"/>
              <w:bottom w:val="single" w:color="auto" w:sz="6" w:space="0"/>
              <w:right w:val="single" w:color="auto" w:sz="6" w:space="0"/>
            </w:tcBorders>
            <w:tcMar>
              <w:top w:w="75" w:type="dxa"/>
              <w:left w:w="75" w:type="dxa"/>
              <w:bottom w:w="75" w:type="dxa"/>
              <w:right w:w="75" w:type="dxa"/>
            </w:tcMar>
            <w:vAlign w:val="center"/>
          </w:tcPr>
          <w:p w14:paraId="69890C9E">
            <w:pPr>
              <w:widowControl/>
              <w:spacing w:line="280" w:lineRule="exact"/>
              <w:jc w:val="center"/>
              <w:rPr>
                <w:rFonts w:ascii="宋体" w:hAnsi="宋体" w:eastAsia="宋体" w:cs="宋体"/>
                <w:kern w:val="0"/>
                <w:sz w:val="24"/>
                <w:szCs w:val="24"/>
              </w:rPr>
            </w:pPr>
            <w:bookmarkStart w:id="0" w:name="_Hlk121185147"/>
            <w:r>
              <w:rPr>
                <w:rFonts w:hint="eastAsia" w:ascii="宋体" w:hAnsi="宋体" w:eastAsia="宋体" w:cs="宋体"/>
                <w:kern w:val="0"/>
                <w:sz w:val="24"/>
                <w:szCs w:val="24"/>
              </w:rPr>
              <w:t>比选报价</w:t>
            </w:r>
            <w:bookmarkEnd w:id="0"/>
          </w:p>
        </w:tc>
        <w:tc>
          <w:tcPr>
            <w:tcW w:w="1234" w:type="dxa"/>
            <w:tcBorders>
              <w:top w:val="nil"/>
              <w:left w:val="nil"/>
              <w:bottom w:val="single" w:color="auto" w:sz="6" w:space="0"/>
              <w:right w:val="single" w:color="auto" w:sz="6" w:space="0"/>
            </w:tcBorders>
            <w:tcMar>
              <w:top w:w="75" w:type="dxa"/>
              <w:left w:w="75" w:type="dxa"/>
              <w:bottom w:w="75" w:type="dxa"/>
              <w:right w:w="75" w:type="dxa"/>
            </w:tcMar>
            <w:vAlign w:val="center"/>
          </w:tcPr>
          <w:p w14:paraId="39C842D7">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25</w:t>
            </w:r>
            <w:r>
              <w:rPr>
                <w:rFonts w:hint="eastAsia" w:ascii="宋体" w:hAnsi="宋体" w:eastAsia="宋体" w:cs="宋体"/>
                <w:kern w:val="0"/>
                <w:sz w:val="24"/>
                <w:szCs w:val="24"/>
              </w:rPr>
              <w:t>分</w:t>
            </w:r>
          </w:p>
        </w:tc>
        <w:tc>
          <w:tcPr>
            <w:tcW w:w="4601" w:type="dxa"/>
            <w:tcBorders>
              <w:top w:val="nil"/>
              <w:left w:val="nil"/>
              <w:bottom w:val="single" w:color="auto" w:sz="6" w:space="0"/>
              <w:right w:val="single" w:color="auto" w:sz="6" w:space="0"/>
            </w:tcBorders>
            <w:tcMar>
              <w:top w:w="75" w:type="dxa"/>
              <w:left w:w="75" w:type="dxa"/>
              <w:bottom w:w="75" w:type="dxa"/>
              <w:right w:w="75" w:type="dxa"/>
            </w:tcMar>
            <w:vAlign w:val="center"/>
          </w:tcPr>
          <w:p w14:paraId="27A16B1D">
            <w:pPr>
              <w:widowControl/>
              <w:spacing w:line="285" w:lineRule="atLeast"/>
              <w:ind w:firstLine="412" w:firstLineChars="172"/>
              <w:jc w:val="left"/>
              <w:rPr>
                <w:rFonts w:ascii="宋体" w:hAnsi="宋体" w:eastAsia="宋体" w:cs="宋体"/>
                <w:kern w:val="0"/>
                <w:sz w:val="24"/>
                <w:szCs w:val="24"/>
              </w:rPr>
            </w:pPr>
            <w:r>
              <w:rPr>
                <w:rFonts w:hint="eastAsia" w:ascii="宋体" w:hAnsi="宋体" w:eastAsia="宋体" w:cs="宋体"/>
                <w:kern w:val="0"/>
                <w:sz w:val="24"/>
                <w:szCs w:val="24"/>
              </w:rPr>
              <w:t>比选报价超出最高限价的，不予接受，且投标为无效标；</w:t>
            </w:r>
          </w:p>
          <w:p w14:paraId="54BA447B">
            <w:pPr>
              <w:widowControl/>
              <w:spacing w:line="280" w:lineRule="exact"/>
              <w:ind w:firstLine="412" w:firstLineChars="172"/>
              <w:rPr>
                <w:rFonts w:ascii="宋体" w:hAnsi="宋体" w:eastAsia="宋体" w:cs="宋体"/>
                <w:kern w:val="0"/>
                <w:sz w:val="24"/>
                <w:szCs w:val="24"/>
              </w:rPr>
            </w:pPr>
            <w:r>
              <w:rPr>
                <w:rFonts w:hint="eastAsia" w:ascii="宋体" w:hAnsi="宋体" w:eastAsia="宋体" w:cs="宋体"/>
                <w:kern w:val="0"/>
                <w:sz w:val="24"/>
                <w:szCs w:val="24"/>
              </w:rPr>
              <w:t>报价分采用低价优先法计算，即满足比选文件要求且报价最低的比选报价为评标基准价，其价格分为满分。其他人的价格分按照下列公式计算：报价得分</w:t>
            </w:r>
            <w:r>
              <w:rPr>
                <w:rFonts w:ascii="宋体" w:hAnsi="宋体" w:eastAsia="宋体" w:cs="宋体"/>
                <w:kern w:val="0"/>
                <w:sz w:val="24"/>
                <w:szCs w:val="24"/>
              </w:rPr>
              <w:t>=(评标基准价／</w:t>
            </w:r>
            <w:r>
              <w:rPr>
                <w:rFonts w:hint="eastAsia" w:ascii="宋体" w:hAnsi="宋体" w:eastAsia="宋体" w:cs="宋体"/>
                <w:kern w:val="0"/>
                <w:sz w:val="24"/>
                <w:szCs w:val="24"/>
              </w:rPr>
              <w:t>比选</w:t>
            </w:r>
            <w:r>
              <w:rPr>
                <w:rFonts w:ascii="宋体" w:hAnsi="宋体" w:eastAsia="宋体" w:cs="宋体"/>
                <w:kern w:val="0"/>
                <w:sz w:val="24"/>
                <w:szCs w:val="24"/>
              </w:rPr>
              <w:t>报价)×25分</w:t>
            </w:r>
            <w:r>
              <w:rPr>
                <w:rFonts w:hint="eastAsia" w:ascii="宋体" w:hAnsi="宋体" w:eastAsia="宋体" w:cs="宋体"/>
                <w:kern w:val="0"/>
                <w:sz w:val="24"/>
                <w:szCs w:val="24"/>
              </w:rPr>
              <w:t>；</w:t>
            </w:r>
            <w:r>
              <w:rPr>
                <w:rFonts w:ascii="宋体" w:hAnsi="宋体" w:eastAsia="宋体" w:cs="宋体"/>
                <w:kern w:val="0"/>
                <w:sz w:val="24"/>
                <w:szCs w:val="24"/>
              </w:rPr>
              <w:t>按四舍五入保留两位小数。</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14:paraId="08637AF7">
            <w:pPr>
              <w:widowControl/>
              <w:spacing w:line="280" w:lineRule="exact"/>
              <w:jc w:val="left"/>
              <w:rPr>
                <w:rFonts w:ascii="宋体" w:hAnsi="宋体" w:eastAsia="宋体" w:cs="宋体"/>
                <w:kern w:val="0"/>
                <w:sz w:val="24"/>
                <w:szCs w:val="24"/>
              </w:rPr>
            </w:pPr>
          </w:p>
        </w:tc>
      </w:tr>
      <w:tr w14:paraId="48293F63">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468" w:type="dxa"/>
            <w:tcBorders>
              <w:top w:val="nil"/>
              <w:left w:val="single" w:color="auto" w:sz="6" w:space="0"/>
              <w:bottom w:val="single" w:color="auto" w:sz="6" w:space="0"/>
              <w:right w:val="single" w:color="auto" w:sz="6" w:space="0"/>
            </w:tcBorders>
            <w:tcMar>
              <w:top w:w="75" w:type="dxa"/>
              <w:left w:w="75" w:type="dxa"/>
              <w:bottom w:w="75" w:type="dxa"/>
              <w:right w:w="75" w:type="dxa"/>
            </w:tcMar>
            <w:vAlign w:val="center"/>
          </w:tcPr>
          <w:p w14:paraId="3C329A95">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2</w:t>
            </w:r>
          </w:p>
        </w:tc>
        <w:tc>
          <w:tcPr>
            <w:tcW w:w="1202" w:type="dxa"/>
            <w:tcBorders>
              <w:top w:val="nil"/>
              <w:left w:val="nil"/>
              <w:bottom w:val="single" w:color="auto" w:sz="6" w:space="0"/>
              <w:right w:val="single" w:color="auto" w:sz="6" w:space="0"/>
            </w:tcBorders>
            <w:tcMar>
              <w:top w:w="75" w:type="dxa"/>
              <w:left w:w="75" w:type="dxa"/>
              <w:bottom w:w="75" w:type="dxa"/>
              <w:right w:w="75" w:type="dxa"/>
            </w:tcMar>
            <w:vAlign w:val="center"/>
          </w:tcPr>
          <w:p w14:paraId="566D69AE">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信用管理</w:t>
            </w:r>
          </w:p>
        </w:tc>
        <w:tc>
          <w:tcPr>
            <w:tcW w:w="1234" w:type="dxa"/>
            <w:tcBorders>
              <w:top w:val="nil"/>
              <w:left w:val="nil"/>
              <w:bottom w:val="single" w:color="auto" w:sz="6" w:space="0"/>
              <w:right w:val="single" w:color="auto" w:sz="6" w:space="0"/>
            </w:tcBorders>
            <w:tcMar>
              <w:top w:w="75" w:type="dxa"/>
              <w:left w:w="75" w:type="dxa"/>
              <w:bottom w:w="75" w:type="dxa"/>
              <w:right w:w="75" w:type="dxa"/>
            </w:tcMar>
            <w:vAlign w:val="center"/>
          </w:tcPr>
          <w:p w14:paraId="6BF4EA40">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5</w:t>
            </w:r>
            <w:r>
              <w:rPr>
                <w:rFonts w:hint="eastAsia" w:ascii="宋体" w:hAnsi="宋体" w:eastAsia="宋体" w:cs="宋体"/>
                <w:kern w:val="0"/>
                <w:sz w:val="24"/>
                <w:szCs w:val="24"/>
              </w:rPr>
              <w:t>分</w:t>
            </w:r>
          </w:p>
        </w:tc>
        <w:tc>
          <w:tcPr>
            <w:tcW w:w="4601" w:type="dxa"/>
            <w:tcBorders>
              <w:top w:val="nil"/>
              <w:left w:val="nil"/>
              <w:bottom w:val="single" w:color="auto" w:sz="6" w:space="0"/>
              <w:right w:val="single" w:color="auto" w:sz="6" w:space="0"/>
            </w:tcBorders>
            <w:tcMar>
              <w:top w:w="75" w:type="dxa"/>
              <w:left w:w="75" w:type="dxa"/>
              <w:bottom w:w="75" w:type="dxa"/>
              <w:right w:w="75" w:type="dxa"/>
            </w:tcMar>
            <w:vAlign w:val="center"/>
          </w:tcPr>
          <w:p w14:paraId="20E6E4B3">
            <w:pPr>
              <w:widowControl/>
              <w:spacing w:line="285" w:lineRule="atLeast"/>
              <w:ind w:firstLine="412" w:firstLineChars="172"/>
              <w:jc w:val="left"/>
              <w:rPr>
                <w:rFonts w:ascii="宋体" w:hAnsi="宋体" w:eastAsia="宋体" w:cs="宋体"/>
                <w:kern w:val="0"/>
                <w:sz w:val="24"/>
                <w:szCs w:val="24"/>
              </w:rPr>
            </w:pPr>
            <w:r>
              <w:rPr>
                <w:rFonts w:hint="eastAsia" w:ascii="宋体" w:hAnsi="宋体" w:eastAsia="宋体" w:cs="宋体"/>
                <w:kern w:val="0"/>
                <w:sz w:val="24"/>
                <w:szCs w:val="24"/>
              </w:rPr>
              <w:t>在环境影响评价信用平台近</w:t>
            </w:r>
            <w:r>
              <w:rPr>
                <w:rFonts w:ascii="宋体" w:hAnsi="宋体" w:eastAsia="宋体" w:cs="宋体"/>
                <w:kern w:val="0"/>
                <w:sz w:val="24"/>
                <w:szCs w:val="24"/>
              </w:rPr>
              <w:t>3年无失信记分记录的，得3分；信用评级为优秀的</w:t>
            </w:r>
            <w:r>
              <w:rPr>
                <w:rFonts w:hint="eastAsia" w:ascii="宋体" w:hAnsi="宋体" w:eastAsia="宋体" w:cs="宋体"/>
                <w:kern w:val="0"/>
                <w:sz w:val="24"/>
                <w:szCs w:val="24"/>
              </w:rPr>
              <w:t>，得</w:t>
            </w:r>
            <w:r>
              <w:rPr>
                <w:rFonts w:ascii="宋体" w:hAnsi="宋体" w:eastAsia="宋体" w:cs="宋体"/>
                <w:kern w:val="0"/>
                <w:sz w:val="24"/>
                <w:szCs w:val="24"/>
              </w:rPr>
              <w:t>5分</w:t>
            </w:r>
            <w:r>
              <w:rPr>
                <w:rFonts w:hint="eastAsia" w:ascii="宋体" w:hAnsi="宋体" w:eastAsia="宋体" w:cs="宋体"/>
                <w:kern w:val="0"/>
                <w:sz w:val="24"/>
                <w:szCs w:val="24"/>
              </w:rPr>
              <w:t>。</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14:paraId="7648B414">
            <w:pPr>
              <w:widowControl/>
              <w:spacing w:line="280" w:lineRule="exact"/>
              <w:jc w:val="left"/>
              <w:rPr>
                <w:rFonts w:ascii="宋体" w:hAnsi="宋体" w:eastAsia="宋体" w:cs="宋体"/>
                <w:kern w:val="0"/>
                <w:sz w:val="24"/>
                <w:szCs w:val="24"/>
              </w:rPr>
            </w:pPr>
          </w:p>
        </w:tc>
      </w:tr>
      <w:tr w14:paraId="79D9087A">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468" w:type="dxa"/>
            <w:tcBorders>
              <w:top w:val="nil"/>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14:paraId="52E21C94">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3</w:t>
            </w:r>
          </w:p>
        </w:tc>
        <w:tc>
          <w:tcPr>
            <w:tcW w:w="1202"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216B4E85">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项目人员配置</w:t>
            </w:r>
          </w:p>
        </w:tc>
        <w:tc>
          <w:tcPr>
            <w:tcW w:w="1234"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381F8BDB">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分</w:t>
            </w:r>
          </w:p>
        </w:tc>
        <w:tc>
          <w:tcPr>
            <w:tcW w:w="4601"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4C1A1FC3">
            <w:pPr>
              <w:widowControl/>
              <w:spacing w:line="280" w:lineRule="exact"/>
              <w:ind w:firstLine="412" w:firstLineChars="172"/>
              <w:rPr>
                <w:rFonts w:ascii="宋体" w:hAnsi="宋体" w:eastAsia="宋体" w:cs="宋体"/>
                <w:kern w:val="0"/>
                <w:sz w:val="24"/>
                <w:szCs w:val="24"/>
              </w:rPr>
            </w:pPr>
            <w:r>
              <w:rPr>
                <w:rFonts w:ascii="宋体" w:hAnsi="宋体" w:eastAsia="宋体" w:cs="宋体"/>
                <w:kern w:val="0"/>
                <w:sz w:val="24"/>
                <w:szCs w:val="24"/>
              </w:rPr>
              <w:t>1</w:t>
            </w:r>
            <w:r>
              <w:rPr>
                <w:rFonts w:hint="eastAsia" w:ascii="宋体" w:hAnsi="宋体" w:eastAsia="宋体" w:cs="宋体"/>
                <w:kern w:val="0"/>
                <w:sz w:val="24"/>
                <w:szCs w:val="24"/>
              </w:rPr>
              <w:t>、项目负责人：具有环境影响评价工程证书或环保类相关专业高级及以上技术职称，得</w:t>
            </w:r>
            <w:r>
              <w:rPr>
                <w:rFonts w:ascii="宋体" w:hAnsi="宋体" w:eastAsia="宋体" w:cs="宋体"/>
                <w:kern w:val="0"/>
                <w:sz w:val="24"/>
                <w:szCs w:val="24"/>
              </w:rPr>
              <w:t>3</w:t>
            </w:r>
            <w:r>
              <w:rPr>
                <w:rFonts w:hint="eastAsia" w:ascii="宋体" w:hAnsi="宋体" w:eastAsia="宋体" w:cs="宋体"/>
                <w:kern w:val="0"/>
                <w:sz w:val="24"/>
                <w:szCs w:val="24"/>
              </w:rPr>
              <w:t>分；同时具有环境影响评价工程证书及环保类相关专业高级及以上技术职称，得</w:t>
            </w:r>
            <w:r>
              <w:rPr>
                <w:rFonts w:ascii="宋体" w:hAnsi="宋体" w:eastAsia="宋体" w:cs="宋体"/>
                <w:kern w:val="0"/>
                <w:sz w:val="24"/>
                <w:szCs w:val="24"/>
              </w:rPr>
              <w:t>5</w:t>
            </w:r>
            <w:r>
              <w:rPr>
                <w:rFonts w:hint="eastAsia" w:ascii="宋体" w:hAnsi="宋体" w:eastAsia="宋体" w:cs="宋体"/>
                <w:kern w:val="0"/>
                <w:sz w:val="24"/>
                <w:szCs w:val="24"/>
              </w:rPr>
              <w:t>分；</w:t>
            </w:r>
          </w:p>
          <w:p w14:paraId="1B96568C">
            <w:pPr>
              <w:widowControl/>
              <w:spacing w:line="280" w:lineRule="exact"/>
              <w:ind w:firstLine="412" w:firstLineChars="172"/>
              <w:rPr>
                <w:rFonts w:ascii="宋体" w:hAnsi="宋体" w:eastAsia="宋体" w:cs="宋体"/>
                <w:kern w:val="0"/>
                <w:sz w:val="24"/>
                <w:szCs w:val="24"/>
              </w:rPr>
            </w:pPr>
            <w:r>
              <w:rPr>
                <w:rFonts w:hint="eastAsia" w:ascii="宋体" w:hAnsi="宋体" w:eastAsia="宋体" w:cs="宋体"/>
                <w:kern w:val="0"/>
                <w:sz w:val="24"/>
                <w:szCs w:val="24"/>
              </w:rPr>
              <w:t>2、其他</w:t>
            </w:r>
            <w:r>
              <w:rPr>
                <w:rFonts w:ascii="宋体" w:hAnsi="宋体" w:eastAsia="宋体" w:cs="宋体"/>
                <w:kern w:val="0"/>
                <w:sz w:val="24"/>
                <w:szCs w:val="24"/>
              </w:rPr>
              <w:t>人员</w:t>
            </w:r>
            <w:r>
              <w:rPr>
                <w:rFonts w:hint="eastAsia" w:ascii="宋体" w:hAnsi="宋体" w:eastAsia="宋体" w:cs="宋体"/>
                <w:kern w:val="0"/>
                <w:sz w:val="24"/>
                <w:szCs w:val="24"/>
              </w:rPr>
              <w:t>每有一名具有环境影响评价工程师资格证书</w:t>
            </w:r>
            <w:r>
              <w:rPr>
                <w:rFonts w:ascii="宋体" w:hAnsi="宋体" w:eastAsia="宋体" w:cs="宋体"/>
                <w:kern w:val="0"/>
                <w:sz w:val="24"/>
                <w:szCs w:val="24"/>
              </w:rPr>
              <w:t>的得2分，</w:t>
            </w:r>
            <w:r>
              <w:rPr>
                <w:rFonts w:hint="eastAsia" w:ascii="宋体" w:hAnsi="宋体" w:eastAsia="宋体" w:cs="宋体"/>
                <w:kern w:val="0"/>
                <w:sz w:val="24"/>
                <w:szCs w:val="24"/>
              </w:rPr>
              <w:t>具有环保类相关专业中级技术职称的得</w:t>
            </w:r>
            <w:r>
              <w:rPr>
                <w:rFonts w:ascii="宋体" w:hAnsi="宋体" w:eastAsia="宋体" w:cs="宋体"/>
                <w:kern w:val="0"/>
                <w:sz w:val="24"/>
                <w:szCs w:val="24"/>
              </w:rPr>
              <w:t>1</w:t>
            </w:r>
            <w:r>
              <w:rPr>
                <w:rFonts w:hint="eastAsia" w:ascii="宋体" w:hAnsi="宋体" w:eastAsia="宋体" w:cs="宋体"/>
                <w:kern w:val="0"/>
                <w:sz w:val="24"/>
                <w:szCs w:val="24"/>
              </w:rPr>
              <w:t>分，</w:t>
            </w:r>
            <w:r>
              <w:rPr>
                <w:rFonts w:ascii="宋体" w:hAnsi="宋体" w:eastAsia="宋体" w:cs="宋体"/>
                <w:kern w:val="0"/>
                <w:sz w:val="24"/>
                <w:szCs w:val="24"/>
              </w:rPr>
              <w:t>最高得</w:t>
            </w:r>
            <w:r>
              <w:rPr>
                <w:rFonts w:hint="eastAsia" w:ascii="宋体" w:hAnsi="宋体" w:eastAsia="宋体" w:cs="宋体"/>
                <w:kern w:val="0"/>
                <w:sz w:val="24"/>
                <w:szCs w:val="24"/>
              </w:rPr>
              <w:t>5分；（提供相应证明材料及社保缴纳证明）</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14:paraId="1992830F">
            <w:pPr>
              <w:widowControl/>
              <w:spacing w:line="280" w:lineRule="exact"/>
              <w:jc w:val="left"/>
              <w:rPr>
                <w:rFonts w:ascii="宋体" w:hAnsi="宋体" w:eastAsia="宋体" w:cs="宋体"/>
                <w:kern w:val="0"/>
                <w:sz w:val="24"/>
                <w:szCs w:val="24"/>
              </w:rPr>
            </w:pPr>
          </w:p>
        </w:tc>
      </w:tr>
      <w:tr w14:paraId="29D02558">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529" w:hRule="atLeast"/>
          <w:jc w:val="center"/>
        </w:trPr>
        <w:tc>
          <w:tcPr>
            <w:tcW w:w="468" w:type="dxa"/>
            <w:tcBorders>
              <w:top w:val="nil"/>
              <w:left w:val="inset" w:color="auto" w:sz="6" w:space="0"/>
              <w:bottom w:val="inset" w:color="auto" w:sz="6" w:space="0"/>
              <w:right w:val="inset" w:color="auto" w:sz="6" w:space="0"/>
            </w:tcBorders>
            <w:shd w:val="clear" w:color="auto" w:fill="FFFFFF"/>
            <w:tcMar>
              <w:top w:w="75" w:type="dxa"/>
              <w:left w:w="75" w:type="dxa"/>
              <w:bottom w:w="75" w:type="dxa"/>
              <w:right w:w="75" w:type="dxa"/>
            </w:tcMar>
            <w:vAlign w:val="center"/>
          </w:tcPr>
          <w:p w14:paraId="017BA435">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4</w:t>
            </w:r>
          </w:p>
        </w:tc>
        <w:tc>
          <w:tcPr>
            <w:tcW w:w="1202"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164C3944">
            <w:pPr>
              <w:widowControl/>
              <w:spacing w:line="280" w:lineRule="exact"/>
              <w:jc w:val="center"/>
              <w:rPr>
                <w:rFonts w:ascii="宋体" w:hAnsi="宋体" w:eastAsia="宋体" w:cs="宋体"/>
                <w:kern w:val="0"/>
                <w:sz w:val="24"/>
                <w:szCs w:val="24"/>
              </w:rPr>
            </w:pPr>
            <w:r>
              <w:rPr>
                <w:rFonts w:hint="eastAsia" w:ascii="宋体" w:hAnsi="宋体" w:eastAsia="宋体" w:cs="宋体"/>
                <w:kern w:val="0"/>
                <w:sz w:val="24"/>
                <w:szCs w:val="24"/>
              </w:rPr>
              <w:t>类似项目业绩</w:t>
            </w:r>
          </w:p>
        </w:tc>
        <w:tc>
          <w:tcPr>
            <w:tcW w:w="1234"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2B5B48E6">
            <w:pPr>
              <w:widowControl/>
              <w:spacing w:line="280" w:lineRule="exact"/>
              <w:jc w:val="center"/>
              <w:rPr>
                <w:rFonts w:ascii="宋体" w:hAnsi="宋体" w:eastAsia="宋体" w:cs="宋体"/>
                <w:kern w:val="0"/>
                <w:sz w:val="24"/>
                <w:szCs w:val="24"/>
              </w:rPr>
            </w:pPr>
            <w:r>
              <w:rPr>
                <w:rFonts w:ascii="宋体" w:hAnsi="宋体" w:eastAsia="宋体" w:cs="宋体"/>
                <w:kern w:val="0"/>
                <w:sz w:val="24"/>
                <w:szCs w:val="24"/>
              </w:rPr>
              <w:t>10</w:t>
            </w:r>
            <w:r>
              <w:rPr>
                <w:rFonts w:hint="eastAsia" w:ascii="宋体" w:hAnsi="宋体" w:eastAsia="宋体" w:cs="宋体"/>
                <w:kern w:val="0"/>
                <w:sz w:val="24"/>
                <w:szCs w:val="24"/>
              </w:rPr>
              <w:t>分</w:t>
            </w:r>
          </w:p>
        </w:tc>
        <w:tc>
          <w:tcPr>
            <w:tcW w:w="4601" w:type="dxa"/>
            <w:tcBorders>
              <w:top w:val="nil"/>
              <w:left w:val="nil"/>
              <w:bottom w:val="inset" w:color="auto" w:sz="6" w:space="0"/>
              <w:right w:val="inset" w:color="auto" w:sz="6" w:space="0"/>
            </w:tcBorders>
            <w:shd w:val="clear" w:color="auto" w:fill="FFFFFF"/>
            <w:tcMar>
              <w:top w:w="75" w:type="dxa"/>
              <w:left w:w="75" w:type="dxa"/>
              <w:bottom w:w="75" w:type="dxa"/>
              <w:right w:w="75" w:type="dxa"/>
            </w:tcMar>
            <w:vAlign w:val="center"/>
          </w:tcPr>
          <w:p w14:paraId="31EB3F04">
            <w:pPr>
              <w:widowControl/>
              <w:spacing w:line="280" w:lineRule="exact"/>
              <w:ind w:firstLine="412" w:firstLineChars="172"/>
              <w:rPr>
                <w:rFonts w:ascii="宋体" w:hAnsi="宋体" w:eastAsia="宋体" w:cs="宋体"/>
                <w:kern w:val="0"/>
                <w:sz w:val="24"/>
                <w:szCs w:val="24"/>
              </w:rPr>
            </w:pPr>
            <w:r>
              <w:rPr>
                <w:rFonts w:ascii="宋体" w:hAnsi="宋体" w:eastAsia="宋体" w:cs="宋体"/>
                <w:kern w:val="0"/>
                <w:sz w:val="24"/>
                <w:szCs w:val="24"/>
                <w:highlight w:val="none"/>
              </w:rPr>
              <w:t>20</w:t>
            </w:r>
            <w:r>
              <w:rPr>
                <w:rFonts w:hint="eastAsia" w:ascii="宋体" w:hAnsi="宋体" w:eastAsia="宋体" w:cs="宋体"/>
                <w:kern w:val="0"/>
                <w:sz w:val="24"/>
                <w:szCs w:val="24"/>
                <w:highlight w:val="none"/>
                <w:lang w:val="en-US" w:eastAsia="zh-CN"/>
              </w:rPr>
              <w:t>25</w:t>
            </w:r>
            <w:r>
              <w:rPr>
                <w:rFonts w:hint="eastAsia" w:ascii="宋体" w:hAnsi="宋体" w:eastAsia="宋体" w:cs="宋体"/>
                <w:kern w:val="0"/>
                <w:sz w:val="24"/>
                <w:szCs w:val="24"/>
                <w:highlight w:val="none"/>
              </w:rPr>
              <w:t>年3月1</w:t>
            </w:r>
            <w:r>
              <w:rPr>
                <w:rFonts w:hint="eastAsia" w:ascii="宋体" w:hAnsi="宋体" w:eastAsia="宋体" w:cs="宋体"/>
                <w:kern w:val="0"/>
                <w:sz w:val="24"/>
                <w:szCs w:val="24"/>
                <w:highlight w:val="none"/>
                <w:lang w:val="en-US" w:eastAsia="zh-CN"/>
              </w:rPr>
              <w:t>1</w:t>
            </w:r>
            <w:r>
              <w:rPr>
                <w:rFonts w:hint="eastAsia" w:ascii="宋体" w:hAnsi="宋体" w:eastAsia="宋体" w:cs="宋体"/>
                <w:kern w:val="0"/>
                <w:sz w:val="24"/>
                <w:szCs w:val="24"/>
                <w:highlight w:val="none"/>
              </w:rPr>
              <w:t>日</w:t>
            </w:r>
            <w:r>
              <w:rPr>
                <w:rFonts w:hint="eastAsia" w:ascii="宋体" w:hAnsi="宋体" w:eastAsia="宋体" w:cs="宋体"/>
                <w:kern w:val="0"/>
                <w:sz w:val="24"/>
                <w:szCs w:val="24"/>
              </w:rPr>
              <w:t>至比选申请文件</w:t>
            </w:r>
            <w:r>
              <w:rPr>
                <w:rFonts w:ascii="宋体" w:hAnsi="宋体" w:eastAsia="宋体" w:cs="宋体"/>
                <w:kern w:val="0"/>
                <w:sz w:val="24"/>
                <w:szCs w:val="24"/>
              </w:rPr>
              <w:t>递交截止时间</w:t>
            </w:r>
            <w:r>
              <w:rPr>
                <w:rFonts w:hint="eastAsia" w:ascii="宋体" w:hAnsi="宋体" w:eastAsia="宋体" w:cs="宋体"/>
                <w:kern w:val="0"/>
                <w:sz w:val="24"/>
                <w:szCs w:val="24"/>
              </w:rPr>
              <w:t>承担过的类似环境影响评价报告书或报告表编制，每提供</w:t>
            </w:r>
            <w:r>
              <w:rPr>
                <w:rFonts w:ascii="宋体" w:hAnsi="宋体" w:eastAsia="宋体" w:cs="宋体"/>
                <w:kern w:val="0"/>
                <w:sz w:val="24"/>
                <w:szCs w:val="24"/>
              </w:rPr>
              <w:t>1</w:t>
            </w:r>
            <w:r>
              <w:rPr>
                <w:rFonts w:hint="eastAsia" w:ascii="宋体" w:hAnsi="宋体" w:eastAsia="宋体" w:cs="宋体"/>
                <w:kern w:val="0"/>
                <w:sz w:val="24"/>
                <w:szCs w:val="24"/>
              </w:rPr>
              <w:t>个计</w:t>
            </w:r>
            <w:r>
              <w:rPr>
                <w:rFonts w:ascii="宋体" w:hAnsi="宋体" w:eastAsia="宋体" w:cs="宋体"/>
                <w:kern w:val="0"/>
                <w:sz w:val="24"/>
                <w:szCs w:val="24"/>
              </w:rPr>
              <w:t>2</w:t>
            </w:r>
            <w:r>
              <w:rPr>
                <w:rFonts w:hint="eastAsia" w:ascii="宋体" w:hAnsi="宋体" w:eastAsia="宋体" w:cs="宋体"/>
                <w:kern w:val="0"/>
                <w:sz w:val="24"/>
                <w:szCs w:val="24"/>
              </w:rPr>
              <w:t>分，最多可得</w:t>
            </w:r>
            <w:r>
              <w:rPr>
                <w:rFonts w:ascii="宋体" w:hAnsi="宋体" w:eastAsia="宋体" w:cs="宋体"/>
                <w:kern w:val="0"/>
                <w:sz w:val="24"/>
                <w:szCs w:val="24"/>
              </w:rPr>
              <w:t>10</w:t>
            </w:r>
            <w:r>
              <w:rPr>
                <w:rFonts w:hint="eastAsia" w:ascii="宋体" w:hAnsi="宋体" w:eastAsia="宋体" w:cs="宋体"/>
                <w:kern w:val="0"/>
                <w:sz w:val="24"/>
                <w:szCs w:val="24"/>
              </w:rPr>
              <w:t>分。（提供合同复印件加盖本单位公章，时间以合同签订日期为准）。</w:t>
            </w:r>
          </w:p>
        </w:tc>
        <w:tc>
          <w:tcPr>
            <w:tcW w:w="992" w:type="dxa"/>
            <w:tcBorders>
              <w:top w:val="nil"/>
              <w:left w:val="nil"/>
              <w:bottom w:val="single" w:color="00000A" w:sz="6" w:space="0"/>
              <w:right w:val="single" w:color="00000A" w:sz="6" w:space="0"/>
            </w:tcBorders>
            <w:tcMar>
              <w:top w:w="75" w:type="dxa"/>
              <w:left w:w="75" w:type="dxa"/>
              <w:bottom w:w="75" w:type="dxa"/>
              <w:right w:w="75" w:type="dxa"/>
            </w:tcMar>
          </w:tcPr>
          <w:p w14:paraId="646345FF">
            <w:pPr>
              <w:widowControl/>
              <w:spacing w:line="280" w:lineRule="exact"/>
              <w:jc w:val="left"/>
              <w:rPr>
                <w:rFonts w:ascii="宋体" w:hAnsi="宋体" w:eastAsia="宋体" w:cs="宋体"/>
                <w:kern w:val="0"/>
                <w:sz w:val="24"/>
                <w:szCs w:val="24"/>
              </w:rPr>
            </w:pPr>
          </w:p>
        </w:tc>
      </w:tr>
    </w:tbl>
    <w:p w14:paraId="178C161C">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42C5D813">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6676C2E7">
      <w:pPr>
        <w:widowControl/>
        <w:shd w:val="clear" w:color="auto" w:fill="FFFFFF"/>
        <w:spacing w:line="435" w:lineRule="atLeast"/>
        <w:ind w:firstLine="555"/>
        <w:rPr>
          <w:rFonts w:ascii="仿宋_GB2312" w:hAnsi="微软雅黑" w:eastAsia="仿宋_GB2312" w:cs="宋体"/>
          <w:b/>
          <w:bCs/>
          <w:color w:val="000000"/>
          <w:kern w:val="0"/>
          <w:sz w:val="29"/>
          <w:szCs w:val="29"/>
          <w:shd w:val="clear" w:color="auto" w:fill="FFFFFF"/>
        </w:rPr>
      </w:pPr>
    </w:p>
    <w:p w14:paraId="65045E27">
      <w:pPr>
        <w:pStyle w:val="2"/>
        <w:ind w:left="420" w:firstLine="582"/>
        <w:rPr>
          <w:rFonts w:ascii="仿宋_GB2312" w:hAnsi="微软雅黑" w:eastAsia="仿宋_GB2312" w:cs="宋体"/>
          <w:b/>
          <w:bCs/>
          <w:color w:val="000000"/>
          <w:kern w:val="0"/>
          <w:sz w:val="29"/>
          <w:szCs w:val="29"/>
          <w:shd w:val="clear" w:color="auto" w:fill="FFFFFF"/>
        </w:rPr>
      </w:pPr>
    </w:p>
    <w:p w14:paraId="765194DC">
      <w:pPr>
        <w:widowControl/>
        <w:shd w:val="clear" w:color="auto" w:fill="FFFFFF"/>
        <w:spacing w:line="435" w:lineRule="atLeast"/>
        <w:rPr>
          <w:rFonts w:ascii="仿宋_GB2312" w:hAnsi="微软雅黑" w:eastAsia="仿宋_GB2312" w:cs="宋体"/>
          <w:b/>
          <w:bCs/>
          <w:color w:val="000000"/>
          <w:kern w:val="0"/>
          <w:sz w:val="29"/>
          <w:szCs w:val="29"/>
          <w:shd w:val="clear" w:color="auto" w:fill="FFFFFF"/>
        </w:rPr>
      </w:pPr>
    </w:p>
    <w:p w14:paraId="4F407921">
      <w:pPr>
        <w:jc w:val="center"/>
        <w:rPr>
          <w:rFonts w:ascii="方正小标宋简体" w:hAnsi="方正小标宋简体" w:eastAsia="方正小标宋简体"/>
          <w:bCs/>
          <w:sz w:val="44"/>
          <w:szCs w:val="44"/>
        </w:rPr>
      </w:pPr>
    </w:p>
    <w:p w14:paraId="7D1E4118">
      <w:pPr>
        <w:jc w:val="center"/>
        <w:rPr>
          <w:rFonts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比 选 申 请 文 件（格式）</w:t>
      </w:r>
    </w:p>
    <w:p w14:paraId="3503EBAD">
      <w:pPr>
        <w:widowControl/>
        <w:shd w:val="clear" w:color="auto" w:fill="FFFFFF"/>
        <w:spacing w:line="435" w:lineRule="atLeast"/>
        <w:ind w:firstLine="555"/>
        <w:rPr>
          <w:rFonts w:ascii="微软雅黑" w:hAnsi="微软雅黑" w:eastAsia="微软雅黑" w:cs="宋体"/>
          <w:color w:val="555555"/>
          <w:kern w:val="0"/>
          <w:sz w:val="24"/>
          <w:szCs w:val="24"/>
        </w:rPr>
      </w:pPr>
      <w:r>
        <w:rPr>
          <w:rFonts w:hint="eastAsia" w:ascii="仿宋_GB2312" w:hAnsi="微软雅黑" w:eastAsia="仿宋_GB2312" w:cs="宋体"/>
          <w:b/>
          <w:bCs/>
          <w:color w:val="000000"/>
          <w:kern w:val="0"/>
          <w:sz w:val="29"/>
          <w:szCs w:val="29"/>
          <w:shd w:val="clear" w:color="auto" w:fill="FFFFFF"/>
        </w:rPr>
        <w:t>说明：</w:t>
      </w:r>
      <w:r>
        <w:rPr>
          <w:rFonts w:hint="eastAsia" w:ascii="仿宋_GB2312" w:hAnsi="微软雅黑" w:eastAsia="仿宋_GB2312" w:cs="宋体"/>
          <w:color w:val="000000"/>
          <w:kern w:val="0"/>
          <w:sz w:val="29"/>
          <w:szCs w:val="29"/>
          <w:shd w:val="clear" w:color="auto" w:fill="FFFFFF"/>
        </w:rPr>
        <w:t>比选申请文件采取独立密封的方式，封包上写明单位名称、项目名称及“比选申请文件”字样，加盖单位公章。</w:t>
      </w:r>
    </w:p>
    <w:p w14:paraId="02E99779">
      <w:pPr>
        <w:ind w:firstLine="648"/>
        <w:rPr>
          <w:rFonts w:ascii="宋体" w:hAnsi="宋体" w:eastAsia="宋体"/>
          <w:sz w:val="32"/>
          <w:szCs w:val="32"/>
        </w:rPr>
      </w:pPr>
    </w:p>
    <w:p w14:paraId="69F703E7">
      <w:pPr>
        <w:jc w:val="center"/>
        <w:rPr>
          <w:rFonts w:ascii="仿宋_GB2312" w:hAnsi="宋体" w:eastAsia="仿宋_GB2312"/>
          <w:sz w:val="36"/>
          <w:szCs w:val="36"/>
          <w:highlight w:val="yellow"/>
        </w:rPr>
      </w:pPr>
      <w:r>
        <w:rPr>
          <w:rFonts w:hint="eastAsia" w:ascii="仿宋" w:hAnsi="仿宋" w:eastAsia="仿宋" w:cs="仿宋"/>
          <w:sz w:val="36"/>
          <w:szCs w:val="36"/>
        </w:rPr>
        <w:t>三门峡市陕州区渡洋河杨寺沟至宽坪村</w:t>
      </w:r>
      <w:r>
        <w:rPr>
          <w:rFonts w:hint="eastAsia" w:ascii="Times New Roman" w:hAnsi="Times New Roman" w:eastAsia="仿宋_GB2312"/>
          <w:sz w:val="36"/>
          <w:szCs w:val="36"/>
        </w:rPr>
        <w:t>段河道治理工程</w:t>
      </w:r>
    </w:p>
    <w:p w14:paraId="25EC2FD8">
      <w:pPr>
        <w:jc w:val="center"/>
        <w:rPr>
          <w:rFonts w:ascii="宋体" w:hAnsi="宋体" w:eastAsia="宋体"/>
          <w:sz w:val="44"/>
          <w:szCs w:val="44"/>
        </w:rPr>
      </w:pPr>
      <w:r>
        <w:rPr>
          <w:rFonts w:hint="eastAsia" w:ascii="仿宋" w:hAnsi="仿宋" w:eastAsia="仿宋" w:cs="仿宋"/>
          <w:sz w:val="36"/>
          <w:szCs w:val="36"/>
        </w:rPr>
        <w:t>环境</w:t>
      </w:r>
      <w:r>
        <w:rPr>
          <w:rFonts w:ascii="仿宋" w:hAnsi="仿宋" w:eastAsia="仿宋" w:cs="仿宋"/>
          <w:sz w:val="36"/>
          <w:szCs w:val="36"/>
        </w:rPr>
        <w:t>影响评价报告</w:t>
      </w:r>
      <w:r>
        <w:rPr>
          <w:rFonts w:hint="eastAsia" w:ascii="仿宋" w:hAnsi="仿宋" w:eastAsia="仿宋" w:cs="仿宋"/>
          <w:sz w:val="36"/>
          <w:szCs w:val="36"/>
        </w:rPr>
        <w:t>书（表</w:t>
      </w:r>
      <w:r>
        <w:rPr>
          <w:rFonts w:ascii="仿宋" w:hAnsi="仿宋" w:eastAsia="仿宋" w:cs="仿宋"/>
          <w:sz w:val="36"/>
          <w:szCs w:val="36"/>
        </w:rPr>
        <w:t>）编制</w:t>
      </w:r>
      <w:r>
        <w:rPr>
          <w:rFonts w:hint="eastAsia" w:ascii="仿宋" w:hAnsi="仿宋" w:eastAsia="仿宋" w:cs="仿宋"/>
          <w:sz w:val="36"/>
          <w:szCs w:val="36"/>
        </w:rPr>
        <w:t>项目</w:t>
      </w:r>
    </w:p>
    <w:p w14:paraId="3A9F62A0">
      <w:pPr>
        <w:ind w:firstLine="648"/>
        <w:rPr>
          <w:rFonts w:ascii="宋体" w:hAnsi="宋体" w:eastAsia="宋体"/>
          <w:sz w:val="32"/>
          <w:szCs w:val="32"/>
        </w:rPr>
      </w:pPr>
    </w:p>
    <w:p w14:paraId="305E5AE5">
      <w:pPr>
        <w:jc w:val="center"/>
        <w:rPr>
          <w:rFonts w:ascii="宋体" w:hAnsi="宋体" w:eastAsia="宋体"/>
          <w:sz w:val="32"/>
          <w:szCs w:val="32"/>
        </w:rPr>
      </w:pPr>
      <w:r>
        <w:rPr>
          <w:rFonts w:hint="eastAsia" w:ascii="宋体" w:hAnsi="宋体" w:eastAsia="宋体"/>
          <w:b/>
          <w:bCs/>
          <w:sz w:val="72"/>
          <w:szCs w:val="72"/>
        </w:rPr>
        <w:t>比</w:t>
      </w:r>
      <w:r>
        <w:rPr>
          <w:rFonts w:ascii="宋体" w:hAnsi="宋体" w:eastAsia="宋体"/>
          <w:b/>
          <w:bCs/>
          <w:sz w:val="72"/>
          <w:szCs w:val="72"/>
        </w:rPr>
        <w:t xml:space="preserve"> </w:t>
      </w:r>
      <w:r>
        <w:rPr>
          <w:rFonts w:hint="eastAsia" w:ascii="宋体" w:hAnsi="宋体" w:eastAsia="宋体"/>
          <w:b/>
          <w:bCs/>
          <w:sz w:val="72"/>
          <w:szCs w:val="72"/>
        </w:rPr>
        <w:t>选</w:t>
      </w:r>
      <w:r>
        <w:rPr>
          <w:rFonts w:ascii="宋体" w:hAnsi="宋体" w:eastAsia="宋体"/>
          <w:b/>
          <w:bCs/>
          <w:sz w:val="72"/>
          <w:szCs w:val="72"/>
        </w:rPr>
        <w:t xml:space="preserve"> </w:t>
      </w:r>
      <w:r>
        <w:rPr>
          <w:rFonts w:hint="eastAsia" w:ascii="宋体" w:hAnsi="宋体" w:eastAsia="宋体"/>
          <w:b/>
          <w:bCs/>
          <w:sz w:val="72"/>
          <w:szCs w:val="72"/>
        </w:rPr>
        <w:t>申 请 文</w:t>
      </w:r>
      <w:r>
        <w:rPr>
          <w:rFonts w:ascii="宋体" w:hAnsi="宋体" w:eastAsia="宋体"/>
          <w:b/>
          <w:bCs/>
          <w:sz w:val="72"/>
          <w:szCs w:val="72"/>
        </w:rPr>
        <w:t xml:space="preserve"> </w:t>
      </w:r>
      <w:r>
        <w:rPr>
          <w:rFonts w:hint="eastAsia" w:ascii="宋体" w:hAnsi="宋体" w:eastAsia="宋体"/>
          <w:b/>
          <w:bCs/>
          <w:sz w:val="72"/>
          <w:szCs w:val="72"/>
        </w:rPr>
        <w:t>件</w:t>
      </w:r>
    </w:p>
    <w:p w14:paraId="73A9D11D">
      <w:pPr>
        <w:ind w:firstLine="648"/>
        <w:rPr>
          <w:rFonts w:ascii="宋体" w:hAnsi="宋体" w:eastAsia="宋体"/>
          <w:sz w:val="32"/>
          <w:szCs w:val="32"/>
        </w:rPr>
      </w:pPr>
    </w:p>
    <w:p w14:paraId="233FB72F">
      <w:pPr>
        <w:ind w:firstLine="648"/>
        <w:rPr>
          <w:rFonts w:ascii="宋体" w:hAnsi="宋体" w:eastAsia="宋体"/>
          <w:sz w:val="32"/>
          <w:szCs w:val="32"/>
        </w:rPr>
      </w:pPr>
    </w:p>
    <w:p w14:paraId="29C03BC3">
      <w:pPr>
        <w:ind w:firstLine="648"/>
        <w:rPr>
          <w:rFonts w:ascii="宋体" w:hAnsi="宋体" w:eastAsia="宋体"/>
          <w:sz w:val="32"/>
          <w:szCs w:val="32"/>
        </w:rPr>
      </w:pPr>
    </w:p>
    <w:p w14:paraId="59FCC53F">
      <w:pPr>
        <w:ind w:firstLine="648"/>
        <w:rPr>
          <w:rFonts w:ascii="宋体" w:hAnsi="宋体" w:eastAsia="宋体"/>
          <w:sz w:val="32"/>
          <w:szCs w:val="32"/>
        </w:rPr>
      </w:pPr>
    </w:p>
    <w:p w14:paraId="78423306">
      <w:pPr>
        <w:ind w:firstLine="648"/>
        <w:rPr>
          <w:rFonts w:ascii="宋体" w:hAnsi="宋体" w:eastAsia="宋体"/>
          <w:sz w:val="32"/>
          <w:szCs w:val="32"/>
        </w:rPr>
      </w:pPr>
    </w:p>
    <w:p w14:paraId="36F19EF3">
      <w:pPr>
        <w:ind w:firstLine="648"/>
        <w:rPr>
          <w:rFonts w:ascii="宋体" w:hAnsi="宋体" w:eastAsia="宋体"/>
          <w:sz w:val="32"/>
          <w:szCs w:val="32"/>
        </w:rPr>
      </w:pPr>
    </w:p>
    <w:p w14:paraId="23755294">
      <w:pPr>
        <w:ind w:firstLine="648"/>
        <w:rPr>
          <w:rFonts w:ascii="宋体" w:hAnsi="宋体" w:eastAsia="宋体"/>
          <w:sz w:val="32"/>
          <w:szCs w:val="32"/>
        </w:rPr>
      </w:pPr>
    </w:p>
    <w:p w14:paraId="57A942DC">
      <w:pPr>
        <w:ind w:firstLine="648"/>
        <w:rPr>
          <w:rFonts w:ascii="宋体" w:hAnsi="宋体" w:eastAsia="宋体"/>
          <w:sz w:val="32"/>
          <w:szCs w:val="32"/>
        </w:rPr>
      </w:pPr>
    </w:p>
    <w:p w14:paraId="72E4D4AE">
      <w:pPr>
        <w:rPr>
          <w:rFonts w:ascii="宋体" w:hAnsi="宋体" w:eastAsia="宋体"/>
          <w:sz w:val="32"/>
          <w:szCs w:val="32"/>
        </w:rPr>
      </w:pPr>
    </w:p>
    <w:p w14:paraId="4100A5FC">
      <w:pPr>
        <w:jc w:val="center"/>
        <w:rPr>
          <w:rFonts w:ascii="宋体" w:hAnsi="宋体" w:eastAsia="宋体"/>
          <w:sz w:val="32"/>
          <w:szCs w:val="32"/>
        </w:rPr>
      </w:pPr>
      <w:r>
        <w:rPr>
          <w:rFonts w:hint="eastAsia" w:ascii="宋体" w:hAnsi="宋体" w:eastAsia="宋体"/>
          <w:sz w:val="32"/>
          <w:szCs w:val="32"/>
        </w:rPr>
        <w:t>（单位名称盖公章）</w:t>
      </w:r>
    </w:p>
    <w:p w14:paraId="71069B4F">
      <w:pPr>
        <w:jc w:val="center"/>
        <w:rPr>
          <w:rFonts w:ascii="宋体" w:hAnsi="宋体" w:eastAsia="宋体"/>
          <w:sz w:val="32"/>
          <w:szCs w:val="32"/>
        </w:rPr>
      </w:pPr>
      <w:r>
        <w:rPr>
          <w:rFonts w:ascii="宋体" w:hAnsi="宋体" w:eastAsia="宋体"/>
          <w:sz w:val="32"/>
          <w:szCs w:val="32"/>
        </w:rPr>
        <w:t xml:space="preserve">     </w:t>
      </w:r>
      <w:r>
        <w:rPr>
          <w:rFonts w:hint="eastAsia" w:ascii="宋体" w:hAnsi="宋体" w:eastAsia="宋体"/>
          <w:sz w:val="32"/>
          <w:szCs w:val="32"/>
        </w:rPr>
        <w:t>年</w:t>
      </w:r>
      <w:r>
        <w:rPr>
          <w:rFonts w:ascii="宋体" w:hAnsi="宋体" w:eastAsia="宋体"/>
          <w:sz w:val="32"/>
          <w:szCs w:val="32"/>
        </w:rPr>
        <w:t xml:space="preserve">   </w:t>
      </w:r>
      <w:r>
        <w:rPr>
          <w:rFonts w:hint="eastAsia" w:ascii="宋体" w:hAnsi="宋体" w:eastAsia="宋体"/>
          <w:sz w:val="32"/>
          <w:szCs w:val="32"/>
        </w:rPr>
        <w:t>月</w:t>
      </w:r>
      <w:r>
        <w:rPr>
          <w:rFonts w:ascii="宋体" w:hAnsi="宋体" w:eastAsia="宋体"/>
          <w:sz w:val="32"/>
          <w:szCs w:val="32"/>
        </w:rPr>
        <w:t xml:space="preserve">   </w:t>
      </w:r>
      <w:r>
        <w:rPr>
          <w:rFonts w:hint="eastAsia" w:ascii="宋体" w:hAnsi="宋体" w:eastAsia="宋体"/>
          <w:sz w:val="32"/>
          <w:szCs w:val="32"/>
        </w:rPr>
        <w:t>日</w:t>
      </w:r>
    </w:p>
    <w:p w14:paraId="73338390">
      <w:pPr>
        <w:ind w:firstLine="648"/>
        <w:rPr>
          <w:rFonts w:ascii="宋体" w:hAnsi="宋体" w:eastAsia="宋体"/>
          <w:sz w:val="32"/>
          <w:szCs w:val="32"/>
        </w:rPr>
      </w:pPr>
    </w:p>
    <w:p w14:paraId="44D7496E">
      <w:pPr>
        <w:spacing w:line="360" w:lineRule="auto"/>
        <w:rPr>
          <w:rFonts w:ascii="宋体" w:hAnsi="宋体"/>
          <w:b/>
          <w:sz w:val="32"/>
          <w:szCs w:val="32"/>
        </w:rPr>
      </w:pPr>
    </w:p>
    <w:p w14:paraId="2078B19C">
      <w:pPr>
        <w:spacing w:line="360" w:lineRule="auto"/>
        <w:jc w:val="center"/>
        <w:rPr>
          <w:rFonts w:ascii="宋体" w:eastAsia="宋体"/>
          <w:b/>
          <w:sz w:val="32"/>
          <w:szCs w:val="32"/>
        </w:rPr>
      </w:pPr>
      <w:r>
        <w:rPr>
          <w:rFonts w:hint="eastAsia" w:ascii="宋体" w:hAnsi="宋体"/>
          <w:b/>
          <w:sz w:val="32"/>
          <w:szCs w:val="32"/>
        </w:rPr>
        <w:t>目</w:t>
      </w:r>
      <w:r>
        <w:rPr>
          <w:rFonts w:ascii="宋体" w:hAnsi="宋体"/>
          <w:b/>
          <w:sz w:val="32"/>
          <w:szCs w:val="32"/>
        </w:rPr>
        <w:t xml:space="preserve">  </w:t>
      </w:r>
      <w:r>
        <w:rPr>
          <w:rFonts w:hint="eastAsia" w:ascii="宋体" w:hAnsi="宋体"/>
          <w:b/>
          <w:sz w:val="32"/>
          <w:szCs w:val="32"/>
        </w:rPr>
        <w:t>录</w:t>
      </w:r>
    </w:p>
    <w:p w14:paraId="75CFD036">
      <w:pPr>
        <w:spacing w:line="360" w:lineRule="auto"/>
        <w:jc w:val="center"/>
        <w:rPr>
          <w:rFonts w:ascii="宋体" w:eastAsia="宋体"/>
          <w:b/>
          <w:sz w:val="32"/>
          <w:szCs w:val="32"/>
        </w:rPr>
      </w:pPr>
    </w:p>
    <w:p w14:paraId="0A37B968">
      <w:pPr>
        <w:spacing w:line="360" w:lineRule="auto"/>
        <w:rPr>
          <w:rFonts w:ascii="宋体" w:hAnsi="宋体" w:eastAsia="宋体"/>
          <w:sz w:val="28"/>
          <w:szCs w:val="28"/>
        </w:rPr>
      </w:pPr>
      <w:r>
        <w:rPr>
          <w:rFonts w:hint="eastAsia" w:ascii="宋体" w:hAnsi="宋体" w:eastAsia="宋体"/>
          <w:sz w:val="28"/>
          <w:szCs w:val="28"/>
        </w:rPr>
        <w:t>一、报价函</w:t>
      </w:r>
    </w:p>
    <w:p w14:paraId="562DEE50">
      <w:pPr>
        <w:spacing w:line="360" w:lineRule="auto"/>
        <w:rPr>
          <w:rFonts w:ascii="宋体" w:hAnsi="宋体" w:eastAsia="宋体"/>
          <w:sz w:val="28"/>
          <w:szCs w:val="28"/>
        </w:rPr>
      </w:pPr>
      <w:r>
        <w:rPr>
          <w:rFonts w:hint="eastAsia" w:ascii="宋体" w:hAnsi="宋体" w:eastAsia="宋体"/>
          <w:sz w:val="28"/>
          <w:szCs w:val="28"/>
        </w:rPr>
        <w:t>二、法定代表人身份证明</w:t>
      </w:r>
    </w:p>
    <w:p w14:paraId="6D0F2F6D">
      <w:pPr>
        <w:spacing w:line="360" w:lineRule="auto"/>
        <w:rPr>
          <w:rFonts w:ascii="宋体" w:hAnsi="宋体" w:eastAsia="宋体"/>
          <w:sz w:val="28"/>
          <w:szCs w:val="28"/>
        </w:rPr>
      </w:pPr>
      <w:r>
        <w:rPr>
          <w:rFonts w:hint="eastAsia" w:ascii="宋体" w:hAnsi="宋体" w:eastAsia="宋体"/>
          <w:sz w:val="28"/>
          <w:szCs w:val="28"/>
        </w:rPr>
        <w:t>三、法定代表人授权委托书</w:t>
      </w:r>
    </w:p>
    <w:p w14:paraId="2FFB36DD">
      <w:pPr>
        <w:spacing w:line="360" w:lineRule="auto"/>
        <w:rPr>
          <w:rFonts w:ascii="宋体" w:hAnsi="宋体" w:eastAsia="宋体"/>
          <w:sz w:val="28"/>
          <w:szCs w:val="28"/>
        </w:rPr>
      </w:pPr>
      <w:r>
        <w:rPr>
          <w:rFonts w:hint="eastAsia" w:ascii="宋体" w:hAnsi="宋体" w:eastAsia="宋体"/>
          <w:sz w:val="28"/>
          <w:szCs w:val="28"/>
        </w:rPr>
        <w:t>四、单位基本情况表</w:t>
      </w:r>
    </w:p>
    <w:p w14:paraId="302372AB">
      <w:pPr>
        <w:spacing w:line="360" w:lineRule="auto"/>
        <w:rPr>
          <w:rFonts w:ascii="宋体" w:hAnsi="宋体" w:eastAsia="宋体"/>
          <w:sz w:val="28"/>
          <w:szCs w:val="28"/>
        </w:rPr>
      </w:pPr>
      <w:r>
        <w:rPr>
          <w:rFonts w:hint="eastAsia" w:ascii="宋体" w:hAnsi="宋体" w:eastAsia="宋体"/>
          <w:sz w:val="28"/>
          <w:szCs w:val="28"/>
        </w:rPr>
        <w:t>五、拟投入人员表</w:t>
      </w:r>
    </w:p>
    <w:p w14:paraId="0AAEF0CA">
      <w:pPr>
        <w:spacing w:line="360" w:lineRule="auto"/>
        <w:rPr>
          <w:rFonts w:ascii="宋体" w:hAnsi="宋体" w:eastAsia="宋体"/>
          <w:sz w:val="28"/>
          <w:szCs w:val="28"/>
        </w:rPr>
      </w:pPr>
      <w:r>
        <w:rPr>
          <w:rFonts w:hint="eastAsia" w:ascii="宋体" w:hAnsi="宋体" w:eastAsia="宋体"/>
          <w:sz w:val="28"/>
          <w:szCs w:val="28"/>
        </w:rPr>
        <w:t>六、类似代理业绩</w:t>
      </w:r>
    </w:p>
    <w:p w14:paraId="6286A73D">
      <w:pPr>
        <w:spacing w:line="360" w:lineRule="auto"/>
        <w:rPr>
          <w:rFonts w:ascii="宋体" w:hAnsi="宋体" w:eastAsia="宋体"/>
          <w:sz w:val="28"/>
          <w:szCs w:val="28"/>
        </w:rPr>
      </w:pPr>
      <w:r>
        <w:rPr>
          <w:rFonts w:hint="eastAsia" w:ascii="宋体" w:hAnsi="宋体" w:eastAsia="宋体"/>
          <w:sz w:val="28"/>
          <w:szCs w:val="28"/>
        </w:rPr>
        <w:t>七、其他证明材料</w:t>
      </w:r>
    </w:p>
    <w:p w14:paraId="40DCFC3D">
      <w:pPr>
        <w:spacing w:line="360" w:lineRule="auto"/>
        <w:rPr>
          <w:rFonts w:ascii="宋体" w:hAnsi="宋体" w:eastAsia="宋体"/>
          <w:sz w:val="28"/>
          <w:szCs w:val="28"/>
        </w:rPr>
      </w:pPr>
    </w:p>
    <w:p w14:paraId="71BF6259">
      <w:pPr>
        <w:widowControl/>
        <w:shd w:val="clear" w:color="auto" w:fill="FFFFFF"/>
        <w:spacing w:line="435" w:lineRule="atLeast"/>
        <w:ind w:firstLine="555"/>
        <w:rPr>
          <w:rFonts w:ascii="微软雅黑" w:hAnsi="微软雅黑" w:eastAsia="微软雅黑" w:cs="宋体"/>
          <w:color w:val="555555"/>
          <w:kern w:val="0"/>
          <w:sz w:val="28"/>
          <w:szCs w:val="28"/>
        </w:rPr>
      </w:pPr>
    </w:p>
    <w:p w14:paraId="26268FB2">
      <w:pPr>
        <w:ind w:firstLine="420" w:firstLineChars="200"/>
        <w:rPr>
          <w:rStyle w:val="11"/>
        </w:rPr>
      </w:pPr>
    </w:p>
    <w:p w14:paraId="3E6F2454">
      <w:pPr>
        <w:ind w:firstLine="420" w:firstLineChars="200"/>
      </w:pPr>
    </w:p>
    <w:p w14:paraId="3A76DD06">
      <w:pPr>
        <w:pStyle w:val="8"/>
        <w:shd w:val="clear" w:color="auto" w:fill="FFFFFF"/>
        <w:wordWrap w:val="0"/>
        <w:spacing w:before="0" w:beforeAutospacing="0" w:after="0" w:afterAutospacing="0" w:line="400" w:lineRule="atLeast"/>
        <w:ind w:firstLine="420"/>
        <w:jc w:val="both"/>
        <w:rPr>
          <w:rFonts w:cs="Calibri"/>
          <w:color w:val="1B1B1B"/>
          <w:sz w:val="21"/>
          <w:szCs w:val="21"/>
        </w:rPr>
      </w:pPr>
    </w:p>
    <w:p w14:paraId="06718BEB">
      <w:pPr>
        <w:pStyle w:val="8"/>
        <w:shd w:val="clear" w:color="auto" w:fill="FFFFFF"/>
        <w:wordWrap w:val="0"/>
        <w:spacing w:before="0" w:beforeAutospacing="0" w:after="0" w:afterAutospacing="0" w:line="400" w:lineRule="atLeast"/>
        <w:ind w:firstLine="420"/>
        <w:jc w:val="both"/>
        <w:rPr>
          <w:rFonts w:cs="Calibri"/>
          <w:color w:val="1B1B1B"/>
          <w:sz w:val="21"/>
          <w:szCs w:val="21"/>
        </w:rPr>
      </w:pPr>
    </w:p>
    <w:p w14:paraId="5E7F8CE4">
      <w:pPr>
        <w:pStyle w:val="8"/>
        <w:shd w:val="clear" w:color="auto" w:fill="FFFFFF"/>
        <w:wordWrap w:val="0"/>
        <w:spacing w:before="0" w:beforeAutospacing="0" w:after="0" w:afterAutospacing="0" w:line="400" w:lineRule="atLeast"/>
        <w:ind w:firstLine="420"/>
        <w:jc w:val="both"/>
        <w:rPr>
          <w:rFonts w:cs="Calibri"/>
          <w:color w:val="1B1B1B"/>
          <w:sz w:val="21"/>
          <w:szCs w:val="21"/>
        </w:rPr>
      </w:pPr>
    </w:p>
    <w:p w14:paraId="0ED5EF43">
      <w:pPr>
        <w:pStyle w:val="8"/>
        <w:shd w:val="clear" w:color="auto" w:fill="FFFFFF"/>
        <w:wordWrap w:val="0"/>
        <w:spacing w:before="0" w:beforeAutospacing="0" w:after="0" w:afterAutospacing="0" w:line="400" w:lineRule="atLeast"/>
        <w:ind w:firstLine="420"/>
        <w:jc w:val="both"/>
        <w:rPr>
          <w:rFonts w:cs="Calibri"/>
          <w:color w:val="1B1B1B"/>
          <w:sz w:val="21"/>
          <w:szCs w:val="21"/>
        </w:rPr>
      </w:pPr>
    </w:p>
    <w:p w14:paraId="2A50D588">
      <w:pPr>
        <w:pStyle w:val="8"/>
        <w:shd w:val="clear" w:color="auto" w:fill="FFFFFF"/>
        <w:wordWrap w:val="0"/>
        <w:spacing w:before="0" w:beforeAutospacing="0" w:after="0" w:afterAutospacing="0" w:line="400" w:lineRule="atLeast"/>
        <w:ind w:firstLine="420"/>
        <w:jc w:val="both"/>
        <w:rPr>
          <w:rFonts w:cs="Calibri"/>
          <w:color w:val="1B1B1B"/>
          <w:sz w:val="21"/>
          <w:szCs w:val="21"/>
        </w:rPr>
      </w:pPr>
    </w:p>
    <w:p w14:paraId="2CAC8031">
      <w:pPr>
        <w:pStyle w:val="8"/>
        <w:shd w:val="clear" w:color="auto" w:fill="FFFFFF"/>
        <w:wordWrap w:val="0"/>
        <w:spacing w:before="0" w:beforeAutospacing="0" w:after="0" w:afterAutospacing="0" w:line="400" w:lineRule="atLeast"/>
        <w:ind w:firstLine="420"/>
        <w:jc w:val="both"/>
        <w:rPr>
          <w:rFonts w:cs="Calibri"/>
          <w:color w:val="1B1B1B"/>
          <w:sz w:val="21"/>
          <w:szCs w:val="21"/>
        </w:rPr>
      </w:pPr>
    </w:p>
    <w:p w14:paraId="6C83AEFC">
      <w:pPr>
        <w:pStyle w:val="8"/>
        <w:shd w:val="clear" w:color="auto" w:fill="FFFFFF"/>
        <w:wordWrap w:val="0"/>
        <w:spacing w:before="0" w:beforeAutospacing="0" w:after="0" w:afterAutospacing="0" w:line="400" w:lineRule="atLeast"/>
        <w:ind w:firstLine="420"/>
        <w:jc w:val="both"/>
        <w:rPr>
          <w:rFonts w:cs="Calibri"/>
          <w:color w:val="1B1B1B"/>
          <w:sz w:val="21"/>
          <w:szCs w:val="21"/>
        </w:rPr>
      </w:pPr>
    </w:p>
    <w:p w14:paraId="7A6DA15B">
      <w:pPr>
        <w:pStyle w:val="8"/>
        <w:shd w:val="clear" w:color="auto" w:fill="FFFFFF"/>
        <w:wordWrap w:val="0"/>
        <w:spacing w:before="0" w:beforeAutospacing="0" w:after="0" w:afterAutospacing="0" w:line="400" w:lineRule="atLeast"/>
        <w:jc w:val="both"/>
        <w:rPr>
          <w:rFonts w:cs="Calibri"/>
          <w:color w:val="1B1B1B"/>
          <w:sz w:val="21"/>
          <w:szCs w:val="21"/>
        </w:rPr>
      </w:pPr>
    </w:p>
    <w:p w14:paraId="0194688C">
      <w:pPr>
        <w:pStyle w:val="8"/>
        <w:shd w:val="clear" w:color="auto" w:fill="FFFFFF"/>
        <w:wordWrap w:val="0"/>
        <w:spacing w:before="0" w:beforeAutospacing="0" w:after="0" w:afterAutospacing="0" w:line="400" w:lineRule="atLeast"/>
        <w:ind w:firstLine="420"/>
        <w:jc w:val="both"/>
        <w:rPr>
          <w:rFonts w:cs="Calibri"/>
          <w:color w:val="1B1B1B"/>
          <w:sz w:val="21"/>
          <w:szCs w:val="21"/>
        </w:rPr>
      </w:pPr>
    </w:p>
    <w:p w14:paraId="38C247A0">
      <w:pPr>
        <w:pStyle w:val="8"/>
        <w:shd w:val="clear" w:color="auto" w:fill="FFFFFF"/>
        <w:wordWrap w:val="0"/>
        <w:spacing w:before="0" w:beforeAutospacing="0" w:after="0" w:afterAutospacing="0" w:line="400" w:lineRule="atLeast"/>
        <w:ind w:firstLine="420"/>
        <w:jc w:val="both"/>
        <w:rPr>
          <w:rFonts w:cs="Calibri"/>
          <w:color w:val="1B1B1B"/>
          <w:sz w:val="21"/>
          <w:szCs w:val="21"/>
        </w:rPr>
      </w:pPr>
    </w:p>
    <w:p w14:paraId="0B94A8CE">
      <w:pPr>
        <w:pStyle w:val="8"/>
        <w:shd w:val="clear" w:color="auto" w:fill="FFFFFF"/>
        <w:wordWrap w:val="0"/>
        <w:spacing w:before="0" w:beforeAutospacing="0" w:after="0" w:afterAutospacing="0" w:line="400" w:lineRule="atLeast"/>
        <w:ind w:firstLine="420"/>
        <w:jc w:val="both"/>
        <w:rPr>
          <w:rFonts w:cs="Calibri"/>
          <w:color w:val="1B1B1B"/>
          <w:sz w:val="21"/>
          <w:szCs w:val="21"/>
        </w:rPr>
      </w:pPr>
    </w:p>
    <w:p w14:paraId="0A6BE893">
      <w:pPr>
        <w:pStyle w:val="8"/>
        <w:shd w:val="clear" w:color="auto" w:fill="FFFFFF"/>
        <w:wordWrap w:val="0"/>
        <w:spacing w:before="0" w:beforeAutospacing="0" w:after="0" w:afterAutospacing="0" w:line="400" w:lineRule="atLeast"/>
        <w:ind w:firstLine="420"/>
        <w:jc w:val="both"/>
        <w:rPr>
          <w:rFonts w:cs="Calibri"/>
          <w:color w:val="1B1B1B"/>
          <w:sz w:val="21"/>
          <w:szCs w:val="21"/>
        </w:rPr>
      </w:pPr>
    </w:p>
    <w:p w14:paraId="38538469">
      <w:pPr>
        <w:pStyle w:val="8"/>
        <w:shd w:val="clear" w:color="auto" w:fill="FFFFFF"/>
        <w:wordWrap w:val="0"/>
        <w:spacing w:before="0" w:beforeAutospacing="0" w:after="0" w:afterAutospacing="0" w:line="400" w:lineRule="atLeast"/>
        <w:ind w:firstLine="420"/>
        <w:jc w:val="both"/>
        <w:rPr>
          <w:rFonts w:cs="Calibri"/>
          <w:color w:val="1B1B1B"/>
          <w:sz w:val="21"/>
          <w:szCs w:val="21"/>
        </w:rPr>
      </w:pPr>
    </w:p>
    <w:p w14:paraId="20911518">
      <w:pPr>
        <w:pStyle w:val="8"/>
        <w:shd w:val="clear" w:color="auto" w:fill="FFFFFF"/>
        <w:wordWrap w:val="0"/>
        <w:spacing w:before="0" w:beforeAutospacing="0" w:after="0" w:afterAutospacing="0" w:line="400" w:lineRule="atLeast"/>
        <w:ind w:firstLine="420"/>
        <w:jc w:val="both"/>
        <w:rPr>
          <w:rFonts w:cs="Calibri"/>
          <w:color w:val="1B1B1B"/>
          <w:sz w:val="21"/>
          <w:szCs w:val="21"/>
        </w:rPr>
      </w:pPr>
    </w:p>
    <w:p w14:paraId="4CC17ED9">
      <w:pPr>
        <w:pStyle w:val="8"/>
        <w:shd w:val="clear" w:color="auto" w:fill="FFFFFF"/>
        <w:wordWrap w:val="0"/>
        <w:spacing w:before="0" w:beforeAutospacing="0" w:after="0" w:afterAutospacing="0" w:line="400" w:lineRule="atLeast"/>
        <w:ind w:firstLine="420"/>
        <w:jc w:val="both"/>
        <w:rPr>
          <w:rFonts w:cs="Calibri"/>
          <w:color w:val="1B1B1B"/>
          <w:sz w:val="21"/>
          <w:szCs w:val="21"/>
        </w:rPr>
      </w:pPr>
    </w:p>
    <w:p w14:paraId="6DC1E35F">
      <w:pPr>
        <w:shd w:val="clear" w:color="auto" w:fill="FFFFFF"/>
        <w:jc w:val="center"/>
        <w:rPr>
          <w:rFonts w:ascii="宋体" w:hAnsi="宋体" w:eastAsia="宋体" w:cs="宋体"/>
          <w:b/>
          <w:bCs/>
          <w:kern w:val="0"/>
          <w:sz w:val="44"/>
          <w:szCs w:val="44"/>
        </w:rPr>
      </w:pPr>
      <w:r>
        <w:rPr>
          <w:rFonts w:hint="eastAsia" w:ascii="宋体" w:hAnsi="宋体" w:eastAsia="宋体" w:cs="宋体"/>
          <w:b/>
          <w:bCs/>
          <w:kern w:val="0"/>
          <w:sz w:val="44"/>
          <w:szCs w:val="44"/>
        </w:rPr>
        <w:t>一、报价函</w:t>
      </w:r>
    </w:p>
    <w:p w14:paraId="612AA1DA">
      <w:pPr>
        <w:shd w:val="clear" w:color="auto" w:fill="FFFFFF"/>
        <w:jc w:val="left"/>
        <w:rPr>
          <w:rFonts w:ascii="宋体" w:hAnsi="宋体" w:eastAsia="宋体" w:cs="宋体"/>
          <w:kern w:val="0"/>
          <w:sz w:val="28"/>
          <w:szCs w:val="28"/>
        </w:rPr>
      </w:pPr>
      <w:r>
        <w:rPr>
          <w:rFonts w:hint="eastAsia" w:ascii="宋体" w:hAnsi="宋体" w:eastAsia="宋体" w:cs="宋体"/>
          <w:kern w:val="0"/>
          <w:sz w:val="28"/>
          <w:szCs w:val="28"/>
        </w:rPr>
        <w:t>致三门峡市陕州区水利局：</w:t>
      </w:r>
    </w:p>
    <w:p w14:paraId="70242397">
      <w:pPr>
        <w:shd w:val="clear" w:color="auto" w:fill="FFFFFF"/>
        <w:ind w:firstLine="480"/>
        <w:rPr>
          <w:rFonts w:ascii="宋体" w:hAnsi="宋体" w:eastAsia="宋体" w:cs="宋体"/>
          <w:kern w:val="0"/>
          <w:sz w:val="28"/>
          <w:szCs w:val="28"/>
        </w:rPr>
      </w:pPr>
      <w:r>
        <w:rPr>
          <w:rFonts w:ascii="宋体" w:hAnsi="宋体" w:eastAsia="宋体" w:cs="宋体"/>
          <w:kern w:val="0"/>
          <w:sz w:val="28"/>
          <w:szCs w:val="28"/>
        </w:rPr>
        <w:t>1</w:t>
      </w:r>
      <w:r>
        <w:rPr>
          <w:rFonts w:hint="eastAsia" w:ascii="宋体" w:hAnsi="宋体" w:eastAsia="宋体" w:cs="宋体"/>
          <w:kern w:val="0"/>
          <w:sz w:val="28"/>
          <w:szCs w:val="28"/>
        </w:rPr>
        <w:t>、我方已仔细研究了</w:t>
      </w:r>
      <w:r>
        <w:rPr>
          <w:rFonts w:ascii="宋体" w:hAnsi="宋体" w:eastAsia="宋体" w:cs="宋体"/>
          <w:kern w:val="0"/>
          <w:sz w:val="28"/>
          <w:szCs w:val="28"/>
          <w:u w:val="single"/>
        </w:rPr>
        <w:t xml:space="preserve">         </w:t>
      </w:r>
      <w:r>
        <w:rPr>
          <w:rFonts w:hint="eastAsia" w:ascii="宋体" w:hAnsi="宋体" w:eastAsia="宋体" w:cs="宋体"/>
          <w:kern w:val="0"/>
          <w:sz w:val="28"/>
          <w:szCs w:val="28"/>
        </w:rPr>
        <w:t>比选文件的全部内容，完全理解了本次环境影响评价</w:t>
      </w:r>
      <w:r>
        <w:rPr>
          <w:rFonts w:ascii="宋体" w:hAnsi="宋体" w:eastAsia="宋体" w:cs="宋体"/>
          <w:kern w:val="0"/>
          <w:sz w:val="28"/>
          <w:szCs w:val="28"/>
        </w:rPr>
        <w:t>报告</w:t>
      </w:r>
      <w:r>
        <w:rPr>
          <w:rFonts w:hint="eastAsia" w:ascii="宋体" w:hAnsi="宋体" w:eastAsia="宋体" w:cs="宋体"/>
          <w:kern w:val="0"/>
          <w:sz w:val="28"/>
          <w:szCs w:val="28"/>
        </w:rPr>
        <w:t>书（表</w:t>
      </w:r>
      <w:r>
        <w:rPr>
          <w:rFonts w:ascii="宋体" w:hAnsi="宋体" w:eastAsia="宋体" w:cs="宋体"/>
          <w:kern w:val="0"/>
          <w:sz w:val="28"/>
          <w:szCs w:val="28"/>
        </w:rPr>
        <w:t>）编制</w:t>
      </w:r>
      <w:r>
        <w:rPr>
          <w:rFonts w:hint="eastAsia" w:ascii="宋体" w:hAnsi="宋体" w:eastAsia="宋体" w:cs="宋体"/>
          <w:kern w:val="0"/>
          <w:sz w:val="28"/>
          <w:szCs w:val="28"/>
        </w:rPr>
        <w:t>项目服务的工作内容及要求，并考虑到了潜在所有风险。愿以</w:t>
      </w:r>
      <w:r>
        <w:rPr>
          <w:rFonts w:hint="eastAsia" w:ascii="宋体" w:hAnsi="宋体" w:eastAsia="宋体" w:cs="宋体"/>
          <w:kern w:val="0"/>
          <w:sz w:val="28"/>
          <w:szCs w:val="28"/>
          <w:u w:val="single"/>
        </w:rPr>
        <w:t xml:space="preserve">       </w:t>
      </w:r>
      <w:r>
        <w:rPr>
          <w:rFonts w:hint="eastAsia" w:ascii="宋体" w:hAnsi="宋体" w:eastAsia="宋体" w:cs="宋体"/>
          <w:kern w:val="0"/>
          <w:sz w:val="28"/>
          <w:szCs w:val="28"/>
        </w:rPr>
        <w:t>元</w:t>
      </w:r>
      <w:r>
        <w:rPr>
          <w:rFonts w:ascii="Times New Roman" w:hAnsi="Times New Roman" w:eastAsia="宋体"/>
          <w:sz w:val="28"/>
          <w:szCs w:val="28"/>
        </w:rPr>
        <w:t>（包含服务整个过程所有费用）</w:t>
      </w:r>
      <w:r>
        <w:rPr>
          <w:rFonts w:ascii="Times New Roman" w:hAnsi="Times New Roman" w:eastAsia="宋体"/>
          <w:kern w:val="0"/>
          <w:sz w:val="28"/>
          <w:szCs w:val="28"/>
        </w:rPr>
        <w:t>作为本</w:t>
      </w:r>
      <w:r>
        <w:rPr>
          <w:rFonts w:hint="eastAsia" w:ascii="Times New Roman" w:hAnsi="Times New Roman" w:eastAsia="宋体"/>
          <w:kern w:val="0"/>
          <w:sz w:val="28"/>
          <w:szCs w:val="28"/>
        </w:rPr>
        <w:t>次</w:t>
      </w:r>
      <w:r>
        <w:rPr>
          <w:rFonts w:ascii="Times New Roman" w:hAnsi="Times New Roman" w:eastAsia="宋体"/>
          <w:kern w:val="0"/>
          <w:sz w:val="28"/>
          <w:szCs w:val="28"/>
        </w:rPr>
        <w:t>服务报价。</w:t>
      </w:r>
    </w:p>
    <w:p w14:paraId="32D45D6A">
      <w:pPr>
        <w:shd w:val="clear" w:color="auto" w:fill="FFFFFF"/>
        <w:ind w:firstLine="480"/>
        <w:rPr>
          <w:rFonts w:ascii="宋体" w:hAnsi="宋体" w:eastAsia="宋体" w:cs="宋体"/>
          <w:kern w:val="0"/>
          <w:sz w:val="28"/>
          <w:szCs w:val="28"/>
        </w:rPr>
      </w:pPr>
      <w:r>
        <w:rPr>
          <w:rFonts w:ascii="宋体" w:hAnsi="宋体" w:eastAsia="宋体" w:cs="宋体"/>
          <w:kern w:val="0"/>
          <w:sz w:val="28"/>
          <w:szCs w:val="28"/>
        </w:rPr>
        <w:t>2</w:t>
      </w:r>
      <w:r>
        <w:rPr>
          <w:rFonts w:hint="eastAsia" w:ascii="宋体" w:hAnsi="宋体" w:eastAsia="宋体" w:cs="宋体"/>
          <w:kern w:val="0"/>
          <w:sz w:val="28"/>
          <w:szCs w:val="28"/>
        </w:rPr>
        <w:t>、如我方中标：</w:t>
      </w:r>
    </w:p>
    <w:p w14:paraId="577E2E83">
      <w:pPr>
        <w:shd w:val="clear" w:color="auto" w:fill="FFFFFF"/>
        <w:ind w:firstLine="48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1</w:t>
      </w:r>
      <w:r>
        <w:rPr>
          <w:rFonts w:hint="eastAsia" w:ascii="宋体" w:hAnsi="宋体" w:eastAsia="宋体" w:cs="宋体"/>
          <w:kern w:val="0"/>
          <w:sz w:val="28"/>
          <w:szCs w:val="28"/>
        </w:rPr>
        <w:t>）我方承诺所提交的投标文件在所有咨询工作完成前受此约束。</w:t>
      </w:r>
    </w:p>
    <w:p w14:paraId="2DA453A0">
      <w:pPr>
        <w:shd w:val="clear" w:color="auto" w:fill="FFFFFF"/>
        <w:ind w:firstLine="48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2</w:t>
      </w:r>
      <w:r>
        <w:rPr>
          <w:rFonts w:hint="eastAsia" w:ascii="宋体" w:hAnsi="宋体" w:eastAsia="宋体" w:cs="宋体"/>
          <w:kern w:val="0"/>
          <w:sz w:val="28"/>
          <w:szCs w:val="28"/>
        </w:rPr>
        <w:t>）我方承诺在收到比选结果后，按比选</w:t>
      </w:r>
      <w:r>
        <w:rPr>
          <w:rFonts w:ascii="宋体" w:hAnsi="宋体" w:eastAsia="宋体" w:cs="宋体"/>
          <w:kern w:val="0"/>
          <w:sz w:val="28"/>
          <w:szCs w:val="28"/>
        </w:rPr>
        <w:t>结果要求及时</w:t>
      </w:r>
      <w:r>
        <w:rPr>
          <w:rFonts w:hint="eastAsia" w:ascii="宋体" w:hAnsi="宋体" w:eastAsia="宋体" w:cs="宋体"/>
          <w:kern w:val="0"/>
          <w:sz w:val="28"/>
          <w:szCs w:val="28"/>
        </w:rPr>
        <w:t>与你方签订合同。</w:t>
      </w:r>
    </w:p>
    <w:p w14:paraId="72440440">
      <w:pPr>
        <w:shd w:val="clear" w:color="auto" w:fill="FFFFFF"/>
        <w:ind w:firstLine="480"/>
        <w:rPr>
          <w:rFonts w:ascii="宋体" w:hAnsi="宋体" w:eastAsia="宋体" w:cs="宋体"/>
          <w:kern w:val="0"/>
          <w:sz w:val="28"/>
          <w:szCs w:val="28"/>
        </w:rPr>
      </w:pPr>
      <w:r>
        <w:rPr>
          <w:rFonts w:hint="eastAsia" w:ascii="宋体" w:hAnsi="宋体" w:eastAsia="宋体" w:cs="宋体"/>
          <w:kern w:val="0"/>
          <w:sz w:val="28"/>
          <w:szCs w:val="28"/>
        </w:rPr>
        <w:t>（</w:t>
      </w:r>
      <w:r>
        <w:rPr>
          <w:rFonts w:ascii="宋体" w:hAnsi="宋体" w:eastAsia="宋体" w:cs="宋体"/>
          <w:kern w:val="0"/>
          <w:sz w:val="28"/>
          <w:szCs w:val="28"/>
        </w:rPr>
        <w:t>3</w:t>
      </w:r>
      <w:r>
        <w:rPr>
          <w:rFonts w:hint="eastAsia" w:ascii="宋体" w:hAnsi="宋体" w:eastAsia="宋体" w:cs="宋体"/>
          <w:kern w:val="0"/>
          <w:sz w:val="28"/>
          <w:szCs w:val="28"/>
        </w:rPr>
        <w:t>）我方承诺在合同约定的期限内完成本项目规定工作。</w:t>
      </w:r>
    </w:p>
    <w:p w14:paraId="35A02394">
      <w:pPr>
        <w:shd w:val="clear" w:color="auto" w:fill="FFFFFF"/>
        <w:ind w:firstLine="480"/>
        <w:rPr>
          <w:rFonts w:ascii="宋体" w:hAnsi="宋体" w:eastAsia="宋体" w:cs="宋体"/>
          <w:kern w:val="0"/>
          <w:sz w:val="28"/>
          <w:szCs w:val="28"/>
        </w:rPr>
      </w:pPr>
      <w:r>
        <w:rPr>
          <w:rFonts w:ascii="宋体" w:hAnsi="宋体" w:eastAsia="宋体" w:cs="宋体"/>
          <w:kern w:val="0"/>
          <w:sz w:val="28"/>
          <w:szCs w:val="28"/>
        </w:rPr>
        <w:t>3</w:t>
      </w:r>
      <w:r>
        <w:rPr>
          <w:rFonts w:hint="eastAsia" w:ascii="宋体" w:hAnsi="宋体" w:eastAsia="宋体" w:cs="宋体"/>
          <w:kern w:val="0"/>
          <w:sz w:val="28"/>
          <w:szCs w:val="28"/>
        </w:rPr>
        <w:t>、我方在此声明，所递交的投标文件及有关资料内容完整、真实和准确。</w:t>
      </w:r>
    </w:p>
    <w:p w14:paraId="0BA38757">
      <w:pPr>
        <w:shd w:val="clear" w:color="auto" w:fill="FFFFFF"/>
        <w:ind w:firstLine="3684" w:firstLineChars="1316"/>
        <w:jc w:val="left"/>
        <w:rPr>
          <w:rFonts w:ascii="宋体" w:hAnsi="宋体" w:eastAsia="宋体" w:cs="宋体"/>
          <w:kern w:val="0"/>
          <w:sz w:val="28"/>
          <w:szCs w:val="28"/>
        </w:rPr>
      </w:pPr>
      <w:r>
        <w:rPr>
          <w:rFonts w:hint="eastAsia" w:ascii="宋体" w:hAnsi="宋体" w:eastAsia="宋体" w:cs="宋体"/>
          <w:kern w:val="0"/>
          <w:sz w:val="28"/>
          <w:szCs w:val="28"/>
        </w:rPr>
        <w:t>比选申请人：</w:t>
      </w:r>
      <w:r>
        <w:rPr>
          <w:rFonts w:ascii="宋体" w:hAnsi="宋体" w:eastAsia="宋体" w:cs="宋体"/>
          <w:kern w:val="0"/>
          <w:sz w:val="28"/>
          <w:szCs w:val="28"/>
          <w:u w:val="single"/>
        </w:rPr>
        <w:t xml:space="preserve">       </w:t>
      </w:r>
      <w:r>
        <w:rPr>
          <w:rFonts w:hint="eastAsia" w:ascii="宋体" w:hAnsi="宋体" w:eastAsia="宋体" w:cs="宋体"/>
          <w:kern w:val="0"/>
          <w:sz w:val="28"/>
          <w:szCs w:val="28"/>
          <w:u w:val="single"/>
        </w:rPr>
        <w:t>（盖公章）</w:t>
      </w:r>
      <w:r>
        <w:rPr>
          <w:rFonts w:ascii="宋体" w:hAnsi="宋体" w:eastAsia="宋体" w:cs="宋体"/>
          <w:kern w:val="0"/>
          <w:sz w:val="28"/>
          <w:szCs w:val="28"/>
          <w:u w:val="single"/>
        </w:rPr>
        <w:t xml:space="preserve">      </w:t>
      </w:r>
    </w:p>
    <w:p w14:paraId="13BA478B">
      <w:pPr>
        <w:shd w:val="clear" w:color="auto" w:fill="FFFFFF"/>
        <w:ind w:firstLine="3640" w:firstLineChars="1300"/>
        <w:jc w:val="left"/>
        <w:rPr>
          <w:rFonts w:ascii="宋体" w:hAnsi="宋体" w:eastAsia="宋体" w:cs="宋体"/>
          <w:kern w:val="0"/>
          <w:sz w:val="28"/>
          <w:szCs w:val="28"/>
        </w:rPr>
      </w:pPr>
    </w:p>
    <w:p w14:paraId="4A654E05">
      <w:pPr>
        <w:shd w:val="clear" w:color="auto" w:fill="FFFFFF"/>
        <w:ind w:firstLine="3640" w:firstLineChars="1300"/>
        <w:jc w:val="left"/>
        <w:rPr>
          <w:rFonts w:ascii="宋体" w:hAnsi="宋体" w:eastAsia="宋体" w:cs="宋体"/>
          <w:kern w:val="0"/>
          <w:sz w:val="28"/>
          <w:szCs w:val="28"/>
        </w:rPr>
      </w:pPr>
      <w:r>
        <w:rPr>
          <w:rFonts w:hint="eastAsia" w:ascii="宋体" w:hAnsi="宋体" w:eastAsia="宋体" w:cs="宋体"/>
          <w:kern w:val="0"/>
          <w:sz w:val="28"/>
          <w:szCs w:val="28"/>
        </w:rPr>
        <w:t>法定代表人或委托代理人：</w:t>
      </w:r>
      <w:r>
        <w:rPr>
          <w:rFonts w:hint="eastAsia" w:ascii="宋体" w:hAnsi="宋体" w:eastAsia="宋体" w:cs="宋体"/>
          <w:kern w:val="0"/>
          <w:sz w:val="28"/>
          <w:szCs w:val="28"/>
          <w:u w:val="single"/>
        </w:rPr>
        <w:t>（签名）</w:t>
      </w:r>
    </w:p>
    <w:p w14:paraId="72EB3561">
      <w:pPr>
        <w:shd w:val="clear" w:color="auto" w:fill="FFFFFF"/>
        <w:ind w:firstLine="6160" w:firstLineChars="2200"/>
        <w:jc w:val="left"/>
        <w:rPr>
          <w:rFonts w:ascii="宋体" w:hAnsi="宋体" w:eastAsia="宋体" w:cs="宋体"/>
          <w:kern w:val="0"/>
          <w:sz w:val="28"/>
          <w:szCs w:val="28"/>
        </w:rPr>
      </w:pPr>
      <w:r>
        <w:rPr>
          <w:rFonts w:hint="eastAsia" w:ascii="宋体" w:hAnsi="宋体" w:eastAsia="宋体" w:cs="宋体"/>
          <w:kern w:val="0"/>
          <w:sz w:val="28"/>
          <w:szCs w:val="28"/>
        </w:rPr>
        <w:t>年</w:t>
      </w:r>
      <w:r>
        <w:rPr>
          <w:rFonts w:ascii="宋体" w:hAnsi="宋体" w:eastAsia="宋体" w:cs="宋体"/>
          <w:kern w:val="0"/>
          <w:sz w:val="28"/>
          <w:szCs w:val="28"/>
        </w:rPr>
        <w:t xml:space="preserve">  </w:t>
      </w:r>
      <w:r>
        <w:rPr>
          <w:rFonts w:hint="eastAsia" w:ascii="宋体" w:hAnsi="宋体" w:eastAsia="宋体" w:cs="宋体"/>
          <w:kern w:val="0"/>
          <w:sz w:val="28"/>
          <w:szCs w:val="28"/>
        </w:rPr>
        <w:t>月</w:t>
      </w:r>
      <w:r>
        <w:rPr>
          <w:rFonts w:ascii="宋体" w:hAnsi="宋体" w:eastAsia="宋体" w:cs="宋体"/>
          <w:kern w:val="0"/>
          <w:sz w:val="28"/>
          <w:szCs w:val="28"/>
        </w:rPr>
        <w:t xml:space="preserve">  </w:t>
      </w:r>
      <w:r>
        <w:rPr>
          <w:rFonts w:hint="eastAsia" w:ascii="宋体" w:hAnsi="宋体" w:eastAsia="宋体" w:cs="宋体"/>
          <w:kern w:val="0"/>
          <w:sz w:val="28"/>
          <w:szCs w:val="28"/>
        </w:rPr>
        <w:t>日</w:t>
      </w:r>
    </w:p>
    <w:p w14:paraId="07172EE8">
      <w:pPr>
        <w:rPr>
          <w:rFonts w:ascii="宋体" w:hAnsi="宋体" w:eastAsia="宋体"/>
          <w:sz w:val="28"/>
          <w:szCs w:val="28"/>
        </w:rPr>
      </w:pPr>
    </w:p>
    <w:p w14:paraId="6E4343F1">
      <w:pPr>
        <w:jc w:val="center"/>
        <w:outlineLvl w:val="1"/>
        <w:rPr>
          <w:rFonts w:ascii="Times New Roman" w:hAnsi="Times New Roman" w:eastAsia="宋体" w:cs="Courier New"/>
          <w:b/>
          <w:bCs/>
          <w:sz w:val="44"/>
          <w:szCs w:val="44"/>
        </w:rPr>
      </w:pPr>
    </w:p>
    <w:p w14:paraId="020886CE">
      <w:pPr>
        <w:jc w:val="center"/>
        <w:outlineLvl w:val="1"/>
        <w:rPr>
          <w:rFonts w:ascii="Times New Roman" w:hAnsi="Times New Roman" w:eastAsia="宋体" w:cs="Courier New"/>
          <w:b/>
          <w:bCs/>
          <w:sz w:val="44"/>
          <w:szCs w:val="44"/>
        </w:rPr>
      </w:pPr>
    </w:p>
    <w:p w14:paraId="622930CE">
      <w:pPr>
        <w:jc w:val="center"/>
        <w:outlineLvl w:val="1"/>
        <w:rPr>
          <w:rFonts w:ascii="Times New Roman" w:hAnsi="Times New Roman" w:eastAsia="宋体" w:cs="Courier New"/>
          <w:b/>
          <w:bCs/>
          <w:sz w:val="44"/>
          <w:szCs w:val="44"/>
        </w:rPr>
      </w:pPr>
    </w:p>
    <w:p w14:paraId="0F79C534">
      <w:pPr>
        <w:pStyle w:val="2"/>
        <w:ind w:left="420" w:firstLine="480"/>
      </w:pPr>
    </w:p>
    <w:p w14:paraId="46A7D008">
      <w:pPr>
        <w:shd w:val="clear" w:color="auto" w:fill="FFFFFF"/>
        <w:jc w:val="center"/>
        <w:rPr>
          <w:rFonts w:ascii="宋体" w:hAnsi="宋体" w:eastAsia="宋体" w:cs="宋体"/>
          <w:b/>
          <w:bCs/>
          <w:kern w:val="0"/>
          <w:sz w:val="44"/>
          <w:szCs w:val="44"/>
        </w:rPr>
      </w:pPr>
      <w:bookmarkStart w:id="1" w:name="_Toc238893330"/>
      <w:bookmarkStart w:id="2" w:name="_Toc234659825"/>
      <w:r>
        <w:rPr>
          <w:rFonts w:hint="eastAsia" w:ascii="宋体" w:hAnsi="宋体" w:eastAsia="宋体" w:cs="宋体"/>
          <w:b/>
          <w:bCs/>
          <w:kern w:val="0"/>
          <w:sz w:val="44"/>
          <w:szCs w:val="44"/>
        </w:rPr>
        <w:t>二、法定代表人身份证明</w:t>
      </w:r>
      <w:bookmarkEnd w:id="1"/>
      <w:bookmarkEnd w:id="2"/>
    </w:p>
    <w:p w14:paraId="77AE5247">
      <w:pPr>
        <w:jc w:val="center"/>
        <w:rPr>
          <w:rFonts w:ascii="宋体" w:eastAsia="宋体"/>
          <w:szCs w:val="21"/>
        </w:rPr>
      </w:pPr>
    </w:p>
    <w:p w14:paraId="0D1DACD8">
      <w:pPr>
        <w:ind w:firstLine="565" w:firstLineChars="202"/>
        <w:rPr>
          <w:rFonts w:ascii="宋体" w:hAnsi="宋体" w:eastAsia="宋体"/>
          <w:sz w:val="28"/>
          <w:szCs w:val="28"/>
        </w:rPr>
      </w:pPr>
      <w:r>
        <w:rPr>
          <w:rFonts w:hint="eastAsia" w:ascii="宋体" w:hAnsi="宋体" w:eastAsia="宋体"/>
          <w:sz w:val="28"/>
          <w:szCs w:val="28"/>
        </w:rPr>
        <w:t>姓名：</w:t>
      </w:r>
      <w:r>
        <w:rPr>
          <w:rFonts w:hint="eastAsia" w:ascii="宋体" w:hAnsi="宋体" w:eastAsia="宋体"/>
          <w:sz w:val="28"/>
          <w:szCs w:val="28"/>
          <w:u w:val="single"/>
        </w:rPr>
        <w:t>（法定代表人签名）</w:t>
      </w:r>
      <w:r>
        <w:rPr>
          <w:rFonts w:ascii="宋体" w:hAnsi="宋体" w:eastAsia="宋体"/>
          <w:sz w:val="28"/>
          <w:szCs w:val="28"/>
        </w:rPr>
        <w:t xml:space="preserve"> </w:t>
      </w:r>
      <w:r>
        <w:rPr>
          <w:rFonts w:hint="eastAsia" w:ascii="宋体" w:hAnsi="宋体" w:eastAsia="宋体"/>
          <w:sz w:val="28"/>
          <w:szCs w:val="28"/>
        </w:rPr>
        <w:t>性别：</w:t>
      </w:r>
      <w:r>
        <w:rPr>
          <w:rFonts w:ascii="宋体" w:hAnsi="宋体" w:eastAsia="宋体"/>
          <w:sz w:val="28"/>
          <w:szCs w:val="28"/>
          <w:u w:val="single"/>
        </w:rPr>
        <w:t xml:space="preserve">  </w:t>
      </w:r>
      <w:r>
        <w:rPr>
          <w:rFonts w:hint="eastAsia" w:ascii="宋体" w:hAnsi="宋体" w:eastAsia="宋体"/>
          <w:sz w:val="28"/>
          <w:szCs w:val="28"/>
        </w:rPr>
        <w:t>年龄：</w:t>
      </w:r>
      <w:r>
        <w:rPr>
          <w:rFonts w:ascii="宋体" w:hAnsi="宋体" w:eastAsia="宋体"/>
          <w:sz w:val="28"/>
          <w:szCs w:val="28"/>
          <w:u w:val="single"/>
        </w:rPr>
        <w:t xml:space="preserve">    </w:t>
      </w:r>
      <w:r>
        <w:rPr>
          <w:rFonts w:hint="eastAsia" w:ascii="宋体" w:hAnsi="宋体" w:eastAsia="宋体"/>
          <w:sz w:val="28"/>
          <w:szCs w:val="28"/>
        </w:rPr>
        <w:t>职务：</w:t>
      </w:r>
      <w:r>
        <w:rPr>
          <w:rFonts w:ascii="宋体" w:hAnsi="宋体" w:eastAsia="宋体"/>
          <w:sz w:val="28"/>
          <w:szCs w:val="28"/>
          <w:u w:val="single"/>
        </w:rPr>
        <w:t xml:space="preserve">       </w:t>
      </w:r>
      <w:r>
        <w:rPr>
          <w:rFonts w:hint="eastAsia" w:ascii="宋体" w:hAnsi="宋体" w:eastAsia="宋体"/>
          <w:sz w:val="28"/>
          <w:szCs w:val="28"/>
        </w:rPr>
        <w:t>系</w:t>
      </w:r>
      <w:r>
        <w:rPr>
          <w:rFonts w:hint="eastAsia" w:ascii="宋体" w:hAnsi="宋体" w:eastAsia="宋体"/>
          <w:sz w:val="28"/>
          <w:szCs w:val="28"/>
          <w:u w:val="single"/>
        </w:rPr>
        <w:t>（比选申请人单位名称）</w:t>
      </w:r>
      <w:r>
        <w:rPr>
          <w:rFonts w:hint="eastAsia" w:ascii="宋体" w:hAnsi="宋体" w:eastAsia="宋体"/>
          <w:sz w:val="28"/>
          <w:szCs w:val="28"/>
        </w:rPr>
        <w:t>的法定代表人。</w:t>
      </w:r>
    </w:p>
    <w:p w14:paraId="0A4B0C09">
      <w:pPr>
        <w:ind w:firstLine="560" w:firstLineChars="200"/>
        <w:rPr>
          <w:rFonts w:ascii="宋体" w:hAnsi="宋体" w:eastAsia="宋体"/>
          <w:sz w:val="28"/>
          <w:szCs w:val="28"/>
        </w:rPr>
      </w:pPr>
    </w:p>
    <w:p w14:paraId="17045523">
      <w:pPr>
        <w:ind w:firstLine="560" w:firstLineChars="200"/>
        <w:rPr>
          <w:rFonts w:ascii="宋体" w:hAnsi="宋体" w:eastAsia="宋体"/>
          <w:sz w:val="28"/>
          <w:szCs w:val="28"/>
        </w:rPr>
      </w:pPr>
      <w:r>
        <w:rPr>
          <w:rFonts w:hint="eastAsia" w:ascii="宋体" w:hAnsi="宋体" w:eastAsia="宋体"/>
          <w:sz w:val="28"/>
          <w:szCs w:val="28"/>
        </w:rPr>
        <w:t>特此证明。</w:t>
      </w:r>
    </w:p>
    <w:p w14:paraId="156E9BCE">
      <w:pPr>
        <w:rPr>
          <w:rFonts w:ascii="宋体" w:hAnsi="宋体" w:eastAsia="宋体"/>
          <w:sz w:val="28"/>
          <w:szCs w:val="28"/>
        </w:rPr>
      </w:pPr>
    </w:p>
    <w:p w14:paraId="269DB663">
      <w:pPr>
        <w:rPr>
          <w:rFonts w:ascii="宋体" w:hAnsi="宋体" w:eastAsia="宋体"/>
          <w:sz w:val="28"/>
          <w:szCs w:val="28"/>
        </w:rPr>
      </w:pPr>
    </w:p>
    <w:p w14:paraId="2D70E0C5">
      <w:pPr>
        <w:rPr>
          <w:rFonts w:ascii="宋体" w:hAnsi="宋体" w:eastAsia="宋体"/>
          <w:sz w:val="28"/>
          <w:szCs w:val="28"/>
        </w:rPr>
      </w:pPr>
    </w:p>
    <w:p w14:paraId="0EDD221F">
      <w:pPr>
        <w:ind w:left="1260" w:leftChars="600" w:firstLine="3360" w:firstLineChars="1200"/>
        <w:rPr>
          <w:rFonts w:ascii="宋体" w:hAnsi="宋体" w:eastAsia="宋体"/>
          <w:sz w:val="28"/>
          <w:szCs w:val="28"/>
        </w:rPr>
      </w:pPr>
      <w:r>
        <w:rPr>
          <w:rFonts w:hint="eastAsia" w:ascii="宋体" w:hAnsi="宋体" w:eastAsia="宋体"/>
          <w:sz w:val="28"/>
          <w:szCs w:val="28"/>
        </w:rPr>
        <w:t>比选申请人：</w:t>
      </w:r>
      <w:r>
        <w:rPr>
          <w:rFonts w:ascii="宋体" w:hAnsi="宋体" w:eastAsia="宋体"/>
          <w:sz w:val="28"/>
          <w:szCs w:val="28"/>
          <w:u w:val="single"/>
        </w:rPr>
        <w:t xml:space="preserve">   </w:t>
      </w:r>
      <w:r>
        <w:rPr>
          <w:rFonts w:hint="eastAsia" w:ascii="宋体" w:hAnsi="宋体" w:eastAsia="宋体"/>
          <w:sz w:val="28"/>
          <w:szCs w:val="28"/>
          <w:u w:val="single"/>
        </w:rPr>
        <w:t>（盖公章）</w:t>
      </w:r>
      <w:r>
        <w:rPr>
          <w:rFonts w:ascii="宋体" w:hAnsi="宋体" w:eastAsia="宋体"/>
          <w:sz w:val="28"/>
          <w:szCs w:val="28"/>
          <w:u w:val="single"/>
        </w:rPr>
        <w:t xml:space="preserve">   </w:t>
      </w:r>
    </w:p>
    <w:p w14:paraId="48181396">
      <w:pPr>
        <w:ind w:left="1260" w:leftChars="600" w:firstLine="5040" w:firstLineChars="1800"/>
        <w:rPr>
          <w:rFonts w:ascii="宋体" w:hAnsi="宋体" w:eastAsia="宋体"/>
          <w:sz w:val="28"/>
          <w:szCs w:val="28"/>
        </w:rPr>
      </w:pPr>
    </w:p>
    <w:p w14:paraId="0F204034">
      <w:pPr>
        <w:ind w:left="1260" w:leftChars="600" w:firstLine="5040" w:firstLineChars="1800"/>
        <w:rPr>
          <w:rFonts w:ascii="宋体" w:hAnsi="宋体" w:eastAsia="宋体"/>
          <w:sz w:val="28"/>
          <w:szCs w:val="28"/>
        </w:rPr>
      </w:pPr>
      <w:r>
        <w:rPr>
          <w:rFonts w:hint="eastAsia" w:ascii="宋体" w:hAnsi="宋体" w:eastAsia="宋体"/>
          <w:sz w:val="28"/>
          <w:szCs w:val="28"/>
        </w:rPr>
        <w:t>年</w:t>
      </w:r>
      <w:r>
        <w:rPr>
          <w:rFonts w:ascii="宋体" w:hAnsi="宋体" w:eastAsia="宋体"/>
          <w:sz w:val="28"/>
          <w:szCs w:val="28"/>
        </w:rPr>
        <w:t xml:space="preserve">   </w:t>
      </w:r>
      <w:r>
        <w:rPr>
          <w:rFonts w:hint="eastAsia" w:ascii="宋体" w:hAnsi="宋体" w:eastAsia="宋体"/>
          <w:sz w:val="28"/>
          <w:szCs w:val="28"/>
        </w:rPr>
        <w:t>月</w:t>
      </w:r>
      <w:r>
        <w:rPr>
          <w:rFonts w:ascii="宋体" w:hAnsi="宋体" w:eastAsia="宋体"/>
          <w:sz w:val="28"/>
          <w:szCs w:val="28"/>
        </w:rPr>
        <w:t xml:space="preserve">   </w:t>
      </w:r>
      <w:r>
        <w:rPr>
          <w:rFonts w:hint="eastAsia" w:ascii="宋体" w:hAnsi="宋体" w:eastAsia="宋体"/>
          <w:sz w:val="28"/>
          <w:szCs w:val="28"/>
        </w:rPr>
        <w:t>日</w:t>
      </w:r>
      <w:r>
        <w:rPr>
          <w:rFonts w:ascii="宋体" w:hAnsi="宋体" w:eastAsia="宋体"/>
          <w:sz w:val="28"/>
          <w:szCs w:val="28"/>
        </w:rPr>
        <w:t xml:space="preserve"> </w:t>
      </w:r>
    </w:p>
    <w:p w14:paraId="632C3609">
      <w:pPr>
        <w:rPr>
          <w:rFonts w:ascii="宋体" w:hAnsi="宋体" w:eastAsia="宋体"/>
          <w:sz w:val="28"/>
          <w:szCs w:val="28"/>
        </w:rPr>
      </w:pPr>
    </w:p>
    <w:p w14:paraId="3DABDBFD">
      <w:pPr>
        <w:rPr>
          <w:rFonts w:ascii="宋体" w:hAnsi="宋体" w:eastAsia="宋体"/>
          <w:sz w:val="28"/>
          <w:szCs w:val="28"/>
        </w:rPr>
      </w:pPr>
      <w:r>
        <w:rPr>
          <w:rFonts w:hint="eastAsia" w:ascii="宋体" w:hAnsi="宋体" w:eastAsia="宋体"/>
          <w:sz w:val="28"/>
          <w:szCs w:val="28"/>
        </w:rPr>
        <w:t>身份证复印件：</w:t>
      </w:r>
    </w:p>
    <w:p w14:paraId="0C8A9375">
      <w:pPr>
        <w:rPr>
          <w:rFonts w:ascii="宋体" w:hAnsi="宋体" w:eastAsia="宋体"/>
          <w:sz w:val="28"/>
          <w:szCs w:val="28"/>
        </w:rPr>
      </w:pPr>
    </w:p>
    <w:p w14:paraId="2B63087E">
      <w:pPr>
        <w:ind w:firstLine="480"/>
        <w:jc w:val="left"/>
        <w:rPr>
          <w:rFonts w:ascii="宋体" w:hAnsi="宋体" w:eastAsia="宋体"/>
          <w:sz w:val="28"/>
          <w:szCs w:val="28"/>
        </w:rPr>
      </w:pPr>
    </w:p>
    <w:p w14:paraId="2C1603B2">
      <w:pPr>
        <w:ind w:firstLine="480"/>
        <w:jc w:val="left"/>
        <w:rPr>
          <w:rFonts w:ascii="宋体" w:hAnsi="宋体" w:eastAsia="宋体"/>
          <w:sz w:val="28"/>
          <w:szCs w:val="28"/>
        </w:rPr>
      </w:pPr>
    </w:p>
    <w:p w14:paraId="771D7542">
      <w:pPr>
        <w:ind w:firstLine="480"/>
        <w:jc w:val="left"/>
        <w:rPr>
          <w:rFonts w:ascii="宋体" w:hAnsi="宋体" w:eastAsia="宋体"/>
          <w:sz w:val="28"/>
          <w:szCs w:val="28"/>
        </w:rPr>
      </w:pPr>
    </w:p>
    <w:p w14:paraId="1FF1451F">
      <w:pPr>
        <w:ind w:firstLine="480"/>
        <w:jc w:val="left"/>
        <w:rPr>
          <w:rFonts w:ascii="宋体" w:hAnsi="宋体" w:eastAsia="宋体"/>
          <w:sz w:val="28"/>
          <w:szCs w:val="28"/>
        </w:rPr>
      </w:pPr>
    </w:p>
    <w:p w14:paraId="69D85D6F">
      <w:pPr>
        <w:ind w:firstLine="480"/>
        <w:jc w:val="left"/>
        <w:rPr>
          <w:rFonts w:ascii="宋体" w:hAnsi="宋体" w:eastAsia="宋体"/>
          <w:sz w:val="28"/>
          <w:szCs w:val="28"/>
        </w:rPr>
      </w:pPr>
    </w:p>
    <w:p w14:paraId="5B2220BF">
      <w:pPr>
        <w:ind w:firstLine="480"/>
        <w:jc w:val="left"/>
        <w:rPr>
          <w:rFonts w:ascii="宋体" w:hAnsi="宋体" w:eastAsia="宋体"/>
          <w:sz w:val="28"/>
          <w:szCs w:val="28"/>
        </w:rPr>
      </w:pPr>
    </w:p>
    <w:p w14:paraId="4CBEDD19">
      <w:pPr>
        <w:ind w:firstLine="480"/>
        <w:jc w:val="left"/>
        <w:rPr>
          <w:rFonts w:ascii="宋体" w:hAnsi="宋体" w:eastAsia="宋体" w:cs="宋体"/>
          <w:kern w:val="0"/>
          <w:sz w:val="28"/>
          <w:szCs w:val="28"/>
        </w:rPr>
      </w:pPr>
    </w:p>
    <w:p w14:paraId="2442EE0D">
      <w:pPr>
        <w:shd w:val="clear" w:color="auto" w:fill="FFFFFF"/>
        <w:jc w:val="center"/>
        <w:rPr>
          <w:rFonts w:ascii="宋体" w:hAnsi="宋体" w:eastAsia="宋体" w:cs="宋体"/>
          <w:b/>
          <w:bCs/>
          <w:kern w:val="0"/>
          <w:sz w:val="44"/>
          <w:szCs w:val="44"/>
        </w:rPr>
      </w:pPr>
      <w:bookmarkStart w:id="3" w:name="_Toc234659826"/>
      <w:bookmarkStart w:id="4" w:name="_Toc238893331"/>
      <w:r>
        <w:rPr>
          <w:rFonts w:hint="eastAsia" w:ascii="宋体" w:hAnsi="宋体" w:eastAsia="宋体" w:cs="宋体"/>
          <w:b/>
          <w:bCs/>
          <w:kern w:val="0"/>
          <w:sz w:val="44"/>
          <w:szCs w:val="44"/>
        </w:rPr>
        <w:t>三、法定代表人授权委托书</w:t>
      </w:r>
      <w:bookmarkEnd w:id="3"/>
      <w:bookmarkEnd w:id="4"/>
    </w:p>
    <w:p w14:paraId="51B14024">
      <w:pPr>
        <w:spacing w:line="240" w:lineRule="exact"/>
        <w:rPr>
          <w:rFonts w:ascii="宋体" w:hAnsi="宋体" w:eastAsia="宋体"/>
          <w:sz w:val="28"/>
          <w:szCs w:val="28"/>
        </w:rPr>
      </w:pPr>
    </w:p>
    <w:p w14:paraId="61A64ED3">
      <w:pPr>
        <w:topLinePunct/>
        <w:ind w:firstLine="560" w:firstLineChars="200"/>
        <w:rPr>
          <w:rFonts w:ascii="宋体" w:hAnsi="宋体" w:eastAsia="宋体"/>
          <w:sz w:val="28"/>
          <w:szCs w:val="28"/>
        </w:rPr>
      </w:pPr>
      <w:r>
        <w:rPr>
          <w:rFonts w:hint="eastAsia" w:ascii="宋体" w:hAnsi="宋体" w:eastAsia="宋体"/>
          <w:sz w:val="28"/>
          <w:szCs w:val="28"/>
        </w:rPr>
        <w:t>本人</w:t>
      </w:r>
      <w:r>
        <w:rPr>
          <w:rFonts w:hint="eastAsia" w:ascii="宋体" w:hAnsi="宋体" w:eastAsia="宋体"/>
          <w:sz w:val="28"/>
          <w:szCs w:val="28"/>
          <w:u w:val="single"/>
        </w:rPr>
        <w:t>（姓名）</w:t>
      </w:r>
      <w:r>
        <w:rPr>
          <w:rFonts w:ascii="宋体" w:hAnsi="宋体" w:eastAsia="宋体"/>
          <w:sz w:val="28"/>
          <w:szCs w:val="28"/>
          <w:u w:val="single"/>
        </w:rPr>
        <w:t xml:space="preserve">    </w:t>
      </w:r>
      <w:r>
        <w:rPr>
          <w:rFonts w:hint="eastAsia" w:ascii="宋体" w:hAnsi="宋体" w:eastAsia="宋体"/>
          <w:sz w:val="28"/>
          <w:szCs w:val="28"/>
        </w:rPr>
        <w:t>系</w:t>
      </w:r>
      <w:r>
        <w:rPr>
          <w:rFonts w:hint="eastAsia" w:ascii="宋体" w:hAnsi="宋体" w:eastAsia="宋体"/>
          <w:sz w:val="28"/>
          <w:szCs w:val="28"/>
          <w:u w:val="single"/>
        </w:rPr>
        <w:t>（比选申请人）</w:t>
      </w:r>
      <w:r>
        <w:rPr>
          <w:rFonts w:ascii="宋体" w:hAnsi="宋体" w:eastAsia="宋体"/>
          <w:sz w:val="28"/>
          <w:szCs w:val="28"/>
          <w:u w:val="single"/>
        </w:rPr>
        <w:t xml:space="preserve">  </w:t>
      </w:r>
      <w:r>
        <w:rPr>
          <w:rFonts w:hint="eastAsia" w:ascii="宋体" w:hAnsi="宋体" w:eastAsia="宋体"/>
          <w:sz w:val="28"/>
          <w:szCs w:val="28"/>
        </w:rPr>
        <w:t>的法定代表人，现委托我公司的</w:t>
      </w:r>
      <w:r>
        <w:rPr>
          <w:rFonts w:hint="eastAsia" w:ascii="宋体" w:hAnsi="宋体" w:eastAsia="宋体"/>
          <w:sz w:val="28"/>
          <w:szCs w:val="28"/>
          <w:u w:val="single"/>
        </w:rPr>
        <w:t>（职务）（姓名）</w:t>
      </w:r>
      <w:r>
        <w:rPr>
          <w:rFonts w:ascii="宋体" w:hAnsi="宋体" w:eastAsia="宋体"/>
          <w:sz w:val="28"/>
          <w:szCs w:val="28"/>
          <w:u w:val="single"/>
        </w:rPr>
        <w:t xml:space="preserve">   </w:t>
      </w:r>
      <w:r>
        <w:rPr>
          <w:rFonts w:hint="eastAsia" w:ascii="宋体" w:hAnsi="宋体" w:eastAsia="宋体"/>
          <w:sz w:val="28"/>
          <w:szCs w:val="28"/>
        </w:rPr>
        <w:t>为我方代理人。代理人根据授权，以我方名义签署、澄清、说明、补正、递交、撤回、修改</w:t>
      </w:r>
      <w:r>
        <w:rPr>
          <w:rFonts w:ascii="宋体" w:hAnsi="宋体" w:eastAsia="宋体"/>
          <w:sz w:val="28"/>
          <w:szCs w:val="28"/>
          <w:u w:val="single"/>
        </w:rPr>
        <w:t xml:space="preserve">           </w:t>
      </w:r>
      <w:r>
        <w:rPr>
          <w:rFonts w:hint="eastAsia" w:ascii="宋体" w:hAnsi="宋体" w:eastAsia="宋体"/>
          <w:sz w:val="28"/>
          <w:szCs w:val="28"/>
        </w:rPr>
        <w:t>项目</w:t>
      </w:r>
      <w:r>
        <w:rPr>
          <w:rFonts w:hint="eastAsia" w:ascii="宋体" w:hAnsi="宋体" w:eastAsia="宋体" w:cs="宋体"/>
          <w:kern w:val="0"/>
          <w:sz w:val="28"/>
          <w:szCs w:val="28"/>
        </w:rPr>
        <w:t>比选申请文件</w:t>
      </w:r>
      <w:r>
        <w:rPr>
          <w:rFonts w:hint="eastAsia" w:ascii="宋体" w:hAnsi="宋体" w:eastAsia="宋体"/>
          <w:sz w:val="28"/>
          <w:szCs w:val="28"/>
        </w:rPr>
        <w:t>、签订合同和处理有关事宜，其法律后果由我方承担。</w:t>
      </w:r>
    </w:p>
    <w:p w14:paraId="6C1667CD">
      <w:pPr>
        <w:ind w:firstLine="560" w:firstLineChars="200"/>
        <w:rPr>
          <w:rFonts w:ascii="宋体" w:hAnsi="宋体" w:eastAsia="宋体"/>
          <w:sz w:val="28"/>
          <w:szCs w:val="28"/>
        </w:rPr>
      </w:pPr>
      <w:r>
        <w:rPr>
          <w:rFonts w:hint="eastAsia" w:ascii="宋体" w:hAnsi="宋体" w:eastAsia="宋体"/>
          <w:sz w:val="28"/>
          <w:szCs w:val="28"/>
        </w:rPr>
        <w:t>委托期限：</w:t>
      </w:r>
      <w:r>
        <w:rPr>
          <w:rFonts w:ascii="宋体" w:hAnsi="宋体" w:eastAsia="宋体"/>
          <w:sz w:val="28"/>
          <w:szCs w:val="28"/>
          <w:u w:val="single"/>
        </w:rPr>
        <w:t xml:space="preserve">        </w:t>
      </w:r>
      <w:r>
        <w:rPr>
          <w:rFonts w:hint="eastAsia" w:ascii="宋体" w:hAnsi="宋体" w:eastAsia="宋体"/>
          <w:sz w:val="28"/>
          <w:szCs w:val="28"/>
        </w:rPr>
        <w:t>。</w:t>
      </w:r>
    </w:p>
    <w:p w14:paraId="08B7A238">
      <w:pPr>
        <w:ind w:firstLine="560" w:firstLineChars="200"/>
        <w:rPr>
          <w:rFonts w:ascii="宋体" w:hAnsi="宋体" w:eastAsia="宋体"/>
          <w:sz w:val="28"/>
          <w:szCs w:val="28"/>
        </w:rPr>
      </w:pPr>
      <w:r>
        <w:rPr>
          <w:rFonts w:hint="eastAsia" w:ascii="宋体" w:hAnsi="宋体" w:eastAsia="宋体"/>
          <w:sz w:val="28"/>
          <w:szCs w:val="28"/>
        </w:rPr>
        <w:t>代理人无转委托权。</w:t>
      </w:r>
    </w:p>
    <w:p w14:paraId="2AA81D24">
      <w:pPr>
        <w:rPr>
          <w:rFonts w:ascii="宋体" w:hAnsi="宋体" w:eastAsia="宋体"/>
          <w:sz w:val="28"/>
          <w:szCs w:val="28"/>
        </w:rPr>
      </w:pPr>
    </w:p>
    <w:p w14:paraId="413CF89E">
      <w:pPr>
        <w:ind w:firstLine="4250" w:firstLineChars="1518"/>
        <w:rPr>
          <w:rFonts w:ascii="宋体" w:hAnsi="宋体" w:eastAsia="宋体"/>
          <w:sz w:val="28"/>
          <w:szCs w:val="28"/>
        </w:rPr>
      </w:pPr>
      <w:r>
        <w:rPr>
          <w:rFonts w:hint="eastAsia" w:ascii="宋体" w:hAnsi="宋体" w:eastAsia="宋体"/>
          <w:sz w:val="28"/>
          <w:szCs w:val="28"/>
        </w:rPr>
        <w:t>比选申请人：</w:t>
      </w:r>
      <w:r>
        <w:rPr>
          <w:rFonts w:hint="eastAsia" w:ascii="宋体" w:hAnsi="宋体" w:eastAsia="宋体"/>
          <w:sz w:val="28"/>
          <w:szCs w:val="28"/>
          <w:u w:val="single"/>
        </w:rPr>
        <w:t>（盖单位章）</w:t>
      </w:r>
      <w:r>
        <w:rPr>
          <w:rFonts w:ascii="宋体" w:hAnsi="宋体" w:eastAsia="宋体"/>
          <w:sz w:val="28"/>
          <w:szCs w:val="28"/>
          <w:u w:val="single"/>
        </w:rPr>
        <w:t xml:space="preserve">  </w:t>
      </w:r>
    </w:p>
    <w:p w14:paraId="4B5C6032">
      <w:pPr>
        <w:ind w:firstLine="4250" w:firstLineChars="1518"/>
        <w:rPr>
          <w:rFonts w:ascii="宋体" w:hAnsi="宋体" w:eastAsia="宋体"/>
          <w:sz w:val="28"/>
          <w:szCs w:val="28"/>
        </w:rPr>
      </w:pPr>
      <w:r>
        <w:rPr>
          <w:rFonts w:hint="eastAsia" w:ascii="宋体" w:hAnsi="宋体" w:eastAsia="宋体"/>
          <w:sz w:val="28"/>
          <w:szCs w:val="28"/>
        </w:rPr>
        <w:t>法定代表人：</w:t>
      </w:r>
      <w:r>
        <w:rPr>
          <w:rFonts w:hint="eastAsia" w:ascii="宋体" w:hAnsi="宋体" w:eastAsia="宋体"/>
          <w:sz w:val="28"/>
          <w:szCs w:val="28"/>
          <w:u w:val="single"/>
        </w:rPr>
        <w:t>（签名）</w:t>
      </w:r>
      <w:r>
        <w:rPr>
          <w:rFonts w:ascii="宋体" w:hAnsi="宋体" w:eastAsia="宋体"/>
          <w:sz w:val="28"/>
          <w:szCs w:val="28"/>
          <w:u w:val="single"/>
        </w:rPr>
        <w:t xml:space="preserve">    </w:t>
      </w:r>
    </w:p>
    <w:p w14:paraId="522C8941">
      <w:pPr>
        <w:ind w:firstLine="4250" w:firstLineChars="1518"/>
        <w:rPr>
          <w:rFonts w:ascii="宋体" w:hAnsi="宋体" w:eastAsia="宋体"/>
          <w:sz w:val="28"/>
          <w:szCs w:val="28"/>
        </w:rPr>
      </w:pPr>
      <w:r>
        <w:rPr>
          <w:rFonts w:hint="eastAsia" w:ascii="宋体" w:hAnsi="宋体" w:eastAsia="宋体"/>
          <w:sz w:val="28"/>
          <w:szCs w:val="28"/>
        </w:rPr>
        <w:t>委托代理人：</w:t>
      </w:r>
      <w:r>
        <w:rPr>
          <w:rFonts w:hint="eastAsia" w:ascii="宋体" w:hAnsi="宋体" w:eastAsia="宋体"/>
          <w:sz w:val="28"/>
          <w:szCs w:val="28"/>
          <w:u w:val="single"/>
        </w:rPr>
        <w:t>（签名）</w:t>
      </w:r>
      <w:r>
        <w:rPr>
          <w:rFonts w:ascii="宋体" w:hAnsi="宋体" w:eastAsia="宋体"/>
          <w:sz w:val="28"/>
          <w:szCs w:val="28"/>
          <w:u w:val="single"/>
        </w:rPr>
        <w:t xml:space="preserve">    </w:t>
      </w:r>
    </w:p>
    <w:p w14:paraId="1B969924">
      <w:pPr>
        <w:rPr>
          <w:rFonts w:ascii="宋体" w:hAnsi="宋体" w:eastAsia="宋体"/>
          <w:sz w:val="28"/>
          <w:szCs w:val="28"/>
        </w:rPr>
      </w:pPr>
    </w:p>
    <w:p w14:paraId="54FB06A9">
      <w:pPr>
        <w:ind w:firstLine="5600" w:firstLineChars="2000"/>
        <w:rPr>
          <w:rFonts w:ascii="宋体" w:hAnsi="宋体" w:eastAsia="宋体"/>
          <w:sz w:val="28"/>
          <w:szCs w:val="28"/>
        </w:rPr>
      </w:pPr>
      <w:r>
        <w:rPr>
          <w:rFonts w:hint="eastAsia" w:ascii="宋体" w:hAnsi="宋体" w:eastAsia="宋体"/>
          <w:sz w:val="28"/>
          <w:szCs w:val="28"/>
        </w:rPr>
        <w:t>年</w:t>
      </w:r>
      <w:r>
        <w:rPr>
          <w:rFonts w:ascii="宋体" w:hAnsi="宋体" w:eastAsia="宋体"/>
          <w:sz w:val="28"/>
          <w:szCs w:val="28"/>
        </w:rPr>
        <w:t xml:space="preserve">   </w:t>
      </w:r>
      <w:r>
        <w:rPr>
          <w:rFonts w:hint="eastAsia" w:ascii="宋体" w:hAnsi="宋体" w:eastAsia="宋体"/>
          <w:sz w:val="28"/>
          <w:szCs w:val="28"/>
        </w:rPr>
        <w:t>月</w:t>
      </w:r>
      <w:r>
        <w:rPr>
          <w:rFonts w:ascii="宋体" w:hAnsi="宋体" w:eastAsia="宋体"/>
          <w:sz w:val="28"/>
          <w:szCs w:val="28"/>
        </w:rPr>
        <w:t xml:space="preserve">    </w:t>
      </w:r>
      <w:r>
        <w:rPr>
          <w:rFonts w:hint="eastAsia" w:ascii="宋体" w:hAnsi="宋体" w:eastAsia="宋体"/>
          <w:sz w:val="28"/>
          <w:szCs w:val="28"/>
        </w:rPr>
        <w:t>日</w:t>
      </w:r>
    </w:p>
    <w:p w14:paraId="19594E26">
      <w:pPr>
        <w:rPr>
          <w:rFonts w:ascii="宋体" w:hAnsi="宋体" w:eastAsia="宋体"/>
          <w:sz w:val="28"/>
          <w:szCs w:val="28"/>
        </w:rPr>
      </w:pPr>
      <w:r>
        <w:rPr>
          <w:rFonts w:hint="eastAsia" w:ascii="宋体" w:hAnsi="宋体" w:eastAsia="宋体"/>
          <w:sz w:val="28"/>
          <w:szCs w:val="28"/>
        </w:rPr>
        <w:t>委托代理人身份证复印件：</w:t>
      </w:r>
    </w:p>
    <w:p w14:paraId="634EBDF1">
      <w:pPr>
        <w:rPr>
          <w:rFonts w:ascii="宋体" w:hAnsi="宋体" w:eastAsia="宋体"/>
          <w:sz w:val="28"/>
          <w:szCs w:val="28"/>
        </w:rPr>
      </w:pPr>
    </w:p>
    <w:p w14:paraId="0860778A">
      <w:pPr>
        <w:rPr>
          <w:rFonts w:ascii="宋体" w:hAnsi="宋体" w:eastAsia="宋体"/>
          <w:sz w:val="28"/>
          <w:szCs w:val="28"/>
        </w:rPr>
      </w:pPr>
    </w:p>
    <w:p w14:paraId="5F45FFB7">
      <w:pPr>
        <w:rPr>
          <w:rFonts w:ascii="宋体" w:hAnsi="宋体" w:eastAsia="宋体"/>
          <w:sz w:val="28"/>
          <w:szCs w:val="28"/>
        </w:rPr>
      </w:pPr>
    </w:p>
    <w:p w14:paraId="0551C440">
      <w:pPr>
        <w:rPr>
          <w:rFonts w:ascii="宋体" w:hAnsi="宋体" w:eastAsia="宋体"/>
          <w:sz w:val="28"/>
          <w:szCs w:val="28"/>
        </w:rPr>
      </w:pPr>
    </w:p>
    <w:p w14:paraId="0E97E886">
      <w:pPr>
        <w:rPr>
          <w:rFonts w:ascii="宋体" w:hAnsi="宋体" w:eastAsia="宋体"/>
          <w:sz w:val="28"/>
          <w:szCs w:val="28"/>
        </w:rPr>
      </w:pPr>
    </w:p>
    <w:p w14:paraId="7782D6CD">
      <w:pPr>
        <w:rPr>
          <w:rFonts w:ascii="宋体" w:hAnsi="宋体" w:eastAsia="宋体"/>
          <w:sz w:val="28"/>
          <w:szCs w:val="28"/>
        </w:rPr>
      </w:pPr>
    </w:p>
    <w:p w14:paraId="19FFF569">
      <w:pPr>
        <w:rPr>
          <w:rFonts w:ascii="宋体" w:hAnsi="宋体" w:eastAsia="宋体"/>
          <w:sz w:val="28"/>
          <w:szCs w:val="28"/>
        </w:rPr>
      </w:pPr>
    </w:p>
    <w:p w14:paraId="6312DBF1">
      <w:pPr>
        <w:rPr>
          <w:rFonts w:ascii="宋体" w:hAnsi="宋体" w:eastAsia="宋体"/>
          <w:sz w:val="28"/>
          <w:szCs w:val="28"/>
        </w:rPr>
      </w:pPr>
      <w:r>
        <w:rPr>
          <w:rFonts w:hint="eastAsia" w:ascii="宋体" w:hAnsi="宋体" w:eastAsia="宋体"/>
          <w:sz w:val="28"/>
          <w:szCs w:val="28"/>
        </w:rPr>
        <w:t>注：如果由法定代表人签署比选申请文件，则不需提交授权委托书。</w:t>
      </w:r>
    </w:p>
    <w:p w14:paraId="2B7F4B3D">
      <w:pPr>
        <w:shd w:val="clear" w:color="auto" w:fill="FFFFFF"/>
        <w:jc w:val="center"/>
        <w:rPr>
          <w:rFonts w:ascii="宋体" w:hAnsi="宋体" w:eastAsia="宋体" w:cs="宋体"/>
          <w:b/>
          <w:bCs/>
          <w:kern w:val="0"/>
          <w:sz w:val="44"/>
          <w:szCs w:val="44"/>
        </w:rPr>
      </w:pPr>
      <w:bookmarkStart w:id="5" w:name="_Toc416714532"/>
      <w:r>
        <w:rPr>
          <w:rFonts w:hint="eastAsia" w:ascii="宋体" w:hAnsi="宋体" w:eastAsia="宋体" w:cs="宋体"/>
          <w:b/>
          <w:bCs/>
          <w:kern w:val="0"/>
          <w:sz w:val="44"/>
          <w:szCs w:val="44"/>
        </w:rPr>
        <w:t>四、单位基本情况表</w:t>
      </w:r>
      <w:bookmarkEnd w:id="5"/>
    </w:p>
    <w:p w14:paraId="4195793C">
      <w:pPr>
        <w:spacing w:line="240" w:lineRule="exact"/>
        <w:rPr>
          <w:sz w:val="24"/>
        </w:rPr>
      </w:pPr>
    </w:p>
    <w:tbl>
      <w:tblPr>
        <w:tblStyle w:val="9"/>
        <w:tblW w:w="96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0" w:type="dxa"/>
          <w:bottom w:w="0" w:type="dxa"/>
          <w:right w:w="0" w:type="dxa"/>
        </w:tblCellMar>
      </w:tblPr>
      <w:tblGrid>
        <w:gridCol w:w="1545"/>
        <w:gridCol w:w="850"/>
        <w:gridCol w:w="1985"/>
        <w:gridCol w:w="1061"/>
        <w:gridCol w:w="350"/>
        <w:gridCol w:w="1213"/>
        <w:gridCol w:w="69"/>
        <w:gridCol w:w="709"/>
        <w:gridCol w:w="1863"/>
      </w:tblGrid>
      <w:tr w14:paraId="22060B0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tcBorders>
              <w:top w:val="single" w:color="000000" w:sz="12" w:space="0"/>
            </w:tcBorders>
            <w:vAlign w:val="center"/>
          </w:tcPr>
          <w:p w14:paraId="5777C38A">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单位名称</w:t>
            </w:r>
          </w:p>
        </w:tc>
        <w:tc>
          <w:tcPr>
            <w:tcW w:w="8100" w:type="dxa"/>
            <w:gridSpan w:val="8"/>
            <w:tcBorders>
              <w:top w:val="single" w:color="000000" w:sz="12" w:space="0"/>
            </w:tcBorders>
            <w:vAlign w:val="center"/>
          </w:tcPr>
          <w:p w14:paraId="3EE4AC21">
            <w:pPr>
              <w:autoSpaceDE w:val="0"/>
              <w:autoSpaceDN w:val="0"/>
              <w:adjustRightInd w:val="0"/>
              <w:jc w:val="center"/>
              <w:rPr>
                <w:rFonts w:ascii="宋体" w:hAnsi="宋体" w:eastAsia="宋体"/>
                <w:kern w:val="0"/>
                <w:sz w:val="24"/>
                <w:szCs w:val="24"/>
              </w:rPr>
            </w:pPr>
          </w:p>
        </w:tc>
      </w:tr>
      <w:tr w14:paraId="1B3F0F0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Align w:val="center"/>
          </w:tcPr>
          <w:p w14:paraId="312B364E">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注册地址</w:t>
            </w:r>
          </w:p>
        </w:tc>
        <w:tc>
          <w:tcPr>
            <w:tcW w:w="4246" w:type="dxa"/>
            <w:gridSpan w:val="4"/>
            <w:vAlign w:val="center"/>
          </w:tcPr>
          <w:p w14:paraId="09EED204">
            <w:pPr>
              <w:autoSpaceDE w:val="0"/>
              <w:autoSpaceDN w:val="0"/>
              <w:adjustRightInd w:val="0"/>
              <w:jc w:val="center"/>
              <w:rPr>
                <w:rFonts w:ascii="宋体" w:hAnsi="宋体" w:eastAsia="宋体"/>
                <w:kern w:val="0"/>
                <w:sz w:val="24"/>
                <w:szCs w:val="24"/>
              </w:rPr>
            </w:pPr>
          </w:p>
        </w:tc>
        <w:tc>
          <w:tcPr>
            <w:tcW w:w="1213" w:type="dxa"/>
            <w:vAlign w:val="center"/>
          </w:tcPr>
          <w:p w14:paraId="69ECD8F7">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邮政编码</w:t>
            </w:r>
          </w:p>
        </w:tc>
        <w:tc>
          <w:tcPr>
            <w:tcW w:w="2641" w:type="dxa"/>
            <w:gridSpan w:val="3"/>
            <w:vAlign w:val="center"/>
          </w:tcPr>
          <w:p w14:paraId="6768CA16">
            <w:pPr>
              <w:autoSpaceDE w:val="0"/>
              <w:autoSpaceDN w:val="0"/>
              <w:adjustRightInd w:val="0"/>
              <w:jc w:val="center"/>
              <w:rPr>
                <w:rFonts w:ascii="宋体" w:hAnsi="宋体" w:eastAsia="宋体"/>
                <w:kern w:val="0"/>
                <w:sz w:val="24"/>
                <w:szCs w:val="24"/>
              </w:rPr>
            </w:pPr>
          </w:p>
        </w:tc>
      </w:tr>
      <w:tr w14:paraId="620DE5C0">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Merge w:val="restart"/>
            <w:vAlign w:val="center"/>
          </w:tcPr>
          <w:p w14:paraId="43C7ACBB">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联系方式</w:t>
            </w:r>
          </w:p>
        </w:tc>
        <w:tc>
          <w:tcPr>
            <w:tcW w:w="850" w:type="dxa"/>
            <w:vAlign w:val="center"/>
          </w:tcPr>
          <w:p w14:paraId="4B994918">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联系人</w:t>
            </w:r>
          </w:p>
        </w:tc>
        <w:tc>
          <w:tcPr>
            <w:tcW w:w="3396" w:type="dxa"/>
            <w:gridSpan w:val="3"/>
            <w:vAlign w:val="center"/>
          </w:tcPr>
          <w:p w14:paraId="55A39361">
            <w:pPr>
              <w:autoSpaceDE w:val="0"/>
              <w:autoSpaceDN w:val="0"/>
              <w:adjustRightInd w:val="0"/>
              <w:jc w:val="center"/>
              <w:rPr>
                <w:rFonts w:ascii="宋体" w:hAnsi="宋体" w:eastAsia="宋体"/>
                <w:kern w:val="0"/>
                <w:sz w:val="24"/>
                <w:szCs w:val="24"/>
              </w:rPr>
            </w:pPr>
          </w:p>
        </w:tc>
        <w:tc>
          <w:tcPr>
            <w:tcW w:w="1213" w:type="dxa"/>
            <w:vAlign w:val="center"/>
          </w:tcPr>
          <w:p w14:paraId="11CB7BCE">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电话</w:t>
            </w:r>
          </w:p>
        </w:tc>
        <w:tc>
          <w:tcPr>
            <w:tcW w:w="2641" w:type="dxa"/>
            <w:gridSpan w:val="3"/>
            <w:vAlign w:val="center"/>
          </w:tcPr>
          <w:p w14:paraId="50E0592B">
            <w:pPr>
              <w:autoSpaceDE w:val="0"/>
              <w:autoSpaceDN w:val="0"/>
              <w:adjustRightInd w:val="0"/>
              <w:jc w:val="center"/>
              <w:rPr>
                <w:rFonts w:ascii="宋体" w:hAnsi="宋体" w:eastAsia="宋体"/>
                <w:kern w:val="0"/>
                <w:sz w:val="24"/>
                <w:szCs w:val="24"/>
              </w:rPr>
            </w:pPr>
          </w:p>
        </w:tc>
      </w:tr>
      <w:tr w14:paraId="474D8CDC">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Merge w:val="continue"/>
            <w:vAlign w:val="center"/>
          </w:tcPr>
          <w:p w14:paraId="325CB365">
            <w:pPr>
              <w:widowControl/>
              <w:jc w:val="left"/>
              <w:rPr>
                <w:rFonts w:ascii="宋体" w:hAnsi="宋体" w:eastAsia="宋体"/>
                <w:kern w:val="0"/>
                <w:sz w:val="24"/>
                <w:szCs w:val="24"/>
              </w:rPr>
            </w:pPr>
          </w:p>
        </w:tc>
        <w:tc>
          <w:tcPr>
            <w:tcW w:w="850" w:type="dxa"/>
            <w:vAlign w:val="center"/>
          </w:tcPr>
          <w:p w14:paraId="02ED92D6">
            <w:pPr>
              <w:tabs>
                <w:tab w:val="left" w:pos="540"/>
              </w:tabs>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传真</w:t>
            </w:r>
          </w:p>
        </w:tc>
        <w:tc>
          <w:tcPr>
            <w:tcW w:w="3396" w:type="dxa"/>
            <w:gridSpan w:val="3"/>
            <w:vAlign w:val="center"/>
          </w:tcPr>
          <w:p w14:paraId="73CED7DA">
            <w:pPr>
              <w:autoSpaceDE w:val="0"/>
              <w:autoSpaceDN w:val="0"/>
              <w:adjustRightInd w:val="0"/>
              <w:jc w:val="center"/>
              <w:rPr>
                <w:rFonts w:ascii="宋体" w:hAnsi="宋体" w:eastAsia="宋体"/>
                <w:kern w:val="0"/>
                <w:sz w:val="24"/>
                <w:szCs w:val="24"/>
              </w:rPr>
            </w:pPr>
          </w:p>
        </w:tc>
        <w:tc>
          <w:tcPr>
            <w:tcW w:w="1213" w:type="dxa"/>
            <w:vAlign w:val="center"/>
          </w:tcPr>
          <w:p w14:paraId="71164385">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电子邮件</w:t>
            </w:r>
          </w:p>
        </w:tc>
        <w:tc>
          <w:tcPr>
            <w:tcW w:w="2641" w:type="dxa"/>
            <w:gridSpan w:val="3"/>
            <w:vAlign w:val="center"/>
          </w:tcPr>
          <w:p w14:paraId="09089735">
            <w:pPr>
              <w:autoSpaceDE w:val="0"/>
              <w:autoSpaceDN w:val="0"/>
              <w:adjustRightInd w:val="0"/>
              <w:jc w:val="center"/>
              <w:rPr>
                <w:rFonts w:ascii="宋体" w:hAnsi="宋体" w:eastAsia="宋体"/>
                <w:kern w:val="0"/>
                <w:sz w:val="24"/>
                <w:szCs w:val="24"/>
              </w:rPr>
            </w:pPr>
          </w:p>
        </w:tc>
      </w:tr>
      <w:tr w14:paraId="41F92BA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Align w:val="center"/>
          </w:tcPr>
          <w:p w14:paraId="06D1753A">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法定代表人</w:t>
            </w:r>
          </w:p>
        </w:tc>
        <w:tc>
          <w:tcPr>
            <w:tcW w:w="850" w:type="dxa"/>
            <w:vAlign w:val="center"/>
          </w:tcPr>
          <w:p w14:paraId="5A55194D">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姓名</w:t>
            </w:r>
          </w:p>
        </w:tc>
        <w:tc>
          <w:tcPr>
            <w:tcW w:w="1985" w:type="dxa"/>
            <w:vAlign w:val="center"/>
          </w:tcPr>
          <w:p w14:paraId="22540EFA">
            <w:pPr>
              <w:autoSpaceDE w:val="0"/>
              <w:autoSpaceDN w:val="0"/>
              <w:adjustRightInd w:val="0"/>
              <w:jc w:val="center"/>
              <w:rPr>
                <w:rFonts w:ascii="宋体" w:hAnsi="宋体" w:eastAsia="宋体"/>
                <w:kern w:val="0"/>
                <w:sz w:val="24"/>
                <w:szCs w:val="24"/>
              </w:rPr>
            </w:pPr>
          </w:p>
        </w:tc>
        <w:tc>
          <w:tcPr>
            <w:tcW w:w="1061" w:type="dxa"/>
            <w:vAlign w:val="center"/>
          </w:tcPr>
          <w:p w14:paraId="45555D24">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技术职称</w:t>
            </w:r>
          </w:p>
        </w:tc>
        <w:tc>
          <w:tcPr>
            <w:tcW w:w="1632" w:type="dxa"/>
            <w:gridSpan w:val="3"/>
            <w:vAlign w:val="center"/>
          </w:tcPr>
          <w:p w14:paraId="02ED471B">
            <w:pPr>
              <w:autoSpaceDE w:val="0"/>
              <w:autoSpaceDN w:val="0"/>
              <w:adjustRightInd w:val="0"/>
              <w:jc w:val="center"/>
              <w:rPr>
                <w:rFonts w:ascii="宋体" w:hAnsi="宋体" w:eastAsia="宋体"/>
                <w:kern w:val="0"/>
                <w:sz w:val="24"/>
                <w:szCs w:val="24"/>
              </w:rPr>
            </w:pPr>
          </w:p>
        </w:tc>
        <w:tc>
          <w:tcPr>
            <w:tcW w:w="709" w:type="dxa"/>
            <w:vAlign w:val="center"/>
          </w:tcPr>
          <w:p w14:paraId="2912A32B">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电话</w:t>
            </w:r>
          </w:p>
        </w:tc>
        <w:tc>
          <w:tcPr>
            <w:tcW w:w="1863" w:type="dxa"/>
            <w:vAlign w:val="center"/>
          </w:tcPr>
          <w:p w14:paraId="6EE7A753">
            <w:pPr>
              <w:autoSpaceDE w:val="0"/>
              <w:autoSpaceDN w:val="0"/>
              <w:adjustRightInd w:val="0"/>
              <w:jc w:val="center"/>
              <w:rPr>
                <w:rFonts w:ascii="宋体" w:hAnsi="宋体" w:eastAsia="宋体"/>
                <w:kern w:val="0"/>
                <w:sz w:val="24"/>
                <w:szCs w:val="24"/>
              </w:rPr>
            </w:pPr>
          </w:p>
        </w:tc>
      </w:tr>
      <w:tr w14:paraId="3CD2E6C7">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Align w:val="center"/>
          </w:tcPr>
          <w:p w14:paraId="50645117">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技术负责人</w:t>
            </w:r>
          </w:p>
        </w:tc>
        <w:tc>
          <w:tcPr>
            <w:tcW w:w="850" w:type="dxa"/>
            <w:vAlign w:val="center"/>
          </w:tcPr>
          <w:p w14:paraId="0039596F">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姓名</w:t>
            </w:r>
          </w:p>
        </w:tc>
        <w:tc>
          <w:tcPr>
            <w:tcW w:w="1985" w:type="dxa"/>
            <w:vAlign w:val="center"/>
          </w:tcPr>
          <w:p w14:paraId="775DFAED">
            <w:pPr>
              <w:autoSpaceDE w:val="0"/>
              <w:autoSpaceDN w:val="0"/>
              <w:adjustRightInd w:val="0"/>
              <w:jc w:val="center"/>
              <w:rPr>
                <w:rFonts w:ascii="宋体" w:hAnsi="宋体" w:eastAsia="宋体"/>
                <w:kern w:val="0"/>
                <w:sz w:val="24"/>
                <w:szCs w:val="24"/>
              </w:rPr>
            </w:pPr>
          </w:p>
        </w:tc>
        <w:tc>
          <w:tcPr>
            <w:tcW w:w="1061" w:type="dxa"/>
            <w:vAlign w:val="center"/>
          </w:tcPr>
          <w:p w14:paraId="71471E7F">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技术职称</w:t>
            </w:r>
          </w:p>
        </w:tc>
        <w:tc>
          <w:tcPr>
            <w:tcW w:w="1632" w:type="dxa"/>
            <w:gridSpan w:val="3"/>
            <w:vAlign w:val="center"/>
          </w:tcPr>
          <w:p w14:paraId="3A34AD19">
            <w:pPr>
              <w:autoSpaceDE w:val="0"/>
              <w:autoSpaceDN w:val="0"/>
              <w:adjustRightInd w:val="0"/>
              <w:jc w:val="center"/>
              <w:rPr>
                <w:rFonts w:ascii="宋体" w:hAnsi="宋体" w:eastAsia="宋体"/>
                <w:kern w:val="0"/>
                <w:sz w:val="24"/>
                <w:szCs w:val="24"/>
              </w:rPr>
            </w:pPr>
          </w:p>
        </w:tc>
        <w:tc>
          <w:tcPr>
            <w:tcW w:w="709" w:type="dxa"/>
            <w:vAlign w:val="center"/>
          </w:tcPr>
          <w:p w14:paraId="1E57B185">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电话</w:t>
            </w:r>
          </w:p>
        </w:tc>
        <w:tc>
          <w:tcPr>
            <w:tcW w:w="1863" w:type="dxa"/>
            <w:vAlign w:val="center"/>
          </w:tcPr>
          <w:p w14:paraId="3D3E0437">
            <w:pPr>
              <w:autoSpaceDE w:val="0"/>
              <w:autoSpaceDN w:val="0"/>
              <w:adjustRightInd w:val="0"/>
              <w:jc w:val="center"/>
              <w:rPr>
                <w:rFonts w:ascii="宋体" w:hAnsi="宋体" w:eastAsia="宋体"/>
                <w:kern w:val="0"/>
                <w:sz w:val="24"/>
                <w:szCs w:val="24"/>
              </w:rPr>
            </w:pPr>
          </w:p>
        </w:tc>
      </w:tr>
      <w:tr w14:paraId="06656883">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Align w:val="center"/>
          </w:tcPr>
          <w:p w14:paraId="26F571FC">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成立时间</w:t>
            </w:r>
          </w:p>
        </w:tc>
        <w:tc>
          <w:tcPr>
            <w:tcW w:w="2835" w:type="dxa"/>
            <w:gridSpan w:val="2"/>
            <w:vAlign w:val="center"/>
          </w:tcPr>
          <w:p w14:paraId="0A7DAC9E">
            <w:pPr>
              <w:autoSpaceDE w:val="0"/>
              <w:autoSpaceDN w:val="0"/>
              <w:adjustRightInd w:val="0"/>
              <w:jc w:val="center"/>
              <w:rPr>
                <w:rFonts w:ascii="宋体" w:hAnsi="宋体" w:eastAsia="宋体"/>
                <w:kern w:val="0"/>
                <w:sz w:val="24"/>
                <w:szCs w:val="24"/>
              </w:rPr>
            </w:pPr>
          </w:p>
        </w:tc>
        <w:tc>
          <w:tcPr>
            <w:tcW w:w="5265" w:type="dxa"/>
            <w:gridSpan w:val="6"/>
            <w:vAlign w:val="center"/>
          </w:tcPr>
          <w:p w14:paraId="315FC0EB">
            <w:pPr>
              <w:autoSpaceDE w:val="0"/>
              <w:autoSpaceDN w:val="0"/>
              <w:adjustRightInd w:val="0"/>
              <w:ind w:left="105" w:leftChars="50"/>
              <w:jc w:val="center"/>
              <w:rPr>
                <w:rFonts w:ascii="宋体" w:hAnsi="宋体" w:eastAsia="宋体"/>
                <w:kern w:val="0"/>
                <w:sz w:val="24"/>
                <w:szCs w:val="24"/>
                <w:u w:val="single"/>
              </w:rPr>
            </w:pPr>
            <w:r>
              <w:rPr>
                <w:rFonts w:hint="eastAsia" w:ascii="宋体" w:hAnsi="宋体" w:eastAsia="宋体" w:cs="MingLiU"/>
                <w:kern w:val="0"/>
                <w:sz w:val="24"/>
                <w:szCs w:val="24"/>
              </w:rPr>
              <w:t>员工总人数：</w:t>
            </w:r>
          </w:p>
        </w:tc>
      </w:tr>
      <w:tr w14:paraId="775C5AFF">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Align w:val="center"/>
          </w:tcPr>
          <w:p w14:paraId="77163B9F">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代理资质</w:t>
            </w:r>
          </w:p>
        </w:tc>
        <w:tc>
          <w:tcPr>
            <w:tcW w:w="2835" w:type="dxa"/>
            <w:gridSpan w:val="2"/>
            <w:vAlign w:val="center"/>
          </w:tcPr>
          <w:p w14:paraId="1049A885">
            <w:pPr>
              <w:autoSpaceDE w:val="0"/>
              <w:autoSpaceDN w:val="0"/>
              <w:adjustRightInd w:val="0"/>
              <w:jc w:val="center"/>
              <w:rPr>
                <w:rFonts w:ascii="宋体" w:hAnsi="宋体" w:eastAsia="宋体"/>
                <w:kern w:val="0"/>
                <w:sz w:val="24"/>
                <w:szCs w:val="24"/>
              </w:rPr>
            </w:pPr>
            <w:r>
              <w:rPr>
                <w:rFonts w:hint="eastAsia" w:ascii="宋体" w:hAnsi="宋体" w:eastAsia="宋体"/>
                <w:kern w:val="0"/>
                <w:sz w:val="24"/>
                <w:szCs w:val="24"/>
              </w:rPr>
              <w:t>（如有）</w:t>
            </w:r>
          </w:p>
        </w:tc>
        <w:tc>
          <w:tcPr>
            <w:tcW w:w="1061" w:type="dxa"/>
            <w:vMerge w:val="restart"/>
            <w:vAlign w:val="center"/>
          </w:tcPr>
          <w:p w14:paraId="6A56E4FC">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其中</w:t>
            </w:r>
          </w:p>
        </w:tc>
        <w:tc>
          <w:tcPr>
            <w:tcW w:w="1632" w:type="dxa"/>
            <w:gridSpan w:val="3"/>
            <w:vAlign w:val="center"/>
          </w:tcPr>
          <w:p w14:paraId="48F7D42B">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高级职称人员</w:t>
            </w:r>
          </w:p>
        </w:tc>
        <w:tc>
          <w:tcPr>
            <w:tcW w:w="2572" w:type="dxa"/>
            <w:gridSpan w:val="2"/>
            <w:vAlign w:val="center"/>
          </w:tcPr>
          <w:p w14:paraId="4717AE3D">
            <w:pPr>
              <w:autoSpaceDE w:val="0"/>
              <w:autoSpaceDN w:val="0"/>
              <w:adjustRightInd w:val="0"/>
              <w:jc w:val="center"/>
              <w:rPr>
                <w:rFonts w:ascii="宋体" w:hAnsi="宋体" w:eastAsia="宋体"/>
                <w:kern w:val="0"/>
                <w:sz w:val="24"/>
                <w:szCs w:val="24"/>
              </w:rPr>
            </w:pPr>
          </w:p>
        </w:tc>
      </w:tr>
      <w:tr w14:paraId="000466EE">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Align w:val="center"/>
          </w:tcPr>
          <w:p w14:paraId="6F9079B1">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营业执照号</w:t>
            </w:r>
          </w:p>
        </w:tc>
        <w:tc>
          <w:tcPr>
            <w:tcW w:w="2835" w:type="dxa"/>
            <w:gridSpan w:val="2"/>
            <w:vAlign w:val="center"/>
          </w:tcPr>
          <w:p w14:paraId="355413CA">
            <w:pPr>
              <w:autoSpaceDE w:val="0"/>
              <w:autoSpaceDN w:val="0"/>
              <w:adjustRightInd w:val="0"/>
              <w:jc w:val="center"/>
              <w:rPr>
                <w:rFonts w:ascii="宋体" w:hAnsi="宋体" w:eastAsia="宋体"/>
                <w:kern w:val="0"/>
                <w:sz w:val="24"/>
                <w:szCs w:val="24"/>
              </w:rPr>
            </w:pPr>
          </w:p>
        </w:tc>
        <w:tc>
          <w:tcPr>
            <w:tcW w:w="1061" w:type="dxa"/>
            <w:vMerge w:val="continue"/>
            <w:vAlign w:val="center"/>
          </w:tcPr>
          <w:p w14:paraId="302AC9FA">
            <w:pPr>
              <w:widowControl/>
              <w:jc w:val="left"/>
              <w:rPr>
                <w:rFonts w:ascii="宋体" w:hAnsi="宋体" w:eastAsia="宋体"/>
                <w:kern w:val="0"/>
                <w:sz w:val="24"/>
                <w:szCs w:val="24"/>
              </w:rPr>
            </w:pPr>
          </w:p>
        </w:tc>
        <w:tc>
          <w:tcPr>
            <w:tcW w:w="1632" w:type="dxa"/>
            <w:gridSpan w:val="3"/>
            <w:vAlign w:val="center"/>
          </w:tcPr>
          <w:p w14:paraId="54C157D3">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中级职称人员</w:t>
            </w:r>
          </w:p>
        </w:tc>
        <w:tc>
          <w:tcPr>
            <w:tcW w:w="2572" w:type="dxa"/>
            <w:gridSpan w:val="2"/>
            <w:vAlign w:val="center"/>
          </w:tcPr>
          <w:p w14:paraId="32812950">
            <w:pPr>
              <w:autoSpaceDE w:val="0"/>
              <w:autoSpaceDN w:val="0"/>
              <w:adjustRightInd w:val="0"/>
              <w:jc w:val="center"/>
              <w:rPr>
                <w:rFonts w:ascii="宋体" w:hAnsi="宋体" w:eastAsia="宋体"/>
                <w:kern w:val="0"/>
                <w:sz w:val="24"/>
                <w:szCs w:val="24"/>
              </w:rPr>
            </w:pPr>
          </w:p>
        </w:tc>
      </w:tr>
      <w:tr w14:paraId="7F8B13F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851" w:hRule="exact"/>
          <w:jc w:val="center"/>
        </w:trPr>
        <w:tc>
          <w:tcPr>
            <w:tcW w:w="1545" w:type="dxa"/>
            <w:vAlign w:val="center"/>
          </w:tcPr>
          <w:p w14:paraId="2E36564F">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注册资本</w:t>
            </w:r>
          </w:p>
        </w:tc>
        <w:tc>
          <w:tcPr>
            <w:tcW w:w="2835" w:type="dxa"/>
            <w:gridSpan w:val="2"/>
            <w:vAlign w:val="center"/>
          </w:tcPr>
          <w:p w14:paraId="0F9FB3EA">
            <w:pPr>
              <w:autoSpaceDE w:val="0"/>
              <w:autoSpaceDN w:val="0"/>
              <w:adjustRightInd w:val="0"/>
              <w:jc w:val="center"/>
              <w:rPr>
                <w:rFonts w:ascii="宋体" w:hAnsi="宋体" w:eastAsia="宋体"/>
                <w:kern w:val="0"/>
                <w:sz w:val="24"/>
                <w:szCs w:val="24"/>
              </w:rPr>
            </w:pPr>
          </w:p>
        </w:tc>
        <w:tc>
          <w:tcPr>
            <w:tcW w:w="1061" w:type="dxa"/>
            <w:vMerge w:val="continue"/>
            <w:vAlign w:val="center"/>
          </w:tcPr>
          <w:p w14:paraId="4DC0E650">
            <w:pPr>
              <w:widowControl/>
              <w:jc w:val="left"/>
              <w:rPr>
                <w:rFonts w:ascii="宋体" w:hAnsi="宋体" w:eastAsia="宋体"/>
                <w:kern w:val="0"/>
                <w:sz w:val="24"/>
                <w:szCs w:val="24"/>
              </w:rPr>
            </w:pPr>
          </w:p>
        </w:tc>
        <w:tc>
          <w:tcPr>
            <w:tcW w:w="1632" w:type="dxa"/>
            <w:gridSpan w:val="3"/>
            <w:vAlign w:val="center"/>
          </w:tcPr>
          <w:p w14:paraId="5BA9729E">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初级职称人员</w:t>
            </w:r>
          </w:p>
        </w:tc>
        <w:tc>
          <w:tcPr>
            <w:tcW w:w="2572" w:type="dxa"/>
            <w:gridSpan w:val="2"/>
            <w:vAlign w:val="center"/>
          </w:tcPr>
          <w:p w14:paraId="542B8255">
            <w:pPr>
              <w:autoSpaceDE w:val="0"/>
              <w:autoSpaceDN w:val="0"/>
              <w:adjustRightInd w:val="0"/>
              <w:jc w:val="center"/>
              <w:rPr>
                <w:rFonts w:ascii="宋体" w:hAnsi="宋体" w:eastAsia="宋体"/>
                <w:kern w:val="0"/>
                <w:sz w:val="24"/>
                <w:szCs w:val="24"/>
              </w:rPr>
            </w:pPr>
          </w:p>
        </w:tc>
      </w:tr>
      <w:tr w14:paraId="642E7A72">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2101" w:hRule="exact"/>
          <w:jc w:val="center"/>
        </w:trPr>
        <w:tc>
          <w:tcPr>
            <w:tcW w:w="1545" w:type="dxa"/>
            <w:vAlign w:val="center"/>
          </w:tcPr>
          <w:p w14:paraId="5076E7F3">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经营范围</w:t>
            </w:r>
          </w:p>
        </w:tc>
        <w:tc>
          <w:tcPr>
            <w:tcW w:w="8100" w:type="dxa"/>
            <w:gridSpan w:val="8"/>
            <w:vAlign w:val="center"/>
          </w:tcPr>
          <w:p w14:paraId="04A46F84">
            <w:pPr>
              <w:autoSpaceDE w:val="0"/>
              <w:autoSpaceDN w:val="0"/>
              <w:adjustRightInd w:val="0"/>
              <w:jc w:val="center"/>
              <w:rPr>
                <w:rFonts w:ascii="宋体" w:hAnsi="宋体" w:eastAsia="宋体"/>
                <w:kern w:val="0"/>
                <w:sz w:val="24"/>
                <w:szCs w:val="24"/>
              </w:rPr>
            </w:pPr>
          </w:p>
        </w:tc>
      </w:tr>
      <w:tr w14:paraId="76A1155B">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0" w:type="dxa"/>
            <w:bottom w:w="0" w:type="dxa"/>
            <w:right w:w="0" w:type="dxa"/>
          </w:tblCellMar>
        </w:tblPrEx>
        <w:trPr>
          <w:trHeight w:val="1015" w:hRule="exact"/>
          <w:jc w:val="center"/>
        </w:trPr>
        <w:tc>
          <w:tcPr>
            <w:tcW w:w="1545" w:type="dxa"/>
            <w:tcBorders>
              <w:bottom w:val="single" w:color="000000" w:sz="12" w:space="0"/>
            </w:tcBorders>
            <w:vAlign w:val="center"/>
          </w:tcPr>
          <w:p w14:paraId="10DDEDC9">
            <w:pPr>
              <w:autoSpaceDE w:val="0"/>
              <w:autoSpaceDN w:val="0"/>
              <w:adjustRightInd w:val="0"/>
              <w:jc w:val="center"/>
              <w:rPr>
                <w:rFonts w:ascii="宋体" w:hAnsi="宋体" w:eastAsia="宋体"/>
                <w:kern w:val="0"/>
                <w:sz w:val="24"/>
                <w:szCs w:val="24"/>
              </w:rPr>
            </w:pPr>
            <w:r>
              <w:rPr>
                <w:rFonts w:hint="eastAsia" w:ascii="宋体" w:hAnsi="宋体" w:eastAsia="宋体" w:cs="MingLiU"/>
                <w:kern w:val="0"/>
                <w:sz w:val="24"/>
                <w:szCs w:val="24"/>
              </w:rPr>
              <w:t>备</w:t>
            </w:r>
            <w:r>
              <w:rPr>
                <w:rFonts w:ascii="宋体" w:hAnsi="宋体" w:eastAsia="宋体" w:cs="MingLiU"/>
                <w:kern w:val="0"/>
                <w:sz w:val="24"/>
                <w:szCs w:val="24"/>
              </w:rPr>
              <w:t xml:space="preserve">    </w:t>
            </w:r>
            <w:r>
              <w:rPr>
                <w:rFonts w:hint="eastAsia" w:ascii="宋体" w:hAnsi="宋体" w:eastAsia="宋体" w:cs="MingLiU"/>
                <w:kern w:val="0"/>
                <w:sz w:val="24"/>
                <w:szCs w:val="24"/>
              </w:rPr>
              <w:t>注</w:t>
            </w:r>
          </w:p>
        </w:tc>
        <w:tc>
          <w:tcPr>
            <w:tcW w:w="8100" w:type="dxa"/>
            <w:gridSpan w:val="8"/>
            <w:tcBorders>
              <w:bottom w:val="single" w:color="000000" w:sz="12" w:space="0"/>
            </w:tcBorders>
            <w:vAlign w:val="center"/>
          </w:tcPr>
          <w:p w14:paraId="3E7B2D4C">
            <w:pPr>
              <w:autoSpaceDE w:val="0"/>
              <w:autoSpaceDN w:val="0"/>
              <w:adjustRightInd w:val="0"/>
              <w:jc w:val="center"/>
              <w:rPr>
                <w:rFonts w:ascii="宋体" w:hAnsi="宋体" w:eastAsia="宋体"/>
                <w:kern w:val="0"/>
                <w:sz w:val="24"/>
                <w:szCs w:val="24"/>
              </w:rPr>
            </w:pPr>
          </w:p>
        </w:tc>
      </w:tr>
    </w:tbl>
    <w:p w14:paraId="58C5974E">
      <w:pPr>
        <w:ind w:firstLine="420" w:firstLineChars="200"/>
        <w:rPr>
          <w:rFonts w:ascii="宋体" w:hAnsi="宋体" w:eastAsia="宋体"/>
          <w:szCs w:val="21"/>
        </w:rPr>
      </w:pPr>
      <w:r>
        <w:rPr>
          <w:rFonts w:hint="eastAsia" w:ascii="宋体" w:hAnsi="宋体" w:eastAsia="宋体"/>
          <w:szCs w:val="21"/>
        </w:rPr>
        <w:t>注：后附企业法人营业执照副本的复印件（并加盖单位章）、资质证书的复印件（并加盖单位章）</w:t>
      </w:r>
    </w:p>
    <w:p w14:paraId="256A6D03">
      <w:pPr>
        <w:widowControl/>
        <w:ind w:firstLine="480"/>
        <w:jc w:val="left"/>
        <w:rPr>
          <w:rFonts w:ascii="宋体" w:hAnsi="宋体" w:eastAsia="宋体" w:cs="宋体"/>
          <w:color w:val="333333"/>
          <w:kern w:val="0"/>
          <w:sz w:val="24"/>
          <w:szCs w:val="24"/>
        </w:rPr>
      </w:pPr>
    </w:p>
    <w:p w14:paraId="493168FC">
      <w:pPr>
        <w:widowControl/>
        <w:ind w:firstLine="480"/>
        <w:jc w:val="left"/>
        <w:rPr>
          <w:rFonts w:ascii="宋体" w:hAnsi="宋体" w:eastAsia="宋体" w:cs="宋体"/>
          <w:color w:val="333333"/>
          <w:kern w:val="0"/>
          <w:sz w:val="24"/>
          <w:szCs w:val="24"/>
        </w:rPr>
      </w:pPr>
    </w:p>
    <w:p w14:paraId="29420048">
      <w:pPr>
        <w:shd w:val="clear" w:color="auto" w:fill="FFFFFF"/>
        <w:jc w:val="center"/>
        <w:rPr>
          <w:rFonts w:ascii="宋体" w:hAnsi="宋体" w:eastAsia="宋体" w:cs="宋体"/>
          <w:b/>
          <w:bCs/>
          <w:kern w:val="0"/>
          <w:sz w:val="44"/>
          <w:szCs w:val="44"/>
        </w:rPr>
      </w:pPr>
      <w:r>
        <w:rPr>
          <w:rFonts w:hint="eastAsia" w:ascii="宋体" w:hAnsi="宋体" w:eastAsia="宋体" w:cs="宋体"/>
          <w:b/>
          <w:bCs/>
          <w:kern w:val="0"/>
          <w:sz w:val="44"/>
          <w:szCs w:val="44"/>
        </w:rPr>
        <w:t>五、拟投入项目人员表</w:t>
      </w:r>
    </w:p>
    <w:p w14:paraId="1D695EC7">
      <w:pPr>
        <w:jc w:val="center"/>
        <w:outlineLvl w:val="2"/>
        <w:rPr>
          <w:rFonts w:ascii="宋体" w:eastAsia="宋体"/>
          <w:b/>
          <w:sz w:val="24"/>
        </w:rPr>
      </w:pPr>
    </w:p>
    <w:tbl>
      <w:tblPr>
        <w:tblStyle w:val="9"/>
        <w:tblW w:w="8632"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94"/>
        <w:gridCol w:w="2126"/>
        <w:gridCol w:w="1418"/>
        <w:gridCol w:w="2126"/>
        <w:gridCol w:w="2268"/>
      </w:tblGrid>
      <w:tr w14:paraId="63D381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36" w:hRule="atLeast"/>
        </w:trPr>
        <w:tc>
          <w:tcPr>
            <w:tcW w:w="694" w:type="dxa"/>
            <w:tcBorders>
              <w:top w:val="single" w:color="auto" w:sz="12" w:space="0"/>
            </w:tcBorders>
            <w:vAlign w:val="center"/>
          </w:tcPr>
          <w:p w14:paraId="3D8920EC">
            <w:pPr>
              <w:jc w:val="center"/>
              <w:rPr>
                <w:rFonts w:ascii="宋体" w:eastAsia="宋体"/>
                <w:szCs w:val="21"/>
              </w:rPr>
            </w:pPr>
            <w:r>
              <w:rPr>
                <w:rFonts w:hint="eastAsia" w:ascii="宋体" w:hAnsi="宋体"/>
                <w:szCs w:val="21"/>
              </w:rPr>
              <w:t>序号</w:t>
            </w:r>
          </w:p>
        </w:tc>
        <w:tc>
          <w:tcPr>
            <w:tcW w:w="2126" w:type="dxa"/>
            <w:tcBorders>
              <w:top w:val="single" w:color="auto" w:sz="12" w:space="0"/>
            </w:tcBorders>
            <w:vAlign w:val="center"/>
          </w:tcPr>
          <w:p w14:paraId="18B1A15B">
            <w:pPr>
              <w:jc w:val="center"/>
              <w:rPr>
                <w:rFonts w:ascii="宋体" w:eastAsia="宋体"/>
                <w:szCs w:val="21"/>
              </w:rPr>
            </w:pPr>
            <w:r>
              <w:rPr>
                <w:rFonts w:hint="eastAsia" w:ascii="宋体" w:hAnsi="宋体"/>
                <w:szCs w:val="21"/>
              </w:rPr>
              <w:t>姓名</w:t>
            </w:r>
          </w:p>
        </w:tc>
        <w:tc>
          <w:tcPr>
            <w:tcW w:w="1418" w:type="dxa"/>
            <w:tcBorders>
              <w:top w:val="single" w:color="auto" w:sz="12" w:space="0"/>
            </w:tcBorders>
            <w:vAlign w:val="center"/>
          </w:tcPr>
          <w:p w14:paraId="20938822">
            <w:pPr>
              <w:jc w:val="center"/>
              <w:rPr>
                <w:rFonts w:ascii="宋体" w:eastAsia="宋体"/>
                <w:szCs w:val="21"/>
              </w:rPr>
            </w:pPr>
            <w:r>
              <w:rPr>
                <w:rFonts w:hint="eastAsia" w:ascii="宋体" w:hAnsi="宋体"/>
                <w:szCs w:val="21"/>
              </w:rPr>
              <w:t>项目职务</w:t>
            </w:r>
          </w:p>
        </w:tc>
        <w:tc>
          <w:tcPr>
            <w:tcW w:w="2126" w:type="dxa"/>
            <w:tcBorders>
              <w:top w:val="single" w:color="auto" w:sz="12" w:space="0"/>
            </w:tcBorders>
            <w:vAlign w:val="center"/>
          </w:tcPr>
          <w:p w14:paraId="52B51CCD">
            <w:pPr>
              <w:jc w:val="center"/>
              <w:rPr>
                <w:rFonts w:ascii="宋体" w:eastAsia="宋体"/>
                <w:szCs w:val="21"/>
              </w:rPr>
            </w:pPr>
            <w:r>
              <w:rPr>
                <w:rFonts w:hint="eastAsia" w:ascii="宋体" w:hAnsi="宋体"/>
                <w:szCs w:val="21"/>
              </w:rPr>
              <w:t>技术职称</w:t>
            </w:r>
            <w:r>
              <w:rPr>
                <w:rFonts w:ascii="宋体" w:hAnsi="宋体"/>
                <w:szCs w:val="21"/>
              </w:rPr>
              <w:t>/</w:t>
            </w:r>
            <w:r>
              <w:rPr>
                <w:rFonts w:hint="eastAsia" w:ascii="宋体" w:hAnsi="宋体"/>
                <w:szCs w:val="21"/>
              </w:rPr>
              <w:t>专业</w:t>
            </w:r>
          </w:p>
        </w:tc>
        <w:tc>
          <w:tcPr>
            <w:tcW w:w="2268" w:type="dxa"/>
            <w:tcBorders>
              <w:top w:val="single" w:color="auto" w:sz="12" w:space="0"/>
              <w:left w:val="single" w:color="auto" w:sz="4" w:space="0"/>
            </w:tcBorders>
            <w:vAlign w:val="center"/>
          </w:tcPr>
          <w:p w14:paraId="1D5B9078">
            <w:pPr>
              <w:jc w:val="center"/>
              <w:rPr>
                <w:rFonts w:ascii="宋体" w:eastAsia="宋体"/>
                <w:szCs w:val="21"/>
              </w:rPr>
            </w:pPr>
            <w:r>
              <w:rPr>
                <w:rFonts w:hint="eastAsia" w:ascii="宋体" w:hAnsi="宋体"/>
                <w:szCs w:val="21"/>
              </w:rPr>
              <w:t>资格证书</w:t>
            </w:r>
          </w:p>
        </w:tc>
      </w:tr>
      <w:tr w14:paraId="52ECEA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9" w:hRule="atLeast"/>
        </w:trPr>
        <w:tc>
          <w:tcPr>
            <w:tcW w:w="694" w:type="dxa"/>
            <w:vAlign w:val="center"/>
          </w:tcPr>
          <w:p w14:paraId="21E9AF12">
            <w:pPr>
              <w:jc w:val="center"/>
              <w:rPr>
                <w:rFonts w:ascii="宋体" w:hAnsi="宋体"/>
                <w:sz w:val="18"/>
                <w:szCs w:val="18"/>
              </w:rPr>
            </w:pPr>
            <w:r>
              <w:rPr>
                <w:rFonts w:ascii="宋体" w:hAnsi="宋体"/>
                <w:sz w:val="18"/>
                <w:szCs w:val="18"/>
              </w:rPr>
              <w:t>1</w:t>
            </w:r>
          </w:p>
        </w:tc>
        <w:tc>
          <w:tcPr>
            <w:tcW w:w="2126" w:type="dxa"/>
            <w:vAlign w:val="center"/>
          </w:tcPr>
          <w:p w14:paraId="349EC344">
            <w:pPr>
              <w:jc w:val="center"/>
              <w:rPr>
                <w:rFonts w:ascii="宋体" w:eastAsia="宋体"/>
                <w:szCs w:val="21"/>
              </w:rPr>
            </w:pPr>
          </w:p>
        </w:tc>
        <w:tc>
          <w:tcPr>
            <w:tcW w:w="1418" w:type="dxa"/>
            <w:vAlign w:val="center"/>
          </w:tcPr>
          <w:p w14:paraId="27FD4A47">
            <w:pPr>
              <w:jc w:val="center"/>
              <w:rPr>
                <w:rFonts w:ascii="宋体" w:eastAsia="宋体"/>
                <w:szCs w:val="21"/>
              </w:rPr>
            </w:pPr>
            <w:r>
              <w:rPr>
                <w:rFonts w:hint="eastAsia" w:ascii="宋体" w:eastAsia="宋体"/>
                <w:szCs w:val="21"/>
              </w:rPr>
              <w:t>项目</w:t>
            </w:r>
            <w:r>
              <w:rPr>
                <w:rFonts w:ascii="宋体" w:eastAsia="宋体"/>
                <w:szCs w:val="21"/>
              </w:rPr>
              <w:t>负责人</w:t>
            </w:r>
          </w:p>
        </w:tc>
        <w:tc>
          <w:tcPr>
            <w:tcW w:w="2126" w:type="dxa"/>
            <w:vAlign w:val="center"/>
          </w:tcPr>
          <w:p w14:paraId="5D9FD655">
            <w:pPr>
              <w:jc w:val="center"/>
              <w:rPr>
                <w:rFonts w:ascii="宋体" w:eastAsia="宋体"/>
                <w:szCs w:val="21"/>
              </w:rPr>
            </w:pPr>
          </w:p>
        </w:tc>
        <w:tc>
          <w:tcPr>
            <w:tcW w:w="2268" w:type="dxa"/>
            <w:tcBorders>
              <w:left w:val="single" w:color="auto" w:sz="4" w:space="0"/>
            </w:tcBorders>
            <w:vAlign w:val="center"/>
          </w:tcPr>
          <w:p w14:paraId="6FFEFDA5">
            <w:pPr>
              <w:jc w:val="center"/>
              <w:rPr>
                <w:rFonts w:ascii="宋体" w:eastAsia="宋体"/>
                <w:szCs w:val="21"/>
              </w:rPr>
            </w:pPr>
          </w:p>
        </w:tc>
      </w:tr>
      <w:tr w14:paraId="54F4B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694" w:type="dxa"/>
            <w:vAlign w:val="center"/>
          </w:tcPr>
          <w:p w14:paraId="3C0B4736">
            <w:pPr>
              <w:jc w:val="center"/>
              <w:rPr>
                <w:rFonts w:ascii="宋体" w:hAnsi="宋体"/>
                <w:sz w:val="18"/>
                <w:szCs w:val="18"/>
              </w:rPr>
            </w:pPr>
            <w:r>
              <w:rPr>
                <w:rFonts w:ascii="宋体" w:hAnsi="宋体"/>
                <w:sz w:val="18"/>
                <w:szCs w:val="18"/>
              </w:rPr>
              <w:t>2</w:t>
            </w:r>
          </w:p>
        </w:tc>
        <w:tc>
          <w:tcPr>
            <w:tcW w:w="2126" w:type="dxa"/>
            <w:vAlign w:val="center"/>
          </w:tcPr>
          <w:p w14:paraId="1D969A45">
            <w:pPr>
              <w:jc w:val="center"/>
              <w:rPr>
                <w:rFonts w:ascii="宋体" w:eastAsia="宋体"/>
                <w:szCs w:val="21"/>
              </w:rPr>
            </w:pPr>
          </w:p>
        </w:tc>
        <w:tc>
          <w:tcPr>
            <w:tcW w:w="1418" w:type="dxa"/>
            <w:vAlign w:val="center"/>
          </w:tcPr>
          <w:p w14:paraId="07B0FB3E">
            <w:pPr>
              <w:jc w:val="center"/>
              <w:rPr>
                <w:rFonts w:ascii="宋体" w:eastAsia="宋体"/>
                <w:szCs w:val="21"/>
              </w:rPr>
            </w:pPr>
          </w:p>
        </w:tc>
        <w:tc>
          <w:tcPr>
            <w:tcW w:w="2126" w:type="dxa"/>
            <w:vAlign w:val="center"/>
          </w:tcPr>
          <w:p w14:paraId="098D3404">
            <w:pPr>
              <w:jc w:val="center"/>
              <w:rPr>
                <w:rFonts w:ascii="宋体" w:eastAsia="宋体"/>
                <w:szCs w:val="21"/>
              </w:rPr>
            </w:pPr>
          </w:p>
        </w:tc>
        <w:tc>
          <w:tcPr>
            <w:tcW w:w="2268" w:type="dxa"/>
            <w:tcBorders>
              <w:left w:val="single" w:color="auto" w:sz="4" w:space="0"/>
            </w:tcBorders>
            <w:vAlign w:val="center"/>
          </w:tcPr>
          <w:p w14:paraId="777A3DC6">
            <w:pPr>
              <w:jc w:val="center"/>
              <w:rPr>
                <w:rFonts w:ascii="宋体" w:eastAsia="宋体"/>
                <w:szCs w:val="21"/>
              </w:rPr>
            </w:pPr>
          </w:p>
        </w:tc>
      </w:tr>
      <w:tr w14:paraId="484E8C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694" w:type="dxa"/>
            <w:vAlign w:val="center"/>
          </w:tcPr>
          <w:p w14:paraId="3FB32CAF">
            <w:pPr>
              <w:jc w:val="center"/>
              <w:rPr>
                <w:rFonts w:ascii="宋体" w:hAnsi="宋体"/>
                <w:sz w:val="18"/>
                <w:szCs w:val="18"/>
              </w:rPr>
            </w:pPr>
            <w:r>
              <w:rPr>
                <w:rFonts w:ascii="宋体" w:hAnsi="宋体"/>
                <w:sz w:val="18"/>
                <w:szCs w:val="18"/>
              </w:rPr>
              <w:t>3</w:t>
            </w:r>
          </w:p>
        </w:tc>
        <w:tc>
          <w:tcPr>
            <w:tcW w:w="2126" w:type="dxa"/>
            <w:vAlign w:val="center"/>
          </w:tcPr>
          <w:p w14:paraId="62CD58CF">
            <w:pPr>
              <w:jc w:val="center"/>
              <w:rPr>
                <w:rFonts w:ascii="宋体" w:eastAsia="宋体"/>
                <w:szCs w:val="21"/>
              </w:rPr>
            </w:pPr>
          </w:p>
        </w:tc>
        <w:tc>
          <w:tcPr>
            <w:tcW w:w="1418" w:type="dxa"/>
            <w:vAlign w:val="center"/>
          </w:tcPr>
          <w:p w14:paraId="006CFE4A">
            <w:pPr>
              <w:jc w:val="center"/>
              <w:rPr>
                <w:rFonts w:ascii="宋体" w:eastAsia="宋体"/>
                <w:szCs w:val="21"/>
              </w:rPr>
            </w:pPr>
          </w:p>
        </w:tc>
        <w:tc>
          <w:tcPr>
            <w:tcW w:w="2126" w:type="dxa"/>
            <w:vAlign w:val="center"/>
          </w:tcPr>
          <w:p w14:paraId="30127B91">
            <w:pPr>
              <w:jc w:val="center"/>
              <w:rPr>
                <w:rFonts w:ascii="宋体" w:eastAsia="宋体"/>
                <w:szCs w:val="21"/>
              </w:rPr>
            </w:pPr>
          </w:p>
        </w:tc>
        <w:tc>
          <w:tcPr>
            <w:tcW w:w="2268" w:type="dxa"/>
            <w:tcBorders>
              <w:left w:val="single" w:color="auto" w:sz="4" w:space="0"/>
            </w:tcBorders>
            <w:vAlign w:val="center"/>
          </w:tcPr>
          <w:p w14:paraId="5090EDF5">
            <w:pPr>
              <w:jc w:val="center"/>
              <w:rPr>
                <w:rFonts w:ascii="宋体" w:eastAsia="宋体"/>
                <w:szCs w:val="21"/>
              </w:rPr>
            </w:pPr>
          </w:p>
        </w:tc>
      </w:tr>
      <w:tr w14:paraId="58828D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694" w:type="dxa"/>
            <w:vAlign w:val="center"/>
          </w:tcPr>
          <w:p w14:paraId="026F7741">
            <w:pPr>
              <w:jc w:val="center"/>
              <w:rPr>
                <w:rFonts w:ascii="宋体" w:hAnsi="宋体"/>
                <w:sz w:val="18"/>
                <w:szCs w:val="18"/>
              </w:rPr>
            </w:pPr>
            <w:r>
              <w:rPr>
                <w:rFonts w:ascii="宋体" w:hAnsi="宋体"/>
                <w:sz w:val="18"/>
                <w:szCs w:val="18"/>
              </w:rPr>
              <w:t>4</w:t>
            </w:r>
          </w:p>
        </w:tc>
        <w:tc>
          <w:tcPr>
            <w:tcW w:w="2126" w:type="dxa"/>
            <w:vAlign w:val="center"/>
          </w:tcPr>
          <w:p w14:paraId="54C4A83F">
            <w:pPr>
              <w:jc w:val="center"/>
              <w:rPr>
                <w:rFonts w:ascii="宋体" w:eastAsia="宋体"/>
                <w:szCs w:val="21"/>
              </w:rPr>
            </w:pPr>
          </w:p>
        </w:tc>
        <w:tc>
          <w:tcPr>
            <w:tcW w:w="1418" w:type="dxa"/>
            <w:vAlign w:val="center"/>
          </w:tcPr>
          <w:p w14:paraId="13862881">
            <w:pPr>
              <w:jc w:val="center"/>
              <w:rPr>
                <w:rFonts w:ascii="宋体" w:eastAsia="宋体"/>
                <w:szCs w:val="21"/>
              </w:rPr>
            </w:pPr>
          </w:p>
        </w:tc>
        <w:tc>
          <w:tcPr>
            <w:tcW w:w="2126" w:type="dxa"/>
            <w:vAlign w:val="center"/>
          </w:tcPr>
          <w:p w14:paraId="65EE1F68">
            <w:pPr>
              <w:jc w:val="center"/>
              <w:rPr>
                <w:rFonts w:ascii="宋体" w:eastAsia="宋体"/>
                <w:szCs w:val="21"/>
              </w:rPr>
            </w:pPr>
          </w:p>
        </w:tc>
        <w:tc>
          <w:tcPr>
            <w:tcW w:w="2268" w:type="dxa"/>
            <w:tcBorders>
              <w:left w:val="single" w:color="auto" w:sz="4" w:space="0"/>
            </w:tcBorders>
            <w:vAlign w:val="center"/>
          </w:tcPr>
          <w:p w14:paraId="4041061B">
            <w:pPr>
              <w:jc w:val="center"/>
              <w:rPr>
                <w:rFonts w:ascii="宋体" w:eastAsia="宋体"/>
                <w:szCs w:val="21"/>
              </w:rPr>
            </w:pPr>
          </w:p>
        </w:tc>
      </w:tr>
      <w:tr w14:paraId="3025C9D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15" w:hRule="atLeast"/>
        </w:trPr>
        <w:tc>
          <w:tcPr>
            <w:tcW w:w="694" w:type="dxa"/>
            <w:tcBorders>
              <w:bottom w:val="single" w:color="auto" w:sz="12" w:space="0"/>
            </w:tcBorders>
            <w:vAlign w:val="center"/>
          </w:tcPr>
          <w:p w14:paraId="7EB34EF8">
            <w:pPr>
              <w:jc w:val="center"/>
              <w:rPr>
                <w:rFonts w:ascii="宋体" w:eastAsia="宋体"/>
                <w:sz w:val="18"/>
                <w:szCs w:val="18"/>
              </w:rPr>
            </w:pPr>
            <w:r>
              <w:rPr>
                <w:rFonts w:hint="eastAsia" w:ascii="宋体" w:hAnsi="宋体"/>
                <w:sz w:val="18"/>
                <w:szCs w:val="18"/>
              </w:rPr>
              <w:t>……</w:t>
            </w:r>
          </w:p>
        </w:tc>
        <w:tc>
          <w:tcPr>
            <w:tcW w:w="2126" w:type="dxa"/>
            <w:tcBorders>
              <w:bottom w:val="single" w:color="auto" w:sz="12" w:space="0"/>
            </w:tcBorders>
            <w:vAlign w:val="center"/>
          </w:tcPr>
          <w:p w14:paraId="632B7B51">
            <w:pPr>
              <w:jc w:val="center"/>
              <w:rPr>
                <w:rFonts w:ascii="宋体" w:eastAsia="宋体"/>
                <w:szCs w:val="21"/>
              </w:rPr>
            </w:pPr>
          </w:p>
        </w:tc>
        <w:tc>
          <w:tcPr>
            <w:tcW w:w="1418" w:type="dxa"/>
            <w:tcBorders>
              <w:bottom w:val="single" w:color="auto" w:sz="12" w:space="0"/>
            </w:tcBorders>
            <w:vAlign w:val="center"/>
          </w:tcPr>
          <w:p w14:paraId="538171EF">
            <w:pPr>
              <w:jc w:val="center"/>
              <w:rPr>
                <w:rFonts w:ascii="宋体" w:eastAsia="宋体"/>
                <w:szCs w:val="21"/>
              </w:rPr>
            </w:pPr>
          </w:p>
        </w:tc>
        <w:tc>
          <w:tcPr>
            <w:tcW w:w="2126" w:type="dxa"/>
            <w:tcBorders>
              <w:bottom w:val="single" w:color="auto" w:sz="12" w:space="0"/>
            </w:tcBorders>
            <w:vAlign w:val="center"/>
          </w:tcPr>
          <w:p w14:paraId="563E3384">
            <w:pPr>
              <w:jc w:val="center"/>
              <w:rPr>
                <w:rFonts w:ascii="宋体" w:eastAsia="宋体"/>
                <w:szCs w:val="21"/>
              </w:rPr>
            </w:pPr>
          </w:p>
        </w:tc>
        <w:tc>
          <w:tcPr>
            <w:tcW w:w="2268" w:type="dxa"/>
            <w:tcBorders>
              <w:left w:val="single" w:color="auto" w:sz="4" w:space="0"/>
              <w:bottom w:val="single" w:color="auto" w:sz="12" w:space="0"/>
            </w:tcBorders>
            <w:vAlign w:val="center"/>
          </w:tcPr>
          <w:p w14:paraId="215F5916">
            <w:pPr>
              <w:jc w:val="center"/>
              <w:rPr>
                <w:rFonts w:ascii="宋体" w:eastAsia="宋体"/>
                <w:szCs w:val="21"/>
              </w:rPr>
            </w:pPr>
          </w:p>
        </w:tc>
      </w:tr>
    </w:tbl>
    <w:p w14:paraId="377F8889">
      <w:pPr>
        <w:jc w:val="left"/>
        <w:outlineLvl w:val="2"/>
        <w:rPr>
          <w:rFonts w:ascii="宋体" w:hAnsi="宋体" w:eastAsia="宋体"/>
        </w:rPr>
      </w:pPr>
      <w:r>
        <w:rPr>
          <w:rFonts w:hint="eastAsia" w:ascii="宋体" w:hAnsi="宋体" w:eastAsia="宋体"/>
        </w:rPr>
        <w:t>注：后附上人员证书及社保缴费证明材料。</w:t>
      </w:r>
    </w:p>
    <w:p w14:paraId="78149CB6">
      <w:pPr>
        <w:jc w:val="center"/>
        <w:outlineLvl w:val="2"/>
      </w:pPr>
    </w:p>
    <w:p w14:paraId="080A8620">
      <w:pPr>
        <w:jc w:val="center"/>
        <w:rPr>
          <w:rFonts w:ascii="宋体" w:hAnsi="宋体" w:eastAsia="宋体"/>
          <w:b/>
          <w:bCs/>
          <w:sz w:val="32"/>
          <w:szCs w:val="32"/>
        </w:rPr>
      </w:pPr>
      <w:r>
        <w:rPr>
          <w:rFonts w:hint="eastAsia" w:ascii="宋体" w:hAnsi="宋体" w:eastAsia="宋体"/>
          <w:b/>
          <w:bCs/>
          <w:sz w:val="32"/>
          <w:szCs w:val="32"/>
        </w:rPr>
        <w:t>六、类似咨询业绩</w:t>
      </w:r>
    </w:p>
    <w:tbl>
      <w:tblPr>
        <w:tblStyle w:val="9"/>
        <w:tblW w:w="8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3551"/>
        <w:gridCol w:w="1977"/>
        <w:gridCol w:w="2559"/>
      </w:tblGrid>
      <w:tr w14:paraId="09C89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46" w:type="dxa"/>
            <w:vAlign w:val="center"/>
          </w:tcPr>
          <w:p w14:paraId="64AD305C">
            <w:pPr>
              <w:spacing w:line="340" w:lineRule="exact"/>
              <w:jc w:val="center"/>
              <w:rPr>
                <w:rFonts w:ascii="宋体" w:hAnsi="宋体" w:eastAsia="宋体"/>
                <w:sz w:val="28"/>
                <w:szCs w:val="28"/>
              </w:rPr>
            </w:pPr>
            <w:r>
              <w:rPr>
                <w:rFonts w:hint="eastAsia" w:ascii="宋体" w:hAnsi="宋体" w:eastAsia="宋体"/>
                <w:sz w:val="28"/>
                <w:szCs w:val="28"/>
              </w:rPr>
              <w:t>序号</w:t>
            </w:r>
          </w:p>
        </w:tc>
        <w:tc>
          <w:tcPr>
            <w:tcW w:w="3551" w:type="dxa"/>
            <w:vAlign w:val="center"/>
          </w:tcPr>
          <w:p w14:paraId="4364C715">
            <w:pPr>
              <w:spacing w:line="340" w:lineRule="exact"/>
              <w:jc w:val="center"/>
              <w:rPr>
                <w:rFonts w:ascii="宋体" w:hAnsi="宋体" w:eastAsia="宋体"/>
                <w:sz w:val="28"/>
                <w:szCs w:val="28"/>
              </w:rPr>
            </w:pPr>
            <w:r>
              <w:rPr>
                <w:rFonts w:hint="eastAsia" w:ascii="宋体" w:hAnsi="宋体" w:eastAsia="宋体"/>
                <w:sz w:val="28"/>
                <w:szCs w:val="28"/>
              </w:rPr>
              <w:t>咨询项目名称</w:t>
            </w:r>
          </w:p>
        </w:tc>
        <w:tc>
          <w:tcPr>
            <w:tcW w:w="1977" w:type="dxa"/>
            <w:vAlign w:val="center"/>
          </w:tcPr>
          <w:p w14:paraId="5B79A5EB">
            <w:pPr>
              <w:spacing w:line="340" w:lineRule="exact"/>
              <w:jc w:val="center"/>
              <w:rPr>
                <w:rFonts w:ascii="宋体" w:hAnsi="宋体" w:eastAsia="宋体"/>
                <w:sz w:val="28"/>
                <w:szCs w:val="28"/>
              </w:rPr>
            </w:pPr>
            <w:r>
              <w:rPr>
                <w:rFonts w:hint="eastAsia" w:ascii="宋体" w:hAnsi="宋体" w:eastAsia="宋体"/>
                <w:sz w:val="28"/>
                <w:szCs w:val="28"/>
              </w:rPr>
              <w:t>合同</w:t>
            </w:r>
            <w:r>
              <w:rPr>
                <w:rFonts w:ascii="宋体" w:hAnsi="宋体" w:eastAsia="宋体"/>
                <w:sz w:val="28"/>
                <w:szCs w:val="28"/>
              </w:rPr>
              <w:t>签订时间</w:t>
            </w:r>
          </w:p>
        </w:tc>
        <w:tc>
          <w:tcPr>
            <w:tcW w:w="2559" w:type="dxa"/>
            <w:vAlign w:val="center"/>
          </w:tcPr>
          <w:p w14:paraId="692A23CB">
            <w:pPr>
              <w:spacing w:line="340" w:lineRule="exact"/>
              <w:jc w:val="center"/>
              <w:rPr>
                <w:rFonts w:ascii="宋体" w:hAnsi="宋体" w:eastAsia="宋体"/>
                <w:sz w:val="28"/>
                <w:szCs w:val="28"/>
              </w:rPr>
            </w:pPr>
            <w:r>
              <w:rPr>
                <w:rFonts w:hint="eastAsia" w:ascii="宋体" w:hAnsi="宋体" w:eastAsia="宋体"/>
                <w:sz w:val="28"/>
                <w:szCs w:val="28"/>
              </w:rPr>
              <w:t>业主单位</w:t>
            </w:r>
          </w:p>
        </w:tc>
      </w:tr>
      <w:tr w14:paraId="505C9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46" w:type="dxa"/>
            <w:vAlign w:val="center"/>
          </w:tcPr>
          <w:p w14:paraId="466B9348">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551" w:type="dxa"/>
            <w:vAlign w:val="center"/>
          </w:tcPr>
          <w:p w14:paraId="1F924F42">
            <w:pPr>
              <w:spacing w:line="340" w:lineRule="exact"/>
              <w:rPr>
                <w:rFonts w:ascii="宋体" w:hAnsi="宋体" w:eastAsia="宋体"/>
                <w:sz w:val="28"/>
                <w:szCs w:val="28"/>
              </w:rPr>
            </w:pPr>
          </w:p>
        </w:tc>
        <w:tc>
          <w:tcPr>
            <w:tcW w:w="1977" w:type="dxa"/>
            <w:vAlign w:val="center"/>
          </w:tcPr>
          <w:p w14:paraId="7437E583">
            <w:pPr>
              <w:spacing w:line="340" w:lineRule="exact"/>
              <w:rPr>
                <w:rFonts w:ascii="宋体" w:hAnsi="宋体" w:eastAsia="宋体"/>
                <w:sz w:val="28"/>
                <w:szCs w:val="28"/>
              </w:rPr>
            </w:pPr>
          </w:p>
        </w:tc>
        <w:tc>
          <w:tcPr>
            <w:tcW w:w="2559" w:type="dxa"/>
            <w:vAlign w:val="center"/>
          </w:tcPr>
          <w:p w14:paraId="56C33325">
            <w:pPr>
              <w:spacing w:line="340" w:lineRule="exact"/>
              <w:rPr>
                <w:rFonts w:ascii="宋体" w:hAnsi="宋体" w:eastAsia="宋体"/>
                <w:sz w:val="28"/>
                <w:szCs w:val="28"/>
              </w:rPr>
            </w:pPr>
          </w:p>
        </w:tc>
      </w:tr>
      <w:tr w14:paraId="133B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846" w:type="dxa"/>
            <w:vAlign w:val="center"/>
          </w:tcPr>
          <w:p w14:paraId="7A728786">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551" w:type="dxa"/>
            <w:vAlign w:val="center"/>
          </w:tcPr>
          <w:p w14:paraId="5B7AD233">
            <w:pPr>
              <w:spacing w:line="340" w:lineRule="exact"/>
              <w:rPr>
                <w:rFonts w:ascii="宋体" w:hAnsi="宋体" w:eastAsia="宋体"/>
                <w:sz w:val="28"/>
                <w:szCs w:val="28"/>
              </w:rPr>
            </w:pPr>
          </w:p>
        </w:tc>
        <w:tc>
          <w:tcPr>
            <w:tcW w:w="1977" w:type="dxa"/>
            <w:vAlign w:val="center"/>
          </w:tcPr>
          <w:p w14:paraId="525A536A">
            <w:pPr>
              <w:spacing w:line="340" w:lineRule="exact"/>
              <w:rPr>
                <w:rFonts w:ascii="宋体" w:hAnsi="宋体" w:eastAsia="宋体"/>
                <w:sz w:val="28"/>
                <w:szCs w:val="28"/>
              </w:rPr>
            </w:pPr>
          </w:p>
        </w:tc>
        <w:tc>
          <w:tcPr>
            <w:tcW w:w="2559" w:type="dxa"/>
            <w:vAlign w:val="center"/>
          </w:tcPr>
          <w:p w14:paraId="5EC0689D">
            <w:pPr>
              <w:spacing w:line="340" w:lineRule="exact"/>
              <w:rPr>
                <w:rFonts w:ascii="宋体" w:hAnsi="宋体" w:eastAsia="宋体"/>
                <w:sz w:val="28"/>
                <w:szCs w:val="28"/>
              </w:rPr>
            </w:pPr>
          </w:p>
        </w:tc>
      </w:tr>
      <w:tr w14:paraId="008C60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46" w:type="dxa"/>
            <w:vAlign w:val="center"/>
          </w:tcPr>
          <w:p w14:paraId="423DBEE2">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551" w:type="dxa"/>
            <w:vAlign w:val="center"/>
          </w:tcPr>
          <w:p w14:paraId="13280D83">
            <w:pPr>
              <w:spacing w:line="340" w:lineRule="exact"/>
              <w:rPr>
                <w:rFonts w:ascii="宋体" w:hAnsi="宋体" w:eastAsia="宋体"/>
                <w:sz w:val="28"/>
                <w:szCs w:val="28"/>
              </w:rPr>
            </w:pPr>
          </w:p>
        </w:tc>
        <w:tc>
          <w:tcPr>
            <w:tcW w:w="1977" w:type="dxa"/>
            <w:vAlign w:val="center"/>
          </w:tcPr>
          <w:p w14:paraId="5E498E36">
            <w:pPr>
              <w:spacing w:line="340" w:lineRule="exact"/>
              <w:rPr>
                <w:rFonts w:ascii="宋体" w:hAnsi="宋体" w:eastAsia="宋体"/>
                <w:sz w:val="28"/>
                <w:szCs w:val="28"/>
              </w:rPr>
            </w:pPr>
          </w:p>
        </w:tc>
        <w:tc>
          <w:tcPr>
            <w:tcW w:w="2559" w:type="dxa"/>
            <w:vAlign w:val="center"/>
          </w:tcPr>
          <w:p w14:paraId="07A3658A">
            <w:pPr>
              <w:spacing w:line="340" w:lineRule="exact"/>
              <w:rPr>
                <w:rFonts w:ascii="宋体" w:hAnsi="宋体" w:eastAsia="宋体"/>
                <w:sz w:val="28"/>
                <w:szCs w:val="28"/>
              </w:rPr>
            </w:pPr>
          </w:p>
        </w:tc>
      </w:tr>
      <w:tr w14:paraId="3C4C5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846" w:type="dxa"/>
            <w:vAlign w:val="center"/>
          </w:tcPr>
          <w:p w14:paraId="4548DAA2">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551" w:type="dxa"/>
            <w:vAlign w:val="center"/>
          </w:tcPr>
          <w:p w14:paraId="536A1D19">
            <w:pPr>
              <w:spacing w:line="340" w:lineRule="exact"/>
              <w:rPr>
                <w:rFonts w:ascii="宋体" w:hAnsi="宋体" w:eastAsia="宋体"/>
                <w:sz w:val="28"/>
                <w:szCs w:val="28"/>
              </w:rPr>
            </w:pPr>
          </w:p>
        </w:tc>
        <w:tc>
          <w:tcPr>
            <w:tcW w:w="1977" w:type="dxa"/>
            <w:vAlign w:val="center"/>
          </w:tcPr>
          <w:p w14:paraId="48375906">
            <w:pPr>
              <w:spacing w:line="340" w:lineRule="exact"/>
              <w:rPr>
                <w:rFonts w:ascii="宋体" w:hAnsi="宋体" w:eastAsia="宋体"/>
                <w:sz w:val="28"/>
                <w:szCs w:val="28"/>
              </w:rPr>
            </w:pPr>
          </w:p>
        </w:tc>
        <w:tc>
          <w:tcPr>
            <w:tcW w:w="2559" w:type="dxa"/>
            <w:vAlign w:val="center"/>
          </w:tcPr>
          <w:p w14:paraId="3C9EB980">
            <w:pPr>
              <w:spacing w:line="340" w:lineRule="exact"/>
              <w:rPr>
                <w:rFonts w:ascii="宋体" w:hAnsi="宋体" w:eastAsia="宋体"/>
                <w:sz w:val="28"/>
                <w:szCs w:val="28"/>
              </w:rPr>
            </w:pPr>
          </w:p>
        </w:tc>
      </w:tr>
      <w:tr w14:paraId="27DA05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46" w:type="dxa"/>
            <w:vAlign w:val="center"/>
          </w:tcPr>
          <w:p w14:paraId="257349F1">
            <w:pPr>
              <w:spacing w:line="340" w:lineRule="exact"/>
              <w:ind w:left="144"/>
              <w:rPr>
                <w:rFonts w:ascii="宋体" w:hAnsi="宋体" w:eastAsia="宋体"/>
                <w:sz w:val="28"/>
                <w:szCs w:val="28"/>
              </w:rPr>
            </w:pPr>
          </w:p>
        </w:tc>
        <w:tc>
          <w:tcPr>
            <w:tcW w:w="3551" w:type="dxa"/>
            <w:vAlign w:val="center"/>
          </w:tcPr>
          <w:p w14:paraId="0EF24941">
            <w:pPr>
              <w:spacing w:line="340" w:lineRule="exact"/>
              <w:ind w:left="144"/>
              <w:rPr>
                <w:rFonts w:ascii="宋体" w:hAnsi="宋体" w:eastAsia="宋体"/>
                <w:sz w:val="28"/>
                <w:szCs w:val="28"/>
              </w:rPr>
            </w:pPr>
          </w:p>
        </w:tc>
        <w:tc>
          <w:tcPr>
            <w:tcW w:w="1977" w:type="dxa"/>
            <w:vAlign w:val="center"/>
          </w:tcPr>
          <w:p w14:paraId="19AA9B1E">
            <w:pPr>
              <w:spacing w:line="340" w:lineRule="exact"/>
              <w:ind w:left="144"/>
              <w:rPr>
                <w:rFonts w:ascii="宋体" w:hAnsi="宋体" w:eastAsia="宋体"/>
                <w:sz w:val="28"/>
                <w:szCs w:val="28"/>
              </w:rPr>
            </w:pPr>
          </w:p>
        </w:tc>
        <w:tc>
          <w:tcPr>
            <w:tcW w:w="2559" w:type="dxa"/>
            <w:vAlign w:val="center"/>
          </w:tcPr>
          <w:p w14:paraId="08529483">
            <w:pPr>
              <w:spacing w:line="340" w:lineRule="exact"/>
              <w:ind w:left="144"/>
              <w:rPr>
                <w:rFonts w:ascii="宋体" w:hAnsi="宋体" w:eastAsia="宋体"/>
                <w:sz w:val="28"/>
                <w:szCs w:val="28"/>
              </w:rPr>
            </w:pPr>
          </w:p>
        </w:tc>
      </w:tr>
      <w:tr w14:paraId="4ABE6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846" w:type="dxa"/>
            <w:vAlign w:val="center"/>
          </w:tcPr>
          <w:p w14:paraId="01B26A72">
            <w:pPr>
              <w:spacing w:line="340" w:lineRule="exact"/>
              <w:ind w:left="144"/>
              <w:rPr>
                <w:rFonts w:ascii="宋体" w:hAnsi="宋体" w:eastAsia="宋体"/>
                <w:sz w:val="28"/>
                <w:szCs w:val="28"/>
              </w:rPr>
            </w:pPr>
            <w:r>
              <w:rPr>
                <w:rFonts w:ascii="宋体" w:hAnsi="宋体" w:eastAsia="宋体"/>
                <w:sz w:val="28"/>
                <w:szCs w:val="28"/>
              </w:rPr>
              <w:t xml:space="preserve">    </w:t>
            </w:r>
          </w:p>
        </w:tc>
        <w:tc>
          <w:tcPr>
            <w:tcW w:w="3551" w:type="dxa"/>
            <w:vAlign w:val="center"/>
          </w:tcPr>
          <w:p w14:paraId="603C84D0">
            <w:pPr>
              <w:spacing w:line="340" w:lineRule="exact"/>
              <w:rPr>
                <w:rFonts w:ascii="宋体" w:hAnsi="宋体" w:eastAsia="宋体"/>
                <w:sz w:val="28"/>
                <w:szCs w:val="28"/>
              </w:rPr>
            </w:pPr>
          </w:p>
        </w:tc>
        <w:tc>
          <w:tcPr>
            <w:tcW w:w="1977" w:type="dxa"/>
            <w:vAlign w:val="center"/>
          </w:tcPr>
          <w:p w14:paraId="79514BA0">
            <w:pPr>
              <w:spacing w:line="340" w:lineRule="exact"/>
              <w:rPr>
                <w:rFonts w:ascii="宋体" w:hAnsi="宋体" w:eastAsia="宋体"/>
                <w:sz w:val="28"/>
                <w:szCs w:val="28"/>
              </w:rPr>
            </w:pPr>
          </w:p>
        </w:tc>
        <w:tc>
          <w:tcPr>
            <w:tcW w:w="2559" w:type="dxa"/>
            <w:vAlign w:val="center"/>
          </w:tcPr>
          <w:p w14:paraId="246056A3">
            <w:pPr>
              <w:spacing w:line="340" w:lineRule="exact"/>
              <w:rPr>
                <w:rFonts w:ascii="宋体" w:hAnsi="宋体" w:eastAsia="宋体"/>
                <w:sz w:val="28"/>
                <w:szCs w:val="28"/>
              </w:rPr>
            </w:pPr>
          </w:p>
        </w:tc>
      </w:tr>
    </w:tbl>
    <w:p w14:paraId="23F8B0A7">
      <w:pPr>
        <w:jc w:val="left"/>
        <w:outlineLvl w:val="2"/>
        <w:rPr>
          <w:rFonts w:ascii="宋体" w:hAnsi="宋体" w:eastAsia="宋体"/>
        </w:rPr>
      </w:pPr>
      <w:r>
        <w:rPr>
          <w:rFonts w:hint="eastAsia" w:ascii="宋体" w:hAnsi="宋体" w:eastAsia="宋体"/>
          <w:sz w:val="24"/>
          <w:szCs w:val="24"/>
        </w:rPr>
        <w:t>注：</w:t>
      </w:r>
      <w:r>
        <w:rPr>
          <w:rFonts w:hint="eastAsia" w:ascii="宋体" w:hAnsi="宋体" w:eastAsia="宋体" w:cs="宋体"/>
          <w:kern w:val="0"/>
          <w:sz w:val="24"/>
          <w:szCs w:val="24"/>
        </w:rPr>
        <w:t>提供合同（复印件加盖本单位公章）</w:t>
      </w:r>
    </w:p>
    <w:p w14:paraId="718EB6E8">
      <w:pPr>
        <w:jc w:val="center"/>
        <w:rPr>
          <w:rFonts w:ascii="宋体" w:hAnsi="宋体" w:eastAsia="宋体"/>
          <w:b/>
          <w:bCs/>
          <w:sz w:val="32"/>
          <w:szCs w:val="32"/>
        </w:rPr>
      </w:pPr>
    </w:p>
    <w:p w14:paraId="558C4144">
      <w:pPr>
        <w:jc w:val="center"/>
        <w:rPr>
          <w:rFonts w:ascii="宋体" w:hAnsi="宋体" w:eastAsia="宋体"/>
          <w:b/>
          <w:bCs/>
          <w:sz w:val="32"/>
          <w:szCs w:val="32"/>
        </w:rPr>
      </w:pPr>
      <w:r>
        <w:rPr>
          <w:rFonts w:hint="eastAsia" w:ascii="宋体" w:hAnsi="宋体" w:eastAsia="宋体"/>
          <w:b/>
          <w:bCs/>
          <w:sz w:val="32"/>
          <w:szCs w:val="32"/>
        </w:rPr>
        <w:t>七、其他证明材料</w:t>
      </w:r>
    </w:p>
    <w:p w14:paraId="66E085B8">
      <w:pPr>
        <w:widowControl/>
        <w:ind w:firstLine="480"/>
        <w:jc w:val="left"/>
        <w:rPr>
          <w:rFonts w:ascii="宋体" w:hAnsi="宋体" w:eastAsia="宋体" w:cs="宋体"/>
          <w:color w:val="333333"/>
          <w:kern w:val="0"/>
          <w:sz w:val="24"/>
          <w:szCs w:val="24"/>
        </w:rPr>
      </w:pPr>
    </w:p>
    <w:p w14:paraId="1B90594C">
      <w:pPr>
        <w:widowControl/>
        <w:ind w:firstLine="480"/>
        <w:jc w:val="left"/>
        <w:rPr>
          <w:rFonts w:ascii="宋体" w:hAnsi="宋体" w:eastAsia="宋体" w:cs="宋体"/>
          <w:color w:val="333333"/>
          <w:kern w:val="0"/>
          <w:sz w:val="24"/>
          <w:szCs w:val="24"/>
        </w:rPr>
      </w:pPr>
    </w:p>
    <w:p w14:paraId="13375268">
      <w:pPr>
        <w:widowControl/>
        <w:ind w:firstLine="480"/>
        <w:jc w:val="left"/>
        <w:rPr>
          <w:rFonts w:ascii="宋体" w:hAnsi="宋体" w:eastAsia="宋体" w:cs="宋体"/>
          <w:color w:val="333333"/>
          <w:kern w:val="0"/>
          <w:sz w:val="24"/>
          <w:szCs w:val="24"/>
        </w:rPr>
      </w:pPr>
    </w:p>
    <w:p w14:paraId="00A86E65">
      <w:pPr>
        <w:widowControl/>
        <w:ind w:firstLine="480"/>
        <w:jc w:val="left"/>
        <w:rPr>
          <w:rFonts w:ascii="宋体" w:hAnsi="宋体" w:eastAsia="宋体" w:cs="宋体"/>
          <w:color w:val="333333"/>
          <w:kern w:val="0"/>
          <w:sz w:val="24"/>
          <w:szCs w:val="24"/>
        </w:rPr>
      </w:pPr>
    </w:p>
    <w:p w14:paraId="1597D4D6">
      <w:pPr>
        <w:widowControl/>
        <w:ind w:firstLine="480"/>
        <w:jc w:val="left"/>
        <w:rPr>
          <w:rFonts w:ascii="宋体" w:hAnsi="宋体" w:eastAsia="宋体" w:cs="宋体"/>
          <w:color w:val="333333"/>
          <w:kern w:val="0"/>
          <w:sz w:val="24"/>
          <w:szCs w:val="24"/>
        </w:rPr>
      </w:pPr>
    </w:p>
    <w:sectPr>
      <w:footerReference r:id="rId3" w:type="default"/>
      <w:footerReference r:id="rId4" w:type="even"/>
      <w:pgSz w:w="11906" w:h="16838"/>
      <w:pgMar w:top="1440" w:right="1416"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8900F568-52F7-4E2B-B5FB-BD198DAA0B24}"/>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B10953C6-F827-44D8-8829-50ED7ABFDC82}"/>
  </w:font>
  <w:font w:name="等线">
    <w:altName w:val="微软雅黑"/>
    <w:panose1 w:val="02010600030101010101"/>
    <w:charset w:val="86"/>
    <w:family w:val="auto"/>
    <w:pitch w:val="default"/>
    <w:sig w:usb0="00000000" w:usb1="00000000" w:usb2="00000016" w:usb3="00000000" w:csb0="0004000F" w:csb1="00000000"/>
  </w:font>
  <w:font w:name="DengXian">
    <w:altName w:val="Segoe Print"/>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embedRegular r:id="rId3" w:fontKey="{8F08F718-B6D0-4C55-A0F1-2A8D0A6F9332}"/>
  </w:font>
  <w:font w:name="仿宋">
    <w:panose1 w:val="02010609060101010101"/>
    <w:charset w:val="86"/>
    <w:family w:val="modern"/>
    <w:pitch w:val="default"/>
    <w:sig w:usb0="800002BF" w:usb1="38CF7CFA" w:usb2="00000016" w:usb3="00000000" w:csb0="00040001" w:csb1="00000000"/>
    <w:embedRegular r:id="rId4" w:fontKey="{1E69569E-2CA0-459C-840D-9DE992FFB6F5}"/>
  </w:font>
  <w:font w:name="方正小标宋简体">
    <w:panose1 w:val="02000000000000000000"/>
    <w:charset w:val="86"/>
    <w:family w:val="auto"/>
    <w:pitch w:val="default"/>
    <w:sig w:usb0="A00002BF" w:usb1="184F6CFA" w:usb2="00000012" w:usb3="00000000" w:csb0="00040001" w:csb1="00000000"/>
    <w:embedRegular r:id="rId5" w:fontKey="{A48A279A-2ABC-4265-890E-C610D26A3142}"/>
  </w:font>
  <w:font w:name="微软雅黑">
    <w:panose1 w:val="020B0503020204020204"/>
    <w:charset w:val="86"/>
    <w:family w:val="swiss"/>
    <w:pitch w:val="default"/>
    <w:sig w:usb0="80000287" w:usb1="280F3C52" w:usb2="00000016" w:usb3="00000000" w:csb0="0004001F" w:csb1="00000000"/>
    <w:embedRegular r:id="rId6" w:fontKey="{276559D8-8601-4E4B-90C5-9364A7746400}"/>
  </w:font>
  <w:font w:name="Courier New">
    <w:panose1 w:val="02070309020205020404"/>
    <w:charset w:val="00"/>
    <w:family w:val="modern"/>
    <w:pitch w:val="default"/>
    <w:sig w:usb0="E0002AFF" w:usb1="C0007843" w:usb2="00000009" w:usb3="00000000" w:csb0="400001FF" w:csb1="FFFF0000"/>
    <w:embedRegular r:id="rId7" w:fontKey="{E5E3A8C0-EEA8-4719-839E-17DE33351843}"/>
  </w:font>
  <w:font w:name="MingLiU">
    <w:panose1 w:val="02020509000000000000"/>
    <w:charset w:val="88"/>
    <w:family w:val="modern"/>
    <w:pitch w:val="default"/>
    <w:sig w:usb0="A00002FF" w:usb1="28CFFCFA" w:usb2="00000016" w:usb3="00000000" w:csb0="00100001" w:csb1="00000000"/>
    <w:embedRegular r:id="rId8" w:fontKey="{6E8A41B4-9264-4ACF-AD0D-370EAFE5F73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D66AC">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separate"/>
    </w:r>
    <w:r>
      <w:rPr>
        <w:rStyle w:val="12"/>
      </w:rPr>
      <w:t>3</w:t>
    </w:r>
    <w:r>
      <w:rPr>
        <w:rStyle w:val="12"/>
      </w:rPr>
      <w:fldChar w:fldCharType="end"/>
    </w:r>
  </w:p>
  <w:p w14:paraId="48C1983E">
    <w:pPr>
      <w:pStyle w:val="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1DB46">
    <w:pPr>
      <w:pStyle w:val="6"/>
      <w:framePr w:wrap="around" w:vAnchor="text" w:hAnchor="margin" w:xAlign="right" w:y="1"/>
      <w:rPr>
        <w:rStyle w:val="12"/>
      </w:rPr>
    </w:pPr>
    <w:r>
      <w:rPr>
        <w:rStyle w:val="12"/>
      </w:rPr>
      <w:fldChar w:fldCharType="begin"/>
    </w:r>
    <w:r>
      <w:rPr>
        <w:rStyle w:val="12"/>
      </w:rPr>
      <w:instrText xml:space="preserve">PAGE  </w:instrText>
    </w:r>
    <w:r>
      <w:rPr>
        <w:rStyle w:val="12"/>
      </w:rPr>
      <w:fldChar w:fldCharType="end"/>
    </w:r>
  </w:p>
  <w:p w14:paraId="377FDDD3">
    <w:pPr>
      <w:pStyle w:val="6"/>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9F4"/>
    <w:rsid w:val="00036BB6"/>
    <w:rsid w:val="00075924"/>
    <w:rsid w:val="00082023"/>
    <w:rsid w:val="000947BC"/>
    <w:rsid w:val="00097294"/>
    <w:rsid w:val="000B69C1"/>
    <w:rsid w:val="000C1319"/>
    <w:rsid w:val="000D540E"/>
    <w:rsid w:val="000F45B8"/>
    <w:rsid w:val="001373FD"/>
    <w:rsid w:val="00143D23"/>
    <w:rsid w:val="00147D6D"/>
    <w:rsid w:val="0015262B"/>
    <w:rsid w:val="001560D8"/>
    <w:rsid w:val="00160A37"/>
    <w:rsid w:val="001A7B19"/>
    <w:rsid w:val="001B01DB"/>
    <w:rsid w:val="001C7C1E"/>
    <w:rsid w:val="001E15AE"/>
    <w:rsid w:val="001F70E9"/>
    <w:rsid w:val="002357C1"/>
    <w:rsid w:val="0026486C"/>
    <w:rsid w:val="002B7EF1"/>
    <w:rsid w:val="002C33CD"/>
    <w:rsid w:val="002D4ED4"/>
    <w:rsid w:val="002D7B8E"/>
    <w:rsid w:val="00302A93"/>
    <w:rsid w:val="00303CB9"/>
    <w:rsid w:val="00316FD5"/>
    <w:rsid w:val="00334244"/>
    <w:rsid w:val="00334356"/>
    <w:rsid w:val="00336716"/>
    <w:rsid w:val="0034081E"/>
    <w:rsid w:val="0034629E"/>
    <w:rsid w:val="00346B52"/>
    <w:rsid w:val="00364142"/>
    <w:rsid w:val="00367DA4"/>
    <w:rsid w:val="00390C5D"/>
    <w:rsid w:val="003A39F4"/>
    <w:rsid w:val="003B25BF"/>
    <w:rsid w:val="003C4273"/>
    <w:rsid w:val="003D2F2C"/>
    <w:rsid w:val="003F55EC"/>
    <w:rsid w:val="00400A88"/>
    <w:rsid w:val="00414534"/>
    <w:rsid w:val="0044733B"/>
    <w:rsid w:val="00463ACE"/>
    <w:rsid w:val="0047146E"/>
    <w:rsid w:val="004853DF"/>
    <w:rsid w:val="00485F2E"/>
    <w:rsid w:val="004D53D5"/>
    <w:rsid w:val="004E097B"/>
    <w:rsid w:val="00505616"/>
    <w:rsid w:val="00537251"/>
    <w:rsid w:val="00545239"/>
    <w:rsid w:val="00574610"/>
    <w:rsid w:val="00581337"/>
    <w:rsid w:val="00594358"/>
    <w:rsid w:val="006114E1"/>
    <w:rsid w:val="00612CEC"/>
    <w:rsid w:val="00620F9E"/>
    <w:rsid w:val="00644C2B"/>
    <w:rsid w:val="00660B3C"/>
    <w:rsid w:val="0067478A"/>
    <w:rsid w:val="0068141E"/>
    <w:rsid w:val="0069762B"/>
    <w:rsid w:val="006B1591"/>
    <w:rsid w:val="006B2F23"/>
    <w:rsid w:val="006C034C"/>
    <w:rsid w:val="006C0BC1"/>
    <w:rsid w:val="006C2BF9"/>
    <w:rsid w:val="006C668E"/>
    <w:rsid w:val="006F3A01"/>
    <w:rsid w:val="00700627"/>
    <w:rsid w:val="007127BF"/>
    <w:rsid w:val="007236A8"/>
    <w:rsid w:val="00734A23"/>
    <w:rsid w:val="00734BB5"/>
    <w:rsid w:val="00737D8C"/>
    <w:rsid w:val="00740607"/>
    <w:rsid w:val="00743641"/>
    <w:rsid w:val="00753F96"/>
    <w:rsid w:val="00762FB9"/>
    <w:rsid w:val="00765F6A"/>
    <w:rsid w:val="007931FC"/>
    <w:rsid w:val="0079452E"/>
    <w:rsid w:val="007B02A4"/>
    <w:rsid w:val="007C46E4"/>
    <w:rsid w:val="007E4329"/>
    <w:rsid w:val="00806152"/>
    <w:rsid w:val="00814611"/>
    <w:rsid w:val="008536AE"/>
    <w:rsid w:val="008601B9"/>
    <w:rsid w:val="00886F47"/>
    <w:rsid w:val="008A5839"/>
    <w:rsid w:val="008B365D"/>
    <w:rsid w:val="008E345E"/>
    <w:rsid w:val="008E43E2"/>
    <w:rsid w:val="008F0AF0"/>
    <w:rsid w:val="0093711C"/>
    <w:rsid w:val="00940061"/>
    <w:rsid w:val="009514C5"/>
    <w:rsid w:val="00953B3B"/>
    <w:rsid w:val="00970582"/>
    <w:rsid w:val="00974C7D"/>
    <w:rsid w:val="00984D65"/>
    <w:rsid w:val="009A07BD"/>
    <w:rsid w:val="009B0FF1"/>
    <w:rsid w:val="009B6AC2"/>
    <w:rsid w:val="009D5198"/>
    <w:rsid w:val="009D628B"/>
    <w:rsid w:val="00A016EE"/>
    <w:rsid w:val="00A202C2"/>
    <w:rsid w:val="00A33880"/>
    <w:rsid w:val="00A3663D"/>
    <w:rsid w:val="00A92F92"/>
    <w:rsid w:val="00AD01D5"/>
    <w:rsid w:val="00B020A3"/>
    <w:rsid w:val="00B202A7"/>
    <w:rsid w:val="00B251C7"/>
    <w:rsid w:val="00B301BA"/>
    <w:rsid w:val="00B43B03"/>
    <w:rsid w:val="00B51711"/>
    <w:rsid w:val="00B55F64"/>
    <w:rsid w:val="00B865F1"/>
    <w:rsid w:val="00B92201"/>
    <w:rsid w:val="00B9488B"/>
    <w:rsid w:val="00BA19EE"/>
    <w:rsid w:val="00BA6115"/>
    <w:rsid w:val="00BB2178"/>
    <w:rsid w:val="00BC5A5F"/>
    <w:rsid w:val="00BD1990"/>
    <w:rsid w:val="00BD3985"/>
    <w:rsid w:val="00BE5238"/>
    <w:rsid w:val="00BE76B0"/>
    <w:rsid w:val="00BF724F"/>
    <w:rsid w:val="00C213F3"/>
    <w:rsid w:val="00C31084"/>
    <w:rsid w:val="00C31B35"/>
    <w:rsid w:val="00C736BC"/>
    <w:rsid w:val="00C7500E"/>
    <w:rsid w:val="00C76F64"/>
    <w:rsid w:val="00C81F27"/>
    <w:rsid w:val="00C87963"/>
    <w:rsid w:val="00C9057C"/>
    <w:rsid w:val="00C96757"/>
    <w:rsid w:val="00CB2741"/>
    <w:rsid w:val="00CB372F"/>
    <w:rsid w:val="00CC5CCD"/>
    <w:rsid w:val="00CD6E36"/>
    <w:rsid w:val="00CE7133"/>
    <w:rsid w:val="00D02584"/>
    <w:rsid w:val="00D14E03"/>
    <w:rsid w:val="00D14F5C"/>
    <w:rsid w:val="00D1715F"/>
    <w:rsid w:val="00D25EC5"/>
    <w:rsid w:val="00D42DAA"/>
    <w:rsid w:val="00D54016"/>
    <w:rsid w:val="00D6324E"/>
    <w:rsid w:val="00D77479"/>
    <w:rsid w:val="00DC43E6"/>
    <w:rsid w:val="00DF069A"/>
    <w:rsid w:val="00DF0C1F"/>
    <w:rsid w:val="00DF4685"/>
    <w:rsid w:val="00DF73FA"/>
    <w:rsid w:val="00E10283"/>
    <w:rsid w:val="00E115E2"/>
    <w:rsid w:val="00E13898"/>
    <w:rsid w:val="00E16497"/>
    <w:rsid w:val="00E22F1F"/>
    <w:rsid w:val="00E309C3"/>
    <w:rsid w:val="00E70FB5"/>
    <w:rsid w:val="00E7771F"/>
    <w:rsid w:val="00E972F0"/>
    <w:rsid w:val="00EA1A22"/>
    <w:rsid w:val="00EB5A82"/>
    <w:rsid w:val="00EC62E5"/>
    <w:rsid w:val="00ED17ED"/>
    <w:rsid w:val="00F27C74"/>
    <w:rsid w:val="00F34998"/>
    <w:rsid w:val="00F56305"/>
    <w:rsid w:val="00F91CCD"/>
    <w:rsid w:val="00FA51FD"/>
    <w:rsid w:val="00FC424C"/>
    <w:rsid w:val="00FE013A"/>
    <w:rsid w:val="00FE71A4"/>
    <w:rsid w:val="10793720"/>
    <w:rsid w:val="19961B8C"/>
    <w:rsid w:val="1D495F9C"/>
    <w:rsid w:val="1E65547E"/>
    <w:rsid w:val="2134140C"/>
    <w:rsid w:val="22B63AAB"/>
    <w:rsid w:val="27007912"/>
    <w:rsid w:val="34086058"/>
    <w:rsid w:val="34F62354"/>
    <w:rsid w:val="3E3F6B1A"/>
    <w:rsid w:val="3FDD65EB"/>
    <w:rsid w:val="407A7C3A"/>
    <w:rsid w:val="4A60019E"/>
    <w:rsid w:val="4C6F4A6E"/>
    <w:rsid w:val="515E5882"/>
    <w:rsid w:val="532A7DFC"/>
    <w:rsid w:val="5D5C4B9B"/>
    <w:rsid w:val="5F916756"/>
    <w:rsid w:val="74C5561F"/>
    <w:rsid w:val="7545529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99" w:semiHidden="0" w:name="Strong"/>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等线" w:hAnsi="等线" w:eastAsia="等线"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spacing w:after="120"/>
      <w:ind w:left="200" w:leftChars="200" w:firstLine="200" w:firstLineChars="200"/>
    </w:pPr>
  </w:style>
  <w:style w:type="paragraph" w:styleId="3">
    <w:name w:val="Body Text Indent"/>
    <w:basedOn w:val="1"/>
    <w:next w:val="1"/>
    <w:qFormat/>
    <w:uiPriority w:val="0"/>
    <w:pPr>
      <w:ind w:left="540" w:leftChars="257"/>
    </w:pPr>
    <w:rPr>
      <w:sz w:val="24"/>
    </w:rPr>
  </w:style>
  <w:style w:type="paragraph" w:styleId="4">
    <w:name w:val="Body Text"/>
    <w:basedOn w:val="1"/>
    <w:link w:val="16"/>
    <w:qFormat/>
    <w:uiPriority w:val="0"/>
    <w:pPr>
      <w:spacing w:after="120"/>
    </w:pPr>
    <w:rPr>
      <w:rFonts w:ascii="Times New Roman" w:hAnsi="Times New Roman" w:eastAsia="宋体"/>
      <w:kern w:val="0"/>
      <w:sz w:val="20"/>
      <w:szCs w:val="20"/>
    </w:rPr>
  </w:style>
  <w:style w:type="paragraph" w:styleId="5">
    <w:name w:val="Body Text Indent 2"/>
    <w:basedOn w:val="1"/>
    <w:link w:val="17"/>
    <w:semiHidden/>
    <w:unhideWhenUsed/>
    <w:uiPriority w:val="99"/>
    <w:pPr>
      <w:spacing w:after="120" w:line="480" w:lineRule="auto"/>
      <w:ind w:left="420" w:leftChars="200"/>
    </w:pPr>
  </w:style>
  <w:style w:type="paragraph" w:styleId="6">
    <w:name w:val="footer"/>
    <w:basedOn w:val="1"/>
    <w:link w:val="15"/>
    <w:qFormat/>
    <w:uiPriority w:val="99"/>
    <w:pPr>
      <w:tabs>
        <w:tab w:val="center" w:pos="4153"/>
        <w:tab w:val="right" w:pos="8306"/>
      </w:tabs>
      <w:snapToGrid w:val="0"/>
      <w:jc w:val="left"/>
    </w:pPr>
    <w:rPr>
      <w:sz w:val="18"/>
      <w:szCs w:val="18"/>
    </w:rPr>
  </w:style>
  <w:style w:type="paragraph" w:styleId="7">
    <w:name w:val="header"/>
    <w:basedOn w:val="1"/>
    <w:link w:val="14"/>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character" w:styleId="11">
    <w:name w:val="Strong"/>
    <w:basedOn w:val="10"/>
    <w:qFormat/>
    <w:uiPriority w:val="99"/>
    <w:rPr>
      <w:rFonts w:cs="Times New Roman"/>
      <w:b/>
      <w:bCs/>
    </w:rPr>
  </w:style>
  <w:style w:type="character" w:styleId="12">
    <w:name w:val="page number"/>
    <w:basedOn w:val="10"/>
    <w:qFormat/>
    <w:uiPriority w:val="99"/>
    <w:rPr>
      <w:rFonts w:cs="Times New Roman"/>
    </w:rPr>
  </w:style>
  <w:style w:type="character" w:styleId="13">
    <w:name w:val="Hyperlink"/>
    <w:basedOn w:val="10"/>
    <w:semiHidden/>
    <w:unhideWhenUsed/>
    <w:qFormat/>
    <w:uiPriority w:val="99"/>
    <w:rPr>
      <w:color w:val="0000FF"/>
      <w:u w:val="single"/>
    </w:rPr>
  </w:style>
  <w:style w:type="character" w:customStyle="1" w:styleId="14">
    <w:name w:val="页眉 字符"/>
    <w:basedOn w:val="10"/>
    <w:link w:val="7"/>
    <w:qFormat/>
    <w:locked/>
    <w:uiPriority w:val="99"/>
    <w:rPr>
      <w:rFonts w:cs="Times New Roman"/>
      <w:sz w:val="18"/>
      <w:szCs w:val="18"/>
    </w:rPr>
  </w:style>
  <w:style w:type="character" w:customStyle="1" w:styleId="15">
    <w:name w:val="页脚 字符"/>
    <w:basedOn w:val="10"/>
    <w:link w:val="6"/>
    <w:qFormat/>
    <w:locked/>
    <w:uiPriority w:val="99"/>
    <w:rPr>
      <w:rFonts w:cs="Times New Roman"/>
      <w:sz w:val="18"/>
      <w:szCs w:val="18"/>
    </w:rPr>
  </w:style>
  <w:style w:type="character" w:customStyle="1" w:styleId="16">
    <w:name w:val="正文文本 字符"/>
    <w:basedOn w:val="10"/>
    <w:link w:val="4"/>
    <w:qFormat/>
    <w:uiPriority w:val="0"/>
    <w:rPr>
      <w:rFonts w:ascii="Times New Roman" w:hAnsi="Times New Roman" w:eastAsia="宋体"/>
    </w:rPr>
  </w:style>
  <w:style w:type="character" w:customStyle="1" w:styleId="17">
    <w:name w:val="正文文本缩进 2 字符"/>
    <w:basedOn w:val="10"/>
    <w:link w:val="5"/>
    <w:semiHidden/>
    <w:qFormat/>
    <w:uiPriority w:val="99"/>
    <w:rPr>
      <w:rFonts w:ascii="等线" w:hAnsi="等线" w:eastAsia="等线" w:cs="Times New Roman"/>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DoubleOX</Company>
  <Pages>13</Pages>
  <Words>3876</Words>
  <Characters>3948</Characters>
  <Lines>32</Lines>
  <Paragraphs>9</Paragraphs>
  <TotalTime>334</TotalTime>
  <ScaleCrop>false</ScaleCrop>
  <LinksUpToDate>false</LinksUpToDate>
  <CharactersWithSpaces>4180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2025-03-10T02:48:00Z</dcterms:created>
  <dc:creator>王东坡</dc:creator>
  <cp:lastModifiedBy>捍卫者</cp:lastModifiedBy>
  <dcterms:modified xsi:type="dcterms:W3CDTF">2025-03-11T08:42:22Z</dcterms:modified>
  <dc:title>招标代理机构选定比选流程</dc:title>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eyJoZGlkIjoiYmQ4OWFiZmZjM2M3MWM1ODk4ZTVhNzBjN2I2MGE1NzUiLCJ1c2VySWQiOiI1NTY0NjYwMDYifQ==</vt:lpwstr>
  </property>
  <property fmtid="{D5CDD505-2E9C-101B-9397-08002B2CF9AE}" pid="4" name="ICV">
    <vt:lpwstr>D274022DEE9942459CA691523984730A_13</vt:lpwstr>
  </property>
</Properties>
</file>