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B9469">
      <w:pPr>
        <w:rPr>
          <w:rFonts w:hint="eastAsia" w:ascii="仿宋" w:hAnsi="仿宋" w:eastAsia="仿宋"/>
          <w:b/>
          <w:bCs w:val="0"/>
          <w:sz w:val="24"/>
          <w:szCs w:val="24"/>
          <w:vertAlign w:val="baseline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常规性监测分包</w:t>
      </w:r>
      <w:r>
        <w:rPr>
          <w:rFonts w:hint="eastAsia" w:ascii="仿宋" w:hAnsi="仿宋" w:eastAsia="仿宋"/>
          <w:b/>
          <w:bCs w:val="0"/>
          <w:sz w:val="32"/>
          <w:szCs w:val="32"/>
        </w:rPr>
        <w:t>费用</w:t>
      </w:r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/>
          <w:b/>
          <w:bCs w:val="0"/>
          <w:sz w:val="24"/>
          <w:szCs w:val="24"/>
          <w:vertAlign w:val="baseline"/>
          <w:lang w:eastAsia="zh-CN"/>
        </w:rPr>
        <w:t xml:space="preserve">  </w:t>
      </w:r>
    </w:p>
    <w:p w14:paraId="1C00C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/>
          <w:b w:val="0"/>
          <w:bCs/>
          <w:sz w:val="24"/>
          <w:szCs w:val="24"/>
          <w:vertAlign w:val="baseline"/>
          <w:lang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vertAlign w:val="baseline"/>
          <w:lang w:val="en-US" w:eastAsia="zh-CN"/>
        </w:rPr>
        <w:t xml:space="preserve">                                                              </w:t>
      </w:r>
      <w:r>
        <w:rPr>
          <w:rFonts w:hint="eastAsia" w:ascii="仿宋" w:hAnsi="仿宋" w:eastAsia="仿宋"/>
          <w:b w:val="0"/>
          <w:bCs/>
          <w:sz w:val="24"/>
          <w:szCs w:val="24"/>
          <w:vertAlign w:val="baseline"/>
          <w:lang w:eastAsia="zh-CN"/>
        </w:rPr>
        <w:t>单位：万元</w:t>
      </w:r>
    </w:p>
    <w:tbl>
      <w:tblPr>
        <w:tblStyle w:val="7"/>
        <w:tblpPr w:leftFromText="180" w:rightFromText="180" w:vertAnchor="text" w:horzAnchor="page" w:tblpX="1567" w:tblpY="151"/>
        <w:tblOverlap w:val="never"/>
        <w:tblW w:w="53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82"/>
        <w:gridCol w:w="2852"/>
        <w:gridCol w:w="3283"/>
        <w:gridCol w:w="1219"/>
      </w:tblGrid>
      <w:tr w14:paraId="7150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2" w:type="pct"/>
            <w:vAlign w:val="center"/>
          </w:tcPr>
          <w:p w14:paraId="7B87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0" w:firstLineChars="100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657" w:type="pct"/>
            <w:vAlign w:val="center"/>
          </w:tcPr>
          <w:p w14:paraId="5486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监测内容</w:t>
            </w:r>
          </w:p>
        </w:tc>
        <w:tc>
          <w:tcPr>
            <w:tcW w:w="1462" w:type="pct"/>
            <w:vAlign w:val="center"/>
          </w:tcPr>
          <w:p w14:paraId="3774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监测点位及频次</w:t>
            </w:r>
          </w:p>
        </w:tc>
        <w:tc>
          <w:tcPr>
            <w:tcW w:w="1682" w:type="pct"/>
            <w:vAlign w:val="center"/>
          </w:tcPr>
          <w:p w14:paraId="56EC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监测因子</w:t>
            </w:r>
          </w:p>
        </w:tc>
        <w:tc>
          <w:tcPr>
            <w:tcW w:w="625" w:type="pct"/>
            <w:vAlign w:val="center"/>
          </w:tcPr>
          <w:p w14:paraId="2A59B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费用预算</w:t>
            </w:r>
          </w:p>
        </w:tc>
      </w:tr>
      <w:tr w14:paraId="7D9A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572" w:type="pct"/>
            <w:vMerge w:val="restart"/>
            <w:vAlign w:val="center"/>
          </w:tcPr>
          <w:p w14:paraId="6156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农村环境质量监测</w:t>
            </w:r>
          </w:p>
        </w:tc>
        <w:tc>
          <w:tcPr>
            <w:tcW w:w="657" w:type="pct"/>
            <w:vAlign w:val="center"/>
          </w:tcPr>
          <w:p w14:paraId="2643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环境空气</w:t>
            </w:r>
          </w:p>
        </w:tc>
        <w:tc>
          <w:tcPr>
            <w:tcW w:w="1462" w:type="pct"/>
            <w:vAlign w:val="center"/>
          </w:tcPr>
          <w:p w14:paraId="18F5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张汴乡北营村村委，共1个点位每个季度1次，每次连续5天</w:t>
            </w:r>
          </w:p>
        </w:tc>
        <w:tc>
          <w:tcPr>
            <w:tcW w:w="1682" w:type="pct"/>
            <w:vAlign w:val="center"/>
          </w:tcPr>
          <w:p w14:paraId="3B27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714D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二氧化硫、二氧化氮、可吸入颗粒物、细颗粒物、一氧化碳、臭氧   共6项</w:t>
            </w:r>
          </w:p>
          <w:p w14:paraId="010D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6A196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0C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572" w:type="pct"/>
            <w:vMerge w:val="continue"/>
            <w:vAlign w:val="center"/>
          </w:tcPr>
          <w:p w14:paraId="7A292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57" w:type="pct"/>
            <w:vAlign w:val="center"/>
          </w:tcPr>
          <w:p w14:paraId="6502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地表水水质</w:t>
            </w:r>
          </w:p>
        </w:tc>
        <w:tc>
          <w:tcPr>
            <w:tcW w:w="1462" w:type="pct"/>
            <w:vAlign w:val="center"/>
          </w:tcPr>
          <w:p w14:paraId="5F1F8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北梁桥断面和涧里水库</w:t>
            </w:r>
          </w:p>
          <w:p w14:paraId="5DDB0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共2个点位</w:t>
            </w:r>
          </w:p>
          <w:p w14:paraId="421F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每个季度1次</w:t>
            </w:r>
          </w:p>
        </w:tc>
        <w:tc>
          <w:tcPr>
            <w:tcW w:w="1682" w:type="pct"/>
            <w:vAlign w:val="center"/>
          </w:tcPr>
          <w:p w14:paraId="726A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《地表水环境质量标准》表1中基本项目以及流量和硝酸盐  共26项</w:t>
            </w:r>
          </w:p>
        </w:tc>
        <w:tc>
          <w:tcPr>
            <w:tcW w:w="625" w:type="pct"/>
            <w:vMerge w:val="continue"/>
            <w:vAlign w:val="center"/>
          </w:tcPr>
          <w:p w14:paraId="4EFF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AF3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572" w:type="pct"/>
            <w:vMerge w:val="continue"/>
            <w:vAlign w:val="center"/>
          </w:tcPr>
          <w:p w14:paraId="681B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57" w:type="pct"/>
            <w:vAlign w:val="center"/>
          </w:tcPr>
          <w:p w14:paraId="779A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农业面源污染控制断面</w:t>
            </w:r>
          </w:p>
        </w:tc>
        <w:tc>
          <w:tcPr>
            <w:tcW w:w="1462" w:type="pct"/>
            <w:vAlign w:val="center"/>
          </w:tcPr>
          <w:p w14:paraId="02FB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菜园北湾村架子河、西张村大桥下</w:t>
            </w:r>
          </w:p>
          <w:p w14:paraId="0502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共2个点位</w:t>
            </w:r>
          </w:p>
          <w:p w14:paraId="2AF1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每个季度1次</w:t>
            </w:r>
          </w:p>
        </w:tc>
        <w:tc>
          <w:tcPr>
            <w:tcW w:w="1682" w:type="pct"/>
            <w:vAlign w:val="center"/>
          </w:tcPr>
          <w:p w14:paraId="3A08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流量、总氮、总磷、氨氮、硝酸盐、高锰酸盐指数、化学需氧量7项指标。</w:t>
            </w:r>
          </w:p>
        </w:tc>
        <w:tc>
          <w:tcPr>
            <w:tcW w:w="625" w:type="pct"/>
            <w:vMerge w:val="continue"/>
            <w:vAlign w:val="center"/>
          </w:tcPr>
          <w:p w14:paraId="6B101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1848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572" w:type="pct"/>
            <w:vMerge w:val="restart"/>
            <w:vAlign w:val="center"/>
          </w:tcPr>
          <w:p w14:paraId="3C34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乡镇级及农村万人千吨饮用水水源地水质监测</w:t>
            </w:r>
          </w:p>
        </w:tc>
        <w:tc>
          <w:tcPr>
            <w:tcW w:w="657" w:type="pct"/>
            <w:vAlign w:val="center"/>
          </w:tcPr>
          <w:p w14:paraId="35CB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地表水饮用水水源地</w:t>
            </w:r>
          </w:p>
        </w:tc>
        <w:tc>
          <w:tcPr>
            <w:tcW w:w="1462" w:type="pct"/>
            <w:vAlign w:val="center"/>
          </w:tcPr>
          <w:p w14:paraId="48FFC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 w:firstLine="480" w:firstLineChars="200"/>
              <w:textAlignment w:val="auto"/>
              <w:rPr>
                <w:rFonts w:hint="default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硖石乡清水河</w:t>
            </w:r>
          </w:p>
          <w:p w14:paraId="51DB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个点位</w:t>
            </w:r>
          </w:p>
          <w:p w14:paraId="5B98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每个季度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次</w:t>
            </w:r>
          </w:p>
        </w:tc>
        <w:tc>
          <w:tcPr>
            <w:tcW w:w="1682" w:type="pct"/>
            <w:vAlign w:val="center"/>
          </w:tcPr>
          <w:p w14:paraId="7FB73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textAlignment w:val="auto"/>
              <w:rPr>
                <w:rFonts w:hint="eastAsia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32"/>
                <w:szCs w:val="32"/>
                <w:lang w:val="en-US" w:eastAsia="zh-CN"/>
              </w:rPr>
              <w:t>《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地表水环境质量标准》表1的基本项目（总氮除外）、表2的补充项目（5项），共28项。</w:t>
            </w:r>
          </w:p>
          <w:p w14:paraId="222A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68F7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87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572" w:type="pct"/>
            <w:vMerge w:val="continue"/>
            <w:vAlign w:val="center"/>
          </w:tcPr>
          <w:p w14:paraId="6D93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57" w:type="pct"/>
            <w:vAlign w:val="center"/>
          </w:tcPr>
          <w:p w14:paraId="57FD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地下水饮用水水源地</w:t>
            </w:r>
          </w:p>
        </w:tc>
        <w:tc>
          <w:tcPr>
            <w:tcW w:w="1462" w:type="pct"/>
            <w:vAlign w:val="center"/>
          </w:tcPr>
          <w:p w14:paraId="541A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bCs/>
                <w:sz w:val="24"/>
                <w:szCs w:val="24"/>
                <w:vertAlign w:val="baseline"/>
                <w:lang w:val="en" w:eastAsia="zh-CN"/>
              </w:rPr>
              <w:t>张汴乡、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" w:eastAsia="zh-CN"/>
              </w:rPr>
              <w:t>菜园乡、张茅乡、西李村乡、宫前乡、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西张村镇</w:t>
            </w:r>
            <w:r>
              <w:rPr>
                <w:rFonts w:hint="default" w:ascii="仿宋" w:hAnsi="仿宋" w:eastAsia="仿宋"/>
                <w:b w:val="0"/>
                <w:bCs/>
                <w:sz w:val="24"/>
                <w:szCs w:val="24"/>
                <w:vertAlign w:val="baseline"/>
                <w:lang w:val="en"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" w:eastAsia="zh-CN"/>
              </w:rPr>
              <w:t>王家后乡、硖石乡、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观音堂、店子乡</w:t>
            </w:r>
          </w:p>
          <w:p w14:paraId="2C9D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共10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个点位</w:t>
            </w:r>
          </w:p>
          <w:p w14:paraId="2898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每半年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次</w:t>
            </w:r>
          </w:p>
        </w:tc>
        <w:tc>
          <w:tcPr>
            <w:tcW w:w="1682" w:type="pct"/>
            <w:vAlign w:val="center"/>
          </w:tcPr>
          <w:p w14:paraId="6F37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《地下水质量标准》（GB/T14848-2017）表1中感官性状及一般化学指标、微生物指标等39项指标。</w:t>
            </w:r>
          </w:p>
          <w:p w14:paraId="30612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25" w:type="pct"/>
            <w:vMerge w:val="continue"/>
            <w:vAlign w:val="center"/>
          </w:tcPr>
          <w:p w14:paraId="5528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3855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374" w:type="pct"/>
            <w:gridSpan w:val="4"/>
            <w:vAlign w:val="center"/>
          </w:tcPr>
          <w:p w14:paraId="0FE0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合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vertAlign w:val="baseline"/>
                <w:lang w:eastAsia="zh-CN"/>
              </w:rPr>
              <w:t>计</w:t>
            </w:r>
          </w:p>
        </w:tc>
        <w:tc>
          <w:tcPr>
            <w:tcW w:w="625" w:type="pct"/>
            <w:vAlign w:val="center"/>
          </w:tcPr>
          <w:p w14:paraId="45B97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66F55F2">
      <w:pP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40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TI4N2IwYzNkMTQzZWM1MzhkYjAyZjBkY2VlZTIifQ=="/>
  </w:docVars>
  <w:rsids>
    <w:rsidRoot w:val="00827EE7"/>
    <w:rsid w:val="000055DE"/>
    <w:rsid w:val="000153C6"/>
    <w:rsid w:val="00034CA9"/>
    <w:rsid w:val="00110575"/>
    <w:rsid w:val="003A7761"/>
    <w:rsid w:val="00430FAD"/>
    <w:rsid w:val="00471FAF"/>
    <w:rsid w:val="00532D00"/>
    <w:rsid w:val="005404E8"/>
    <w:rsid w:val="005743B4"/>
    <w:rsid w:val="00585232"/>
    <w:rsid w:val="005C0F7C"/>
    <w:rsid w:val="005D689D"/>
    <w:rsid w:val="00666DBE"/>
    <w:rsid w:val="006C6581"/>
    <w:rsid w:val="006F23E8"/>
    <w:rsid w:val="00741B99"/>
    <w:rsid w:val="007C3849"/>
    <w:rsid w:val="007C71D0"/>
    <w:rsid w:val="00810C5D"/>
    <w:rsid w:val="00827EE7"/>
    <w:rsid w:val="00845470"/>
    <w:rsid w:val="00860333"/>
    <w:rsid w:val="00880F40"/>
    <w:rsid w:val="008D66E4"/>
    <w:rsid w:val="008F188E"/>
    <w:rsid w:val="00902DC1"/>
    <w:rsid w:val="0093083F"/>
    <w:rsid w:val="00941726"/>
    <w:rsid w:val="0099055A"/>
    <w:rsid w:val="009B473E"/>
    <w:rsid w:val="00A03B17"/>
    <w:rsid w:val="00AB6BF3"/>
    <w:rsid w:val="00B263F5"/>
    <w:rsid w:val="00BA47A4"/>
    <w:rsid w:val="00BD1D7F"/>
    <w:rsid w:val="00C56151"/>
    <w:rsid w:val="00C93381"/>
    <w:rsid w:val="00CA5334"/>
    <w:rsid w:val="00CB7C1B"/>
    <w:rsid w:val="00CD0B03"/>
    <w:rsid w:val="00DA664E"/>
    <w:rsid w:val="00E109B1"/>
    <w:rsid w:val="00E15A47"/>
    <w:rsid w:val="00E45949"/>
    <w:rsid w:val="00E6118C"/>
    <w:rsid w:val="00E75197"/>
    <w:rsid w:val="00E95312"/>
    <w:rsid w:val="00E9537F"/>
    <w:rsid w:val="00ED630A"/>
    <w:rsid w:val="00EF1000"/>
    <w:rsid w:val="00FB1B91"/>
    <w:rsid w:val="0D73379A"/>
    <w:rsid w:val="17FDA953"/>
    <w:rsid w:val="1EA2573D"/>
    <w:rsid w:val="27FEB470"/>
    <w:rsid w:val="2AD95DD6"/>
    <w:rsid w:val="2B4F2190"/>
    <w:rsid w:val="2EDE7D64"/>
    <w:rsid w:val="2EFF2874"/>
    <w:rsid w:val="3FFFE59C"/>
    <w:rsid w:val="48F42236"/>
    <w:rsid w:val="4BBE77D7"/>
    <w:rsid w:val="52FF69C9"/>
    <w:rsid w:val="59D7323A"/>
    <w:rsid w:val="5B3F07E6"/>
    <w:rsid w:val="637F2D73"/>
    <w:rsid w:val="6B69C42A"/>
    <w:rsid w:val="6DD29572"/>
    <w:rsid w:val="72FFA8FA"/>
    <w:rsid w:val="77DC4A3A"/>
    <w:rsid w:val="77DDFD97"/>
    <w:rsid w:val="7BFD577E"/>
    <w:rsid w:val="7E97C41D"/>
    <w:rsid w:val="7EBDE6BB"/>
    <w:rsid w:val="7F336CE8"/>
    <w:rsid w:val="7F40714B"/>
    <w:rsid w:val="7FF9B8F8"/>
    <w:rsid w:val="7FFEBC17"/>
    <w:rsid w:val="7FFFE8EA"/>
    <w:rsid w:val="9E574EC1"/>
    <w:rsid w:val="A33B34BD"/>
    <w:rsid w:val="A7FBBEAC"/>
    <w:rsid w:val="BD6DF222"/>
    <w:rsid w:val="BDFEBAF1"/>
    <w:rsid w:val="BFF5AC55"/>
    <w:rsid w:val="BFFF1DAF"/>
    <w:rsid w:val="C16BE94F"/>
    <w:rsid w:val="C96FA9F1"/>
    <w:rsid w:val="CE6E0D16"/>
    <w:rsid w:val="CF5D0347"/>
    <w:rsid w:val="DBEB5DE3"/>
    <w:rsid w:val="DF7FC55A"/>
    <w:rsid w:val="DFEF95BB"/>
    <w:rsid w:val="E3D7D31C"/>
    <w:rsid w:val="EB6F3A64"/>
    <w:rsid w:val="FD568BD9"/>
    <w:rsid w:val="FDDBD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419</Words>
  <Characters>436</Characters>
  <Lines>11</Lines>
  <Paragraphs>3</Paragraphs>
  <TotalTime>33</TotalTime>
  <ScaleCrop>false</ScaleCrop>
  <LinksUpToDate>false</LinksUpToDate>
  <CharactersWithSpaces>519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2020-03-08T08:11:00Z</dcterms:created>
  <dc:creator>Administrator</dc:creator>
  <cp:lastModifiedBy>圣舒米</cp:lastModifiedBy>
  <cp:lastPrinted>2022-03-15T10:31:00Z</cp:lastPrinted>
  <dcterms:modified xsi:type="dcterms:W3CDTF">2025-02-14T08:33:41Z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C04A2974FD544D7E8837ADB0515B128E_13</vt:lpwstr>
  </property>
</Properties>
</file>