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23132">
      <w:pPr>
        <w:widowControl/>
        <w:jc w:val="left"/>
        <w:rPr>
          <w:rFonts w:hint="eastAsia" w:ascii="黑体" w:hAnsi="宋体" w:eastAsia="黑体" w:cs="宋体"/>
          <w:kern w:val="0"/>
          <w:sz w:val="28"/>
          <w:szCs w:val="28"/>
        </w:rPr>
      </w:pPr>
    </w:p>
    <w:p w14:paraId="2FFD2CAD">
      <w:pPr>
        <w:jc w:val="center"/>
        <w:rPr>
          <w:rFonts w:hint="eastAsia" w:ascii="黑体" w:hAnsi="黑体" w:eastAsia="黑体" w:cs="黑体"/>
          <w:sz w:val="52"/>
          <w:szCs w:val="52"/>
        </w:rPr>
      </w:pPr>
      <w:r>
        <w:rPr>
          <w:rFonts w:hint="eastAsia" w:ascii="黑体" w:hAnsi="黑体" w:eastAsia="黑体" w:cs="黑体"/>
          <w:sz w:val="52"/>
          <w:szCs w:val="52"/>
          <w:lang w:val="en-US" w:eastAsia="zh-CN"/>
        </w:rPr>
        <w:t>2</w:t>
      </w:r>
      <w:r>
        <w:rPr>
          <w:rFonts w:hint="eastAsia" w:ascii="黑体" w:hAnsi="黑体" w:eastAsia="黑体" w:cs="黑体"/>
          <w:sz w:val="52"/>
          <w:szCs w:val="52"/>
        </w:rPr>
        <w:t>0</w:t>
      </w:r>
      <w:r>
        <w:rPr>
          <w:rFonts w:ascii="黑体" w:hAnsi="黑体" w:eastAsia="黑体" w:cs="黑体"/>
          <w:sz w:val="52"/>
          <w:szCs w:val="52"/>
        </w:rPr>
        <w:t>23</w:t>
      </w:r>
      <w:r>
        <w:rPr>
          <w:rFonts w:hint="eastAsia" w:ascii="黑体" w:hAnsi="黑体" w:eastAsia="黑体" w:cs="黑体"/>
          <w:sz w:val="52"/>
          <w:szCs w:val="52"/>
        </w:rPr>
        <w:t>年度</w:t>
      </w:r>
    </w:p>
    <w:p w14:paraId="27D9FF86">
      <w:pPr>
        <w:jc w:val="both"/>
        <w:rPr>
          <w:rFonts w:hint="eastAsia" w:ascii="黑体" w:hAnsi="宋体" w:eastAsia="黑体" w:cs="黑体"/>
          <w:sz w:val="44"/>
          <w:szCs w:val="44"/>
          <w:lang w:bidi="en-AU"/>
        </w:rPr>
      </w:pPr>
      <w:bookmarkStart w:id="0" w:name="_GoBack"/>
      <w:bookmarkEnd w:id="0"/>
      <w:r>
        <w:rPr>
          <w:rFonts w:hint="eastAsia" w:ascii="黑体" w:hAnsi="宋体" w:eastAsia="黑体" w:cs="黑体"/>
          <w:sz w:val="44"/>
          <w:szCs w:val="44"/>
          <w:lang w:bidi="en-AU"/>
        </w:rPr>
        <w:t>三门峡市陕州区张汴乡人民政府部门决算</w:t>
      </w:r>
    </w:p>
    <w:p w14:paraId="06888120">
      <w:pPr>
        <w:jc w:val="center"/>
        <w:rPr>
          <w:rFonts w:ascii="黑体" w:hAnsi="黑体" w:eastAsia="黑体" w:cs="黑体"/>
          <w:sz w:val="52"/>
          <w:szCs w:val="52"/>
        </w:rPr>
      </w:pPr>
    </w:p>
    <w:p w14:paraId="08B5F799">
      <w:pPr>
        <w:jc w:val="center"/>
        <w:rPr>
          <w:rFonts w:hint="eastAsia" w:ascii="黑体" w:hAnsi="黑体" w:eastAsia="黑体" w:cs="黑体"/>
          <w:sz w:val="52"/>
          <w:szCs w:val="52"/>
        </w:rPr>
      </w:pPr>
    </w:p>
    <w:p w14:paraId="2FCCC68B">
      <w:pPr>
        <w:jc w:val="center"/>
        <w:rPr>
          <w:rFonts w:hint="eastAsia" w:ascii="黑体" w:hAnsi="黑体" w:eastAsia="黑体" w:cs="黑体"/>
          <w:sz w:val="52"/>
          <w:szCs w:val="52"/>
        </w:rPr>
      </w:pPr>
    </w:p>
    <w:p w14:paraId="0C4C20F2">
      <w:pPr>
        <w:jc w:val="center"/>
        <w:rPr>
          <w:rFonts w:hint="eastAsia" w:ascii="黑体" w:hAnsi="黑体" w:eastAsia="黑体" w:cs="黑体"/>
          <w:sz w:val="52"/>
          <w:szCs w:val="52"/>
        </w:rPr>
      </w:pPr>
    </w:p>
    <w:p w14:paraId="6210BAA7">
      <w:pPr>
        <w:jc w:val="center"/>
        <w:rPr>
          <w:rFonts w:hint="eastAsia" w:ascii="黑体" w:hAnsi="黑体" w:eastAsia="黑体" w:cs="黑体"/>
          <w:sz w:val="52"/>
          <w:szCs w:val="52"/>
        </w:rPr>
      </w:pPr>
    </w:p>
    <w:p w14:paraId="5F80E660">
      <w:pPr>
        <w:jc w:val="center"/>
        <w:rPr>
          <w:rFonts w:hint="eastAsia" w:ascii="黑体" w:hAnsi="黑体" w:eastAsia="黑体" w:cs="黑体"/>
          <w:sz w:val="52"/>
          <w:szCs w:val="52"/>
        </w:rPr>
      </w:pPr>
    </w:p>
    <w:p w14:paraId="39A4A54B">
      <w:pPr>
        <w:jc w:val="center"/>
        <w:rPr>
          <w:rFonts w:hint="eastAsia" w:ascii="黑体" w:hAnsi="黑体" w:eastAsia="黑体" w:cs="黑体"/>
          <w:sz w:val="52"/>
          <w:szCs w:val="52"/>
        </w:rPr>
      </w:pPr>
    </w:p>
    <w:p w14:paraId="0E565035">
      <w:pPr>
        <w:jc w:val="center"/>
        <w:rPr>
          <w:rFonts w:ascii="黑体" w:hAnsi="黑体" w:eastAsia="黑体" w:cs="黑体"/>
          <w:sz w:val="32"/>
          <w:szCs w:val="32"/>
        </w:rPr>
      </w:pPr>
      <w:r>
        <w:rPr>
          <w:rFonts w:hint="eastAsia" w:ascii="黑体" w:hAnsi="黑体" w:eastAsia="黑体" w:cs="黑体"/>
          <w:sz w:val="32"/>
          <w:szCs w:val="32"/>
        </w:rPr>
        <w:t>二〇二四年</w:t>
      </w:r>
      <w:r>
        <w:rPr>
          <w:rFonts w:hint="eastAsia" w:ascii="黑体" w:hAnsi="黑体" w:eastAsia="黑体" w:cs="黑体"/>
          <w:sz w:val="32"/>
          <w:szCs w:val="32"/>
          <w:lang w:val="en-US" w:eastAsia="zh-CN"/>
        </w:rPr>
        <w:t>八</w:t>
      </w:r>
      <w:r>
        <w:rPr>
          <w:rFonts w:hint="eastAsia" w:ascii="黑体" w:hAnsi="黑体" w:eastAsia="黑体" w:cs="黑体"/>
          <w:sz w:val="32"/>
          <w:szCs w:val="32"/>
        </w:rPr>
        <w:t>月</w:t>
      </w:r>
    </w:p>
    <w:p w14:paraId="296C3E40">
      <w:pPr>
        <w:rPr>
          <w:rFonts w:hint="eastAsia" w:ascii="黑体" w:hAnsi="黑体" w:eastAsia="黑体" w:cs="黑体"/>
          <w:sz w:val="32"/>
          <w:szCs w:val="32"/>
        </w:rPr>
      </w:pPr>
    </w:p>
    <w:p w14:paraId="22450BB6">
      <w:pPr>
        <w:rPr>
          <w:rFonts w:hint="eastAsia" w:ascii="黑体" w:hAnsi="黑体" w:eastAsia="黑体" w:cs="黑体"/>
          <w:sz w:val="32"/>
          <w:szCs w:val="32"/>
        </w:rPr>
      </w:pPr>
    </w:p>
    <w:p w14:paraId="735241C5">
      <w:pPr>
        <w:rPr>
          <w:rFonts w:hint="eastAsia" w:ascii="黑体" w:hAnsi="黑体" w:eastAsia="黑体" w:cs="黑体"/>
          <w:sz w:val="32"/>
          <w:szCs w:val="32"/>
        </w:rPr>
      </w:pPr>
    </w:p>
    <w:p w14:paraId="518B2F3F">
      <w:pP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p>
    <w:p w14:paraId="19D35763">
      <w:pPr>
        <w:jc w:val="center"/>
        <w:rPr>
          <w:rFonts w:hint="eastAsia" w:ascii="黑体" w:hAnsi="黑体" w:eastAsia="黑体" w:cs="黑体"/>
          <w:sz w:val="36"/>
          <w:szCs w:val="36"/>
        </w:rPr>
      </w:pPr>
    </w:p>
    <w:p w14:paraId="543EBD73">
      <w:pPr>
        <w:jc w:val="center"/>
        <w:rPr>
          <w:rFonts w:ascii="黑体" w:hAnsi="黑体" w:eastAsia="黑体" w:cs="黑体"/>
          <w:sz w:val="36"/>
          <w:szCs w:val="36"/>
        </w:rPr>
      </w:pPr>
      <w:r>
        <w:rPr>
          <w:rFonts w:hint="eastAsia" w:ascii="黑体" w:hAnsi="黑体" w:eastAsia="黑体" w:cs="黑体"/>
          <w:sz w:val="36"/>
          <w:szCs w:val="36"/>
        </w:rPr>
        <w:t>目　　录</w:t>
      </w:r>
    </w:p>
    <w:p w14:paraId="4E1716B5">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微软雅黑" w:hAnsi="微软雅黑" w:eastAsia="微软雅黑" w:cs="微软雅黑"/>
          <w:spacing w:val="2"/>
          <w:sz w:val="32"/>
          <w:szCs w:val="32"/>
        </w:rPr>
        <w:t>三门峡市陕州区张汴乡人民政府</w:t>
      </w:r>
      <w:r>
        <w:rPr>
          <w:rFonts w:hint="eastAsia" w:ascii="黑体" w:hAnsi="黑体" w:eastAsia="黑体" w:cs="黑体"/>
          <w:sz w:val="32"/>
          <w:szCs w:val="32"/>
        </w:rPr>
        <w:t>概况</w:t>
      </w:r>
    </w:p>
    <w:p w14:paraId="37968734">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14:paraId="53374057">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14:paraId="48353EB1">
      <w:pPr>
        <w:jc w:val="left"/>
        <w:rPr>
          <w:rFonts w:ascii="黑体" w:hAnsi="黑体" w:eastAsia="黑体" w:cs="黑体"/>
          <w:sz w:val="32"/>
          <w:szCs w:val="32"/>
        </w:rPr>
      </w:pPr>
      <w:r>
        <w:rPr>
          <w:rFonts w:hint="eastAsia" w:ascii="黑体" w:hAnsi="黑体" w:eastAsia="黑体" w:cs="黑体"/>
          <w:sz w:val="32"/>
          <w:szCs w:val="32"/>
        </w:rPr>
        <w:t>第二部分  202</w:t>
      </w:r>
      <w:r>
        <w:rPr>
          <w:rFonts w:ascii="黑体" w:hAnsi="黑体" w:eastAsia="黑体" w:cs="黑体"/>
          <w:sz w:val="32"/>
          <w:szCs w:val="32"/>
        </w:rPr>
        <w:t>3</w:t>
      </w:r>
      <w:r>
        <w:rPr>
          <w:rFonts w:hint="eastAsia" w:ascii="黑体" w:hAnsi="黑体" w:eastAsia="黑体" w:cs="黑体"/>
          <w:sz w:val="32"/>
          <w:szCs w:val="32"/>
        </w:rPr>
        <w:t>年度部门决算表</w:t>
      </w:r>
    </w:p>
    <w:p w14:paraId="4A471BCD">
      <w:pPr>
        <w:ind w:firstLine="640" w:firstLineChars="200"/>
        <w:jc w:val="left"/>
        <w:rPr>
          <w:rFonts w:hint="eastAsia" w:ascii="宋体" w:hAnsi="宋体" w:cs="黑体"/>
          <w:sz w:val="32"/>
          <w:szCs w:val="32"/>
        </w:rPr>
      </w:pPr>
      <w:r>
        <w:rPr>
          <w:rFonts w:hint="eastAsia" w:ascii="宋体" w:hAnsi="宋体" w:cs="黑体"/>
          <w:sz w:val="32"/>
          <w:szCs w:val="32"/>
        </w:rPr>
        <w:t>一、收入支出决算总表</w:t>
      </w:r>
    </w:p>
    <w:p w14:paraId="159703D3">
      <w:pPr>
        <w:ind w:firstLine="640" w:firstLineChars="200"/>
        <w:jc w:val="left"/>
        <w:rPr>
          <w:rFonts w:hint="eastAsia" w:ascii="宋体" w:hAnsi="宋体" w:cs="黑体"/>
          <w:sz w:val="32"/>
          <w:szCs w:val="32"/>
        </w:rPr>
      </w:pPr>
      <w:r>
        <w:rPr>
          <w:rFonts w:hint="eastAsia" w:ascii="宋体" w:hAnsi="宋体" w:cs="黑体"/>
          <w:sz w:val="32"/>
          <w:szCs w:val="32"/>
        </w:rPr>
        <w:t>二、收入决算表</w:t>
      </w:r>
    </w:p>
    <w:p w14:paraId="2A869E45">
      <w:pPr>
        <w:ind w:firstLine="640" w:firstLineChars="200"/>
        <w:jc w:val="left"/>
        <w:rPr>
          <w:rFonts w:hint="eastAsia" w:ascii="宋体" w:hAnsi="宋体" w:cs="黑体"/>
          <w:sz w:val="32"/>
          <w:szCs w:val="32"/>
        </w:rPr>
      </w:pPr>
      <w:r>
        <w:rPr>
          <w:rFonts w:hint="eastAsia" w:ascii="宋体" w:hAnsi="宋体" w:cs="黑体"/>
          <w:sz w:val="32"/>
          <w:szCs w:val="32"/>
        </w:rPr>
        <w:t>三、支出决算表</w:t>
      </w:r>
    </w:p>
    <w:p w14:paraId="52396CE4">
      <w:pPr>
        <w:ind w:firstLine="640" w:firstLineChars="200"/>
        <w:jc w:val="left"/>
        <w:rPr>
          <w:rFonts w:ascii="宋体" w:hAnsi="宋体" w:cs="黑体"/>
          <w:sz w:val="32"/>
          <w:szCs w:val="32"/>
        </w:rPr>
      </w:pPr>
      <w:r>
        <w:rPr>
          <w:rFonts w:hint="eastAsia" w:ascii="宋体" w:hAnsi="宋体" w:cs="黑体"/>
          <w:sz w:val="32"/>
          <w:szCs w:val="32"/>
        </w:rPr>
        <w:t>四、财政拨款收入支出决算总表</w:t>
      </w:r>
    </w:p>
    <w:p w14:paraId="36DDF151">
      <w:pPr>
        <w:ind w:firstLine="640" w:firstLineChars="200"/>
        <w:jc w:val="left"/>
        <w:rPr>
          <w:rFonts w:hint="eastAsia" w:ascii="宋体" w:hAnsi="宋体" w:cs="黑体"/>
          <w:sz w:val="32"/>
          <w:szCs w:val="32"/>
        </w:rPr>
      </w:pPr>
      <w:r>
        <w:rPr>
          <w:rFonts w:hint="eastAsia" w:ascii="宋体" w:hAnsi="宋体" w:cs="黑体"/>
          <w:sz w:val="32"/>
          <w:szCs w:val="32"/>
        </w:rPr>
        <w:t>五、一般公共预算财政拨款支出决算表</w:t>
      </w:r>
    </w:p>
    <w:p w14:paraId="5CEECC75">
      <w:pPr>
        <w:ind w:firstLine="640" w:firstLineChars="200"/>
        <w:jc w:val="left"/>
        <w:rPr>
          <w:rFonts w:ascii="宋体" w:hAnsi="宋体" w:cs="黑体"/>
          <w:sz w:val="32"/>
          <w:szCs w:val="32"/>
        </w:rPr>
      </w:pPr>
      <w:r>
        <w:rPr>
          <w:rFonts w:hint="eastAsia" w:ascii="宋体" w:hAnsi="宋体" w:cs="黑体"/>
          <w:sz w:val="32"/>
          <w:szCs w:val="32"/>
        </w:rPr>
        <w:t>六、一般公共预算财政拨款基本支出决算明细表</w:t>
      </w:r>
    </w:p>
    <w:p w14:paraId="1349EC16">
      <w:pPr>
        <w:ind w:firstLine="640" w:firstLineChars="200"/>
        <w:jc w:val="left"/>
        <w:rPr>
          <w:rFonts w:hint="eastAsia" w:ascii="宋体" w:hAnsi="宋体" w:cs="黑体"/>
          <w:sz w:val="32"/>
          <w:szCs w:val="32"/>
        </w:rPr>
      </w:pPr>
      <w:r>
        <w:rPr>
          <w:rFonts w:hint="eastAsia" w:ascii="宋体" w:hAnsi="宋体" w:cs="黑体"/>
          <w:sz w:val="32"/>
          <w:szCs w:val="32"/>
        </w:rPr>
        <w:t>七、政府性基金预算财政拨款收入支出决算表</w:t>
      </w:r>
    </w:p>
    <w:p w14:paraId="5DC04865">
      <w:pPr>
        <w:ind w:firstLine="640" w:firstLineChars="200"/>
        <w:jc w:val="left"/>
        <w:rPr>
          <w:rFonts w:ascii="宋体" w:hAnsi="宋体" w:cs="黑体"/>
          <w:sz w:val="32"/>
          <w:szCs w:val="32"/>
        </w:rPr>
      </w:pPr>
      <w:r>
        <w:rPr>
          <w:rFonts w:hint="eastAsia" w:ascii="宋体" w:hAnsi="宋体" w:cs="黑体"/>
          <w:sz w:val="32"/>
          <w:szCs w:val="32"/>
        </w:rPr>
        <w:t>八、国有</w:t>
      </w:r>
      <w:r>
        <w:rPr>
          <w:rFonts w:ascii="宋体" w:hAnsi="宋体" w:cs="黑体"/>
          <w:sz w:val="32"/>
          <w:szCs w:val="32"/>
        </w:rPr>
        <w:t>资本经营预算财政拨款</w:t>
      </w:r>
      <w:r>
        <w:rPr>
          <w:rFonts w:hint="eastAsia" w:ascii="宋体" w:hAnsi="宋体" w:cs="黑体"/>
          <w:sz w:val="32"/>
          <w:szCs w:val="32"/>
        </w:rPr>
        <w:t>支出决算表</w:t>
      </w:r>
    </w:p>
    <w:p w14:paraId="5A73892F">
      <w:pPr>
        <w:ind w:firstLine="640" w:firstLineChars="200"/>
        <w:jc w:val="left"/>
        <w:rPr>
          <w:rFonts w:hint="eastAsia" w:ascii="宋体" w:hAnsi="宋体" w:cs="黑体"/>
          <w:sz w:val="32"/>
          <w:szCs w:val="32"/>
        </w:rPr>
      </w:pPr>
      <w:r>
        <w:rPr>
          <w:rFonts w:hint="eastAsia" w:ascii="宋体" w:hAnsi="宋体" w:cs="黑体"/>
          <w:sz w:val="32"/>
          <w:szCs w:val="32"/>
        </w:rPr>
        <w:t>九、财政拨款“三公”经费支出决算表</w:t>
      </w:r>
    </w:p>
    <w:p w14:paraId="24476EDA">
      <w:pPr>
        <w:jc w:val="left"/>
        <w:rPr>
          <w:rFonts w:hint="eastAsia" w:ascii="黑体" w:hAnsi="黑体" w:eastAsia="黑体" w:cs="黑体"/>
          <w:sz w:val="32"/>
          <w:szCs w:val="32"/>
        </w:rPr>
      </w:pPr>
      <w:r>
        <w:rPr>
          <w:rFonts w:hint="eastAsia" w:ascii="黑体" w:hAnsi="黑体" w:eastAsia="黑体" w:cs="黑体"/>
          <w:sz w:val="32"/>
          <w:szCs w:val="32"/>
        </w:rPr>
        <w:t xml:space="preserve">第三部分  </w:t>
      </w:r>
      <w:r>
        <w:rPr>
          <w:rFonts w:ascii="黑体" w:hAnsi="黑体" w:eastAsia="黑体" w:cs="黑体"/>
          <w:sz w:val="32"/>
          <w:szCs w:val="32"/>
        </w:rPr>
        <w:t>2023</w:t>
      </w:r>
      <w:r>
        <w:rPr>
          <w:rFonts w:hint="eastAsia" w:ascii="黑体" w:hAnsi="黑体" w:eastAsia="黑体" w:cs="黑体"/>
          <w:sz w:val="32"/>
          <w:szCs w:val="32"/>
        </w:rPr>
        <w:t>年度</w:t>
      </w:r>
      <w:r>
        <w:rPr>
          <w:rFonts w:ascii="黑体" w:hAnsi="黑体" w:eastAsia="黑体" w:cs="黑体"/>
          <w:sz w:val="32"/>
          <w:szCs w:val="32"/>
        </w:rPr>
        <w:t>部门</w:t>
      </w:r>
      <w:r>
        <w:rPr>
          <w:rFonts w:hint="eastAsia" w:ascii="黑体" w:hAnsi="黑体" w:eastAsia="黑体" w:cs="黑体"/>
          <w:sz w:val="32"/>
          <w:szCs w:val="32"/>
        </w:rPr>
        <w:t>决算情况说明</w:t>
      </w:r>
    </w:p>
    <w:p w14:paraId="45AE3CF5">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14:paraId="525F76F4">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14:paraId="794220B0">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14:paraId="559900B2">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14:paraId="47467378">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14:paraId="5B617203">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14:paraId="7C983887">
      <w:pPr>
        <w:ind w:firstLine="640" w:firstLineChars="200"/>
        <w:jc w:val="left"/>
        <w:rPr>
          <w:rFonts w:hint="eastAsia" w:ascii="宋体" w:hAnsi="宋体" w:cs="宋体"/>
          <w:sz w:val="32"/>
          <w:szCs w:val="32"/>
        </w:rPr>
      </w:pPr>
      <w:r>
        <w:rPr>
          <w:rFonts w:hint="eastAsia" w:ascii="宋体" w:hAnsi="宋体" w:cs="宋体"/>
          <w:sz w:val="32"/>
          <w:szCs w:val="32"/>
        </w:rPr>
        <w:t>七、政府性基金预算财政拨款支出决算情况说明</w:t>
      </w:r>
    </w:p>
    <w:p w14:paraId="14EBA995">
      <w:pPr>
        <w:ind w:firstLine="640" w:firstLineChars="200"/>
        <w:jc w:val="left"/>
        <w:rPr>
          <w:rFonts w:ascii="宋体" w:hAnsi="宋体" w:cs="宋体"/>
          <w:sz w:val="32"/>
          <w:szCs w:val="32"/>
        </w:rPr>
      </w:pPr>
      <w:r>
        <w:rPr>
          <w:rFonts w:hint="eastAsia" w:ascii="宋体" w:hAnsi="宋体" w:cs="宋体"/>
          <w:sz w:val="32"/>
          <w:szCs w:val="32"/>
        </w:rPr>
        <w:t>八、国有资本</w:t>
      </w:r>
      <w:r>
        <w:rPr>
          <w:rFonts w:ascii="宋体" w:hAnsi="宋体" w:cs="宋体"/>
          <w:sz w:val="32"/>
          <w:szCs w:val="32"/>
        </w:rPr>
        <w:t>经营</w:t>
      </w:r>
      <w:r>
        <w:rPr>
          <w:rFonts w:hint="eastAsia" w:ascii="宋体" w:hAnsi="宋体" w:cs="宋体"/>
          <w:sz w:val="32"/>
          <w:szCs w:val="32"/>
        </w:rPr>
        <w:t>预算财政拨款支出决算情况说明</w:t>
      </w:r>
    </w:p>
    <w:p w14:paraId="724F3DE3">
      <w:pPr>
        <w:ind w:firstLine="640" w:firstLineChars="200"/>
        <w:jc w:val="left"/>
        <w:rPr>
          <w:rFonts w:hint="eastAsia" w:ascii="宋体" w:hAnsi="宋体" w:cs="宋体"/>
          <w:sz w:val="32"/>
          <w:szCs w:val="32"/>
        </w:rPr>
      </w:pPr>
      <w:r>
        <w:rPr>
          <w:rFonts w:hint="eastAsia" w:ascii="宋体" w:hAnsi="宋体" w:cs="宋体"/>
          <w:sz w:val="32"/>
          <w:szCs w:val="32"/>
        </w:rPr>
        <w:t>九、财政拨款“三公”经费支出决算情况说明</w:t>
      </w:r>
    </w:p>
    <w:p w14:paraId="2D4D2787">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14:paraId="2002B2CE">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14:paraId="23A19730">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14:paraId="06031FDD">
      <w:pPr>
        <w:ind w:firstLine="640" w:firstLineChars="200"/>
        <w:jc w:val="left"/>
        <w:rPr>
          <w:rFonts w:hint="eastAsia" w:ascii="宋体" w:hAnsi="宋体" w:cs="宋体"/>
          <w:sz w:val="32"/>
          <w:szCs w:val="32"/>
        </w:rPr>
      </w:pPr>
      <w:r>
        <w:rPr>
          <w:rFonts w:hint="eastAsia" w:ascii="宋体" w:hAnsi="宋体" w:cs="宋体"/>
          <w:sz w:val="32"/>
          <w:szCs w:val="32"/>
        </w:rPr>
        <w:t>十三、预算绩效情况说明</w:t>
      </w:r>
    </w:p>
    <w:p w14:paraId="3CE1ECFE">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14:paraId="7C8D6258">
      <w:pPr>
        <w:jc w:val="left"/>
        <w:rPr>
          <w:rFonts w:hint="eastAsia" w:ascii="黑体" w:hAnsi="黑体" w:eastAsia="黑体" w:cs="黑体"/>
          <w:sz w:val="32"/>
          <w:szCs w:val="32"/>
        </w:rPr>
      </w:pPr>
      <w:r>
        <w:rPr>
          <w:rFonts w:hint="eastAsia" w:ascii="黑体" w:hAnsi="黑体" w:eastAsia="黑体" w:cs="黑体"/>
          <w:sz w:val="32"/>
          <w:szCs w:val="32"/>
        </w:rPr>
        <w:t>第五部分  附件</w:t>
      </w:r>
    </w:p>
    <w:p w14:paraId="724DBDF7">
      <w:pPr>
        <w:jc w:val="left"/>
        <w:rPr>
          <w:rFonts w:ascii="黑体" w:hAnsi="黑体" w:eastAsia="黑体" w:cs="黑体"/>
          <w:sz w:val="32"/>
          <w:szCs w:val="32"/>
        </w:rPr>
      </w:pPr>
      <w:r>
        <w:br w:type="page"/>
      </w:r>
    </w:p>
    <w:p w14:paraId="60AA87C4">
      <w:pPr>
        <w:jc w:val="left"/>
        <w:rPr>
          <w:rFonts w:hint="eastAsia" w:ascii="黑体" w:hAnsi="黑体" w:eastAsia="黑体" w:cs="黑体"/>
          <w:sz w:val="32"/>
          <w:szCs w:val="32"/>
        </w:rPr>
      </w:pPr>
    </w:p>
    <w:p w14:paraId="51C3B3FA">
      <w:pPr>
        <w:widowControl/>
        <w:jc w:val="center"/>
        <w:outlineLvl w:val="0"/>
        <w:rPr>
          <w:rFonts w:hint="eastAsia" w:ascii="黑体" w:hAnsi="宋体" w:eastAsia="黑体" w:cs="黑体"/>
          <w:sz w:val="48"/>
          <w:szCs w:val="48"/>
          <w:lang w:bidi="en-AU"/>
        </w:rPr>
      </w:pPr>
      <w:r>
        <w:rPr>
          <w:rFonts w:hint="eastAsia" w:ascii="黑体" w:hAnsi="宋体" w:eastAsia="黑体" w:cs="黑体"/>
          <w:sz w:val="48"/>
          <w:szCs w:val="48"/>
          <w:lang w:bidi="en-AU"/>
        </w:rPr>
        <w:t>第一部分  三门峡市陕州区张汴乡人民</w:t>
      </w:r>
    </w:p>
    <w:p w14:paraId="20F6B118">
      <w:pPr>
        <w:widowControl/>
        <w:jc w:val="center"/>
        <w:outlineLvl w:val="0"/>
        <w:rPr>
          <w:rFonts w:hint="eastAsia" w:ascii="黑体" w:hAnsi="宋体" w:eastAsia="黑体" w:cs="黑体"/>
          <w:sz w:val="48"/>
          <w:szCs w:val="48"/>
          <w:lang w:bidi="en-AU"/>
        </w:rPr>
      </w:pPr>
      <w:r>
        <w:rPr>
          <w:rFonts w:hint="eastAsia" w:ascii="黑体" w:hAnsi="宋体" w:eastAsia="黑体" w:cs="黑体"/>
          <w:sz w:val="48"/>
          <w:szCs w:val="48"/>
          <w:lang w:val="en-US" w:eastAsia="zh-CN" w:bidi="en-AU"/>
        </w:rPr>
        <w:t xml:space="preserve">     </w:t>
      </w:r>
      <w:r>
        <w:rPr>
          <w:rFonts w:hint="eastAsia" w:ascii="黑体" w:hAnsi="宋体" w:eastAsia="黑体" w:cs="黑体"/>
          <w:sz w:val="48"/>
          <w:szCs w:val="48"/>
          <w:lang w:bidi="en-AU"/>
        </w:rPr>
        <w:t>政府概况</w:t>
      </w:r>
    </w:p>
    <w:p w14:paraId="562C3F3A">
      <w:pPr>
        <w:widowControl/>
        <w:jc w:val="both"/>
        <w:outlineLvl w:val="0"/>
        <w:rPr>
          <w:rFonts w:hint="eastAsia" w:ascii="黑体" w:hAnsi="宋体" w:eastAsia="黑体" w:cs="黑体"/>
          <w:kern w:val="0"/>
          <w:sz w:val="32"/>
          <w:szCs w:val="32"/>
          <w:lang w:bidi="en-AU"/>
        </w:rPr>
      </w:pPr>
      <w:r>
        <w:br w:type="page"/>
      </w:r>
      <w:r>
        <w:rPr>
          <w:rFonts w:hint="eastAsia" w:ascii="黑体" w:hAnsi="宋体" w:eastAsia="黑体" w:cs="黑体"/>
          <w:kern w:val="0"/>
          <w:sz w:val="32"/>
          <w:szCs w:val="32"/>
          <w:lang w:bidi="en-AU"/>
        </w:rPr>
        <w:t>一、部门职责</w:t>
      </w:r>
    </w:p>
    <w:p w14:paraId="3F4010A5">
      <w:pPr>
        <w:pStyle w:val="3"/>
        <w:spacing w:before="214" w:line="364" w:lineRule="auto"/>
        <w:ind w:left="120" w:right="259" w:firstLine="640"/>
      </w:pPr>
      <w:r>
        <w:rPr>
          <w:spacing w:val="6"/>
          <w:w w:val="99"/>
        </w:rPr>
        <w:t>1、执行本级人民代表大会的决议和上级国家行政机关</w:t>
      </w:r>
      <w:r>
        <w:rPr>
          <w:w w:val="99"/>
        </w:rPr>
        <w:t>的决定和命令，发布决定和命令。</w:t>
      </w:r>
    </w:p>
    <w:p w14:paraId="09D6F188">
      <w:pPr>
        <w:pStyle w:val="3"/>
        <w:keepNext w:val="0"/>
        <w:keepLines w:val="0"/>
        <w:pageBreakBefore w:val="0"/>
        <w:widowControl w:val="0"/>
        <w:kinsoku/>
        <w:wordWrap/>
        <w:overflowPunct/>
        <w:topLinePunct w:val="0"/>
        <w:autoSpaceDE w:val="0"/>
        <w:autoSpaceDN w:val="0"/>
        <w:bidi w:val="0"/>
        <w:adjustRightInd/>
        <w:snapToGrid/>
        <w:spacing w:before="1" w:line="364" w:lineRule="auto"/>
        <w:ind w:left="119" w:right="260" w:firstLine="656" w:firstLineChars="200"/>
        <w:textAlignment w:val="auto"/>
      </w:pPr>
      <w:r>
        <w:rPr>
          <w:spacing w:val="6"/>
          <w:w w:val="99"/>
        </w:rPr>
        <w:t>2</w:t>
      </w:r>
      <w:r>
        <w:rPr>
          <w:spacing w:val="4"/>
          <w:w w:val="99"/>
        </w:rPr>
        <w:t>、执行本行政区域内的经济和社会发展计划、预算，管理</w:t>
      </w:r>
      <w:r>
        <w:rPr>
          <w:spacing w:val="-3"/>
          <w:w w:val="99"/>
        </w:rPr>
        <w:t>本行政区域内的经济、教育、科学、文化、卫生、体育事业</w:t>
      </w:r>
      <w:r>
        <w:rPr>
          <w:spacing w:val="-1"/>
          <w:w w:val="99"/>
        </w:rPr>
        <w:t xml:space="preserve">和财政、民政、公安、司法行政、计划生育等行政工作。 </w:t>
      </w:r>
      <w:r>
        <w:rPr>
          <w:spacing w:val="6"/>
          <w:w w:val="99"/>
        </w:rPr>
        <w:t>3</w:t>
      </w:r>
      <w:r>
        <w:rPr>
          <w:spacing w:val="4"/>
          <w:w w:val="99"/>
        </w:rPr>
        <w:t>、保护社会主义的全民所有的财产和劳动群众集体所有的</w:t>
      </w:r>
      <w:r>
        <w:rPr>
          <w:spacing w:val="-3"/>
          <w:w w:val="99"/>
        </w:rPr>
        <w:t>财产，保护公民私人所有的合法财产，维护社会秩序，保障</w:t>
      </w:r>
      <w:r>
        <w:rPr>
          <w:spacing w:val="-1"/>
          <w:w w:val="99"/>
        </w:rPr>
        <w:t>公民的人身权利、民主权利和其他权利。</w:t>
      </w:r>
    </w:p>
    <w:p w14:paraId="0AC89DD2">
      <w:pPr>
        <w:pStyle w:val="3"/>
        <w:keepNext w:val="0"/>
        <w:keepLines w:val="0"/>
        <w:pageBreakBefore w:val="0"/>
        <w:widowControl w:val="0"/>
        <w:kinsoku/>
        <w:wordWrap/>
        <w:overflowPunct/>
        <w:topLinePunct w:val="0"/>
        <w:autoSpaceDE w:val="0"/>
        <w:autoSpaceDN w:val="0"/>
        <w:bidi w:val="0"/>
        <w:adjustRightInd/>
        <w:snapToGrid/>
        <w:spacing w:before="5"/>
        <w:ind w:left="119" w:firstLine="608" w:firstLineChars="200"/>
        <w:textAlignment w:val="auto"/>
      </w:pPr>
      <w:r>
        <w:rPr>
          <w:w w:val="95"/>
        </w:rPr>
        <w:t>4、保护各种经济组织的合法权</w:t>
      </w:r>
      <w:r>
        <w:rPr>
          <w:spacing w:val="-5"/>
          <w:w w:val="95"/>
        </w:rPr>
        <w:t>益。</w:t>
      </w:r>
    </w:p>
    <w:p w14:paraId="176ACDB8">
      <w:pPr>
        <w:pStyle w:val="3"/>
        <w:keepNext w:val="0"/>
        <w:keepLines w:val="0"/>
        <w:pageBreakBefore w:val="0"/>
        <w:widowControl w:val="0"/>
        <w:kinsoku/>
        <w:wordWrap/>
        <w:overflowPunct/>
        <w:topLinePunct w:val="0"/>
        <w:autoSpaceDE w:val="0"/>
        <w:autoSpaceDN w:val="0"/>
        <w:bidi w:val="0"/>
        <w:adjustRightInd/>
        <w:snapToGrid/>
        <w:spacing w:before="214"/>
        <w:ind w:left="119" w:firstLine="608" w:firstLineChars="200"/>
        <w:textAlignment w:val="auto"/>
      </w:pPr>
      <w:r>
        <w:rPr>
          <w:w w:val="95"/>
        </w:rPr>
        <w:t>5、保障少数民族的权利和尊重少数民族的风俗习惯</w:t>
      </w:r>
      <w:r>
        <w:rPr>
          <w:spacing w:val="-10"/>
          <w:w w:val="95"/>
        </w:rPr>
        <w:t>。</w:t>
      </w:r>
    </w:p>
    <w:p w14:paraId="4B32A594">
      <w:pPr>
        <w:pStyle w:val="3"/>
        <w:keepNext w:val="0"/>
        <w:keepLines w:val="0"/>
        <w:pageBreakBefore w:val="0"/>
        <w:widowControl w:val="0"/>
        <w:kinsoku/>
        <w:wordWrap/>
        <w:overflowPunct/>
        <w:topLinePunct w:val="0"/>
        <w:autoSpaceDE w:val="0"/>
        <w:autoSpaceDN w:val="0"/>
        <w:bidi w:val="0"/>
        <w:adjustRightInd/>
        <w:snapToGrid/>
        <w:spacing w:before="214" w:line="364" w:lineRule="auto"/>
        <w:ind w:left="119" w:right="260" w:firstLine="656" w:firstLineChars="200"/>
        <w:textAlignment w:val="auto"/>
      </w:pPr>
      <w:r>
        <w:rPr>
          <w:spacing w:val="6"/>
          <w:w w:val="99"/>
        </w:rPr>
        <w:t>6</w:t>
      </w:r>
      <w:r>
        <w:rPr>
          <w:spacing w:val="4"/>
          <w:w w:val="99"/>
        </w:rPr>
        <w:t>、保障宪法和法律赋予妇女的男女平等、同工同酬和婚姻</w:t>
      </w:r>
      <w:r>
        <w:rPr>
          <w:w w:val="99"/>
        </w:rPr>
        <w:t>自由等各项权利。</w:t>
      </w:r>
    </w:p>
    <w:p w14:paraId="44ECFD45">
      <w:pPr>
        <w:pStyle w:val="3"/>
        <w:keepNext w:val="0"/>
        <w:keepLines w:val="0"/>
        <w:pageBreakBefore w:val="0"/>
        <w:widowControl w:val="0"/>
        <w:kinsoku/>
        <w:wordWrap/>
        <w:overflowPunct/>
        <w:topLinePunct w:val="0"/>
        <w:autoSpaceDE w:val="0"/>
        <w:autoSpaceDN w:val="0"/>
        <w:bidi w:val="0"/>
        <w:adjustRightInd/>
        <w:snapToGrid/>
        <w:spacing w:before="2" w:line="364" w:lineRule="auto"/>
        <w:ind w:left="119" w:right="260" w:firstLine="656" w:firstLineChars="200"/>
        <w:textAlignment w:val="auto"/>
      </w:pPr>
      <w:r>
        <w:rPr>
          <w:spacing w:val="6"/>
          <w:w w:val="99"/>
        </w:rPr>
        <w:t>7</w:t>
      </w:r>
      <w:r>
        <w:rPr>
          <w:spacing w:val="4"/>
          <w:w w:val="99"/>
        </w:rPr>
        <w:t>、承担区政府及其职能部门依法下放的县级经济社会管理</w:t>
      </w:r>
      <w:r>
        <w:rPr>
          <w:w w:val="99"/>
        </w:rPr>
        <w:t>权限。</w:t>
      </w:r>
    </w:p>
    <w:p w14:paraId="7BB0C6EB">
      <w:pPr>
        <w:pStyle w:val="3"/>
        <w:keepNext w:val="0"/>
        <w:keepLines w:val="0"/>
        <w:pageBreakBefore w:val="0"/>
        <w:widowControl w:val="0"/>
        <w:kinsoku/>
        <w:wordWrap/>
        <w:overflowPunct/>
        <w:topLinePunct w:val="0"/>
        <w:autoSpaceDE w:val="0"/>
        <w:autoSpaceDN w:val="0"/>
        <w:bidi w:val="0"/>
        <w:adjustRightInd/>
        <w:snapToGrid/>
        <w:spacing w:before="1"/>
        <w:ind w:left="119" w:firstLine="608" w:firstLineChars="200"/>
        <w:textAlignment w:val="auto"/>
      </w:pPr>
      <w:r>
        <w:rPr>
          <w:w w:val="95"/>
        </w:rPr>
        <w:t>8、办理区人民政府交办的其他事项</w:t>
      </w:r>
      <w:r>
        <w:rPr>
          <w:spacing w:val="-10"/>
          <w:w w:val="95"/>
        </w:rPr>
        <w:t>。</w:t>
      </w:r>
    </w:p>
    <w:p w14:paraId="555A3769">
      <w:pPr>
        <w:widowControl/>
        <w:jc w:val="both"/>
        <w:outlineLvl w:val="0"/>
        <w:rPr>
          <w:rFonts w:hint="eastAsia" w:ascii="黑体" w:hAnsi="黑体" w:eastAsia="黑体" w:cs="黑体"/>
          <w:kern w:val="0"/>
          <w:sz w:val="32"/>
          <w:szCs w:val="32"/>
        </w:rPr>
      </w:pPr>
      <w:r>
        <w:rPr>
          <w:rFonts w:hint="eastAsia" w:ascii="黑体" w:hAnsi="宋体" w:eastAsia="黑体" w:cs="黑体"/>
          <w:kern w:val="0"/>
          <w:sz w:val="32"/>
          <w:szCs w:val="32"/>
          <w:lang w:bidi="en-AU"/>
        </w:rPr>
        <w:t>二、机构设置</w:t>
      </w:r>
    </w:p>
    <w:p w14:paraId="5833F007">
      <w:pPr>
        <w:pStyle w:val="3"/>
        <w:spacing w:before="214" w:line="364" w:lineRule="auto"/>
        <w:ind w:left="120" w:right="257" w:firstLine="640"/>
        <w:jc w:val="both"/>
      </w:pPr>
      <w:r>
        <w:rPr>
          <w:w w:val="95"/>
        </w:rPr>
        <w:t>三门峡市陕州区张汴乡内设机构 5 个,包括：1、综合办公室 2、党建工作办公室(社区建设办公室)3、扶贫开发办公室(经济发展办公室)4、村镇建设办公室 5、生态环境和应急</w:t>
      </w:r>
      <w:r>
        <w:rPr>
          <w:spacing w:val="-2"/>
        </w:rPr>
        <w:t>管理办公室。</w:t>
      </w:r>
    </w:p>
    <w:p w14:paraId="42A27718">
      <w:pPr>
        <w:pStyle w:val="3"/>
        <w:spacing w:before="4"/>
        <w:ind w:left="760"/>
      </w:pPr>
      <w:r>
        <w:rPr>
          <w:w w:val="95"/>
        </w:rPr>
        <w:t>从决算单位构成看，三门峡市陕州区张汴乡部门决</w:t>
      </w:r>
      <w:r>
        <w:rPr>
          <w:spacing w:val="-5"/>
          <w:w w:val="95"/>
        </w:rPr>
        <w:t>算包</w:t>
      </w:r>
    </w:p>
    <w:p w14:paraId="4B9F43A7">
      <w:pPr>
        <w:spacing w:after="0"/>
        <w:sectPr>
          <w:pgSz w:w="11910" w:h="16840"/>
          <w:pgMar w:top="1500" w:right="1540" w:bottom="920" w:left="1680" w:header="0" w:footer="726" w:gutter="0"/>
          <w:pgNumType w:fmt="decimal"/>
          <w:cols w:space="720" w:num="1"/>
        </w:sectPr>
      </w:pPr>
    </w:p>
    <w:p w14:paraId="2D0FA728">
      <w:pPr>
        <w:pStyle w:val="3"/>
        <w:spacing w:before="30"/>
        <w:ind w:left="120"/>
      </w:pPr>
      <w:r>
        <w:rPr>
          <w:w w:val="95"/>
        </w:rPr>
        <w:t>括：本级决算</w:t>
      </w:r>
      <w:r>
        <w:rPr>
          <w:spacing w:val="-10"/>
          <w:w w:val="95"/>
        </w:rPr>
        <w:t>。</w:t>
      </w:r>
    </w:p>
    <w:p w14:paraId="0285735A">
      <w:pPr>
        <w:pStyle w:val="3"/>
        <w:spacing w:before="214" w:line="364" w:lineRule="auto"/>
        <w:ind w:left="120" w:right="99" w:firstLine="640"/>
      </w:pPr>
      <w:r>
        <w:rPr>
          <w:w w:val="95"/>
        </w:rPr>
        <w:t>纳入本部门</w:t>
      </w:r>
      <w:r>
        <w:rPr>
          <w:spacing w:val="-8"/>
          <w:w w:val="95"/>
        </w:rPr>
        <w:t xml:space="preserve"> </w:t>
      </w:r>
      <w:r>
        <w:rPr>
          <w:w w:val="95"/>
        </w:rPr>
        <w:t>2022</w:t>
      </w:r>
      <w:r>
        <w:rPr>
          <w:spacing w:val="-3"/>
          <w:w w:val="95"/>
        </w:rPr>
        <w:t xml:space="preserve"> 年度</w:t>
      </w:r>
      <w:r>
        <w:rPr>
          <w:w w:val="95"/>
        </w:rPr>
        <w:t>部门决算编制范围的单位共</w:t>
      </w:r>
      <w:r>
        <w:rPr>
          <w:spacing w:val="-8"/>
          <w:w w:val="95"/>
        </w:rPr>
        <w:t xml:space="preserve"> </w:t>
      </w:r>
      <w:r>
        <w:rPr>
          <w:w w:val="95"/>
        </w:rPr>
        <w:t>1</w:t>
      </w:r>
      <w:r>
        <w:rPr>
          <w:spacing w:val="-7"/>
          <w:w w:val="95"/>
        </w:rPr>
        <w:t xml:space="preserve"> </w:t>
      </w:r>
      <w:r>
        <w:rPr>
          <w:w w:val="95"/>
        </w:rPr>
        <w:t>个，</w:t>
      </w:r>
      <w:r>
        <w:rPr>
          <w:spacing w:val="-2"/>
        </w:rPr>
        <w:t>本部门无独立核算的二级预算单位，本决算为本级决算。</w:t>
      </w:r>
    </w:p>
    <w:p w14:paraId="04DE5961">
      <w:pPr>
        <w:widowControl/>
        <w:jc w:val="left"/>
        <w:rPr>
          <w:rFonts w:hint="eastAsia" w:ascii="黑体" w:hAnsi="宋体" w:eastAsia="黑体" w:cs="宋体"/>
          <w:kern w:val="0"/>
          <w:sz w:val="28"/>
          <w:szCs w:val="28"/>
        </w:rPr>
      </w:pPr>
    </w:p>
    <w:p w14:paraId="2B30462A">
      <w:pPr>
        <w:widowControl/>
        <w:jc w:val="left"/>
        <w:rPr>
          <w:rFonts w:hint="eastAsia" w:ascii="黑体" w:hAnsi="宋体" w:eastAsia="黑体" w:cs="宋体"/>
          <w:kern w:val="0"/>
          <w:sz w:val="28"/>
          <w:szCs w:val="28"/>
        </w:rPr>
      </w:pPr>
    </w:p>
    <w:p w14:paraId="4A672113">
      <w:pPr>
        <w:widowControl/>
        <w:jc w:val="left"/>
        <w:rPr>
          <w:rFonts w:hint="eastAsia" w:ascii="黑体" w:hAnsi="宋体" w:eastAsia="黑体" w:cs="宋体"/>
          <w:kern w:val="0"/>
          <w:sz w:val="28"/>
          <w:szCs w:val="28"/>
        </w:rPr>
      </w:pPr>
    </w:p>
    <w:p w14:paraId="4A77FD2B">
      <w:pPr>
        <w:jc w:val="center"/>
        <w:outlineLvl w:val="0"/>
        <w:rPr>
          <w:rFonts w:hint="eastAsia" w:ascii="黑体" w:hAnsi="黑体" w:eastAsia="黑体" w:cs="黑体"/>
          <w:sz w:val="48"/>
          <w:szCs w:val="48"/>
        </w:rPr>
      </w:pPr>
      <w:r>
        <w:rPr>
          <w:rFonts w:hint="eastAsia" w:ascii="黑体" w:hAnsi="宋体" w:eastAsia="黑体" w:cs="黑体"/>
          <w:sz w:val="48"/>
          <w:szCs w:val="48"/>
          <w:lang w:bidi="en-AU"/>
        </w:rPr>
        <w:t xml:space="preserve">第二部分 </w:t>
      </w:r>
      <w:r>
        <w:rPr>
          <w:rFonts w:hint="eastAsia" w:ascii="黑体" w:hAnsi="宋体" w:eastAsia="黑体" w:cs="黑体"/>
          <w:sz w:val="48"/>
          <w:szCs w:val="48"/>
          <w:lang w:bidi="en-AU"/>
        </w:rPr>
        <w:br w:type="textWrapping"/>
      </w:r>
      <w:r>
        <w:rPr>
          <w:rFonts w:hint="eastAsia" w:ascii="黑体" w:hAnsi="宋体" w:eastAsia="黑体" w:cs="黑体"/>
          <w:sz w:val="48"/>
          <w:szCs w:val="48"/>
          <w:lang w:bidi="en-AU"/>
        </w:rPr>
        <w:t>2023年度部门决算表</w:t>
      </w:r>
    </w:p>
    <w:p w14:paraId="43FB4133">
      <w:pPr>
        <w:widowControl/>
        <w:jc w:val="left"/>
        <w:rPr>
          <w:rFonts w:hint="eastAsia" w:ascii="黑体" w:hAnsi="宋体" w:eastAsia="黑体" w:cs="宋体"/>
          <w:kern w:val="0"/>
          <w:sz w:val="28"/>
          <w:szCs w:val="28"/>
        </w:rPr>
        <w:sectPr>
          <w:footerReference r:id="rId3" w:type="default"/>
          <w:footerReference r:id="rId4" w:type="even"/>
          <w:pgSz w:w="11906" w:h="16838"/>
          <w:pgMar w:top="1440" w:right="1800" w:bottom="1440" w:left="1800" w:header="720" w:footer="720" w:gutter="0"/>
          <w:pgNumType w:fmt="numberInDash"/>
          <w:cols w:space="720" w:num="1"/>
          <w:docGrid w:type="lines" w:linePitch="312" w:charSpace="0"/>
        </w:sectPr>
      </w:pPr>
    </w:p>
    <w:p w14:paraId="79FBDB9C">
      <w:pPr>
        <w:rPr>
          <w:rFonts w:hint="eastAsia" w:ascii="仿宋_GB2312" w:hAnsi="仿宋_GB2312" w:eastAsia="仿宋_GB2312" w:cs="仿宋_GB2312"/>
          <w:sz w:val="32"/>
          <w:szCs w:val="32"/>
        </w:rPr>
      </w:pPr>
    </w:p>
    <w:p w14:paraId="21962E53">
      <w:pPr>
        <w:jc w:val="center"/>
        <w:rPr>
          <w:rFonts w:ascii="华文中宋" w:hAnsi="华文中宋" w:eastAsia="华文中宋" w:cs="华文中宋"/>
          <w:color w:val="000000"/>
          <w:kern w:val="0"/>
          <w:sz w:val="32"/>
          <w:szCs w:val="32"/>
          <w:lang w:bidi="en-AU"/>
        </w:rPr>
      </w:pPr>
      <w:r>
        <w:rPr>
          <w:rFonts w:hint="eastAsia" w:ascii="华文中宋" w:hAnsi="华文中宋" w:eastAsia="华文中宋" w:cs="华文中宋"/>
          <w:color w:val="000000"/>
          <w:kern w:val="0"/>
          <w:sz w:val="32"/>
          <w:szCs w:val="32"/>
          <w:lang w:bidi="en-AU"/>
        </w:rPr>
        <w:t>收入支出决算总表</w:t>
      </w:r>
    </w:p>
    <w:tbl>
      <w:tblPr>
        <w:tblStyle w:val="5"/>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3BBCC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7A56D13A">
            <w:pPr>
              <w:jc w:val="right"/>
            </w:pPr>
            <w:r>
              <w:rPr>
                <w:rFonts w:ascii="宋体" w:hAnsi="宋体" w:eastAsia="宋体" w:cs="宋体"/>
                <w:sz w:val="20"/>
              </w:rPr>
              <w:t>公开01表</w:t>
            </w:r>
          </w:p>
        </w:tc>
      </w:tr>
      <w:tr w14:paraId="08E4DD2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BD7AA18">
            <w:pPr>
              <w:jc w:val="left"/>
            </w:pPr>
            <w:r>
              <w:rPr>
                <w:rFonts w:ascii="宋体" w:hAnsi="宋体" w:eastAsia="宋体" w:cs="宋体"/>
                <w:sz w:val="20"/>
              </w:rPr>
              <w:t>部门：三门峡市陕州区张汴乡人民政府</w:t>
            </w:r>
          </w:p>
        </w:tc>
        <w:tc>
          <w:tcPr>
            <w:tcW w:w="2000" w:type="dxa"/>
          </w:tcPr>
          <w:p w14:paraId="4AB15CF4">
            <w:pPr>
              <w:jc w:val="center"/>
            </w:pPr>
            <w:r>
              <w:rPr>
                <w:rFonts w:ascii="宋体" w:hAnsi="宋体" w:eastAsia="宋体" w:cs="宋体"/>
                <w:sz w:val="20"/>
              </w:rPr>
              <w:t>2023年度</w:t>
            </w:r>
          </w:p>
        </w:tc>
        <w:tc>
          <w:tcPr>
            <w:tcW w:w="5979" w:type="dxa"/>
          </w:tcPr>
          <w:p w14:paraId="6CC38F28">
            <w:pPr>
              <w:jc w:val="right"/>
            </w:pPr>
            <w:r>
              <w:rPr>
                <w:rFonts w:ascii="宋体" w:hAnsi="宋体" w:eastAsia="宋体" w:cs="宋体"/>
                <w:sz w:val="20"/>
              </w:rPr>
              <w:t>金额单位：万元</w:t>
            </w:r>
          </w:p>
        </w:tc>
      </w:tr>
    </w:tbl>
    <w:p w14:paraId="693DC808">
      <w:pPr>
        <w:snapToGrid w:val="0"/>
        <w:spacing w:before="0" w:after="0" w:line="0" w:lineRule="auto"/>
      </w:pPr>
      <w:r>
        <w:rPr>
          <w:sz w:val="8"/>
        </w:rPr>
        <w:t xml:space="preserve"> </w:t>
      </w:r>
    </w:p>
    <w:tbl>
      <w:tblPr>
        <w:tblStyle w:val="5"/>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28DF82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6980" w:type="dxa"/>
            <w:gridSpan w:val="3"/>
            <w:vAlign w:val="center"/>
          </w:tcPr>
          <w:p w14:paraId="3C87E0F4">
            <w:pPr>
              <w:jc w:val="center"/>
            </w:pPr>
            <w:r>
              <w:rPr>
                <w:rFonts w:ascii="宋体" w:hAnsi="宋体" w:eastAsia="宋体" w:cs="宋体"/>
                <w:b w:val="0"/>
                <w:i w:val="0"/>
                <w:color w:val="000000"/>
                <w:sz w:val="21"/>
              </w:rPr>
              <w:t>收入</w:t>
            </w:r>
          </w:p>
        </w:tc>
        <w:tc>
          <w:tcPr>
            <w:tcW w:w="6978" w:type="dxa"/>
            <w:gridSpan w:val="3"/>
            <w:vAlign w:val="center"/>
          </w:tcPr>
          <w:p w14:paraId="52A375F3">
            <w:pPr>
              <w:jc w:val="center"/>
            </w:pPr>
            <w:r>
              <w:rPr>
                <w:rFonts w:ascii="宋体" w:hAnsi="宋体" w:eastAsia="宋体" w:cs="宋体"/>
                <w:b w:val="0"/>
                <w:i w:val="0"/>
                <w:color w:val="000000"/>
                <w:sz w:val="21"/>
              </w:rPr>
              <w:t>支出</w:t>
            </w:r>
          </w:p>
        </w:tc>
      </w:tr>
      <w:tr w14:paraId="0EF62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11148A2">
            <w:pPr>
              <w:jc w:val="center"/>
            </w:pPr>
            <w:r>
              <w:rPr>
                <w:rFonts w:ascii="宋体" w:hAnsi="宋体" w:eastAsia="宋体" w:cs="宋体"/>
                <w:b w:val="0"/>
                <w:i w:val="0"/>
                <w:color w:val="000000"/>
                <w:sz w:val="21"/>
              </w:rPr>
              <w:t>项目</w:t>
            </w:r>
          </w:p>
        </w:tc>
        <w:tc>
          <w:tcPr>
            <w:tcW w:w="600" w:type="dxa"/>
            <w:vAlign w:val="center"/>
          </w:tcPr>
          <w:p w14:paraId="6F11966B">
            <w:pPr>
              <w:jc w:val="center"/>
            </w:pPr>
            <w:r>
              <w:rPr>
                <w:rFonts w:ascii="宋体" w:hAnsi="宋体" w:eastAsia="宋体" w:cs="宋体"/>
                <w:b w:val="0"/>
                <w:i w:val="0"/>
                <w:color w:val="000000"/>
                <w:sz w:val="21"/>
              </w:rPr>
              <w:t>行次</w:t>
            </w:r>
          </w:p>
        </w:tc>
        <w:tc>
          <w:tcPr>
            <w:tcW w:w="2220" w:type="dxa"/>
            <w:vAlign w:val="center"/>
          </w:tcPr>
          <w:p w14:paraId="6985D994">
            <w:pPr>
              <w:jc w:val="center"/>
            </w:pPr>
            <w:r>
              <w:rPr>
                <w:rFonts w:ascii="宋体" w:hAnsi="宋体" w:eastAsia="宋体" w:cs="宋体"/>
                <w:b w:val="0"/>
                <w:i w:val="0"/>
                <w:color w:val="000000"/>
                <w:sz w:val="21"/>
              </w:rPr>
              <w:t>金额</w:t>
            </w:r>
          </w:p>
        </w:tc>
        <w:tc>
          <w:tcPr>
            <w:tcW w:w="4160" w:type="dxa"/>
            <w:vAlign w:val="center"/>
          </w:tcPr>
          <w:p w14:paraId="456C3914">
            <w:pPr>
              <w:jc w:val="center"/>
            </w:pPr>
            <w:r>
              <w:rPr>
                <w:rFonts w:ascii="宋体" w:hAnsi="宋体" w:eastAsia="宋体" w:cs="宋体"/>
                <w:b w:val="0"/>
                <w:i w:val="0"/>
                <w:color w:val="000000"/>
                <w:sz w:val="21"/>
              </w:rPr>
              <w:t>项目</w:t>
            </w:r>
          </w:p>
        </w:tc>
        <w:tc>
          <w:tcPr>
            <w:tcW w:w="600" w:type="dxa"/>
            <w:vAlign w:val="center"/>
          </w:tcPr>
          <w:p w14:paraId="6250D8D7">
            <w:pPr>
              <w:jc w:val="center"/>
            </w:pPr>
            <w:r>
              <w:rPr>
                <w:rFonts w:ascii="宋体" w:hAnsi="宋体" w:eastAsia="宋体" w:cs="宋体"/>
                <w:b w:val="0"/>
                <w:i w:val="0"/>
                <w:color w:val="000000"/>
                <w:sz w:val="21"/>
              </w:rPr>
              <w:t>行次</w:t>
            </w:r>
          </w:p>
        </w:tc>
        <w:tc>
          <w:tcPr>
            <w:tcW w:w="2218" w:type="dxa"/>
            <w:vAlign w:val="center"/>
          </w:tcPr>
          <w:p w14:paraId="3572FA3E">
            <w:pPr>
              <w:jc w:val="center"/>
            </w:pPr>
            <w:r>
              <w:rPr>
                <w:rFonts w:ascii="宋体" w:hAnsi="宋体" w:eastAsia="宋体" w:cs="宋体"/>
                <w:b w:val="0"/>
                <w:i w:val="0"/>
                <w:color w:val="000000"/>
                <w:sz w:val="21"/>
              </w:rPr>
              <w:t>金额</w:t>
            </w:r>
          </w:p>
        </w:tc>
      </w:tr>
      <w:tr w14:paraId="354DBC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FAF4E1A">
            <w:pPr>
              <w:jc w:val="center"/>
            </w:pPr>
            <w:r>
              <w:rPr>
                <w:rFonts w:ascii="宋体" w:hAnsi="宋体" w:eastAsia="宋体" w:cs="宋体"/>
                <w:b w:val="0"/>
                <w:i w:val="0"/>
                <w:color w:val="000000"/>
                <w:sz w:val="21"/>
              </w:rPr>
              <w:t>栏次</w:t>
            </w:r>
          </w:p>
        </w:tc>
        <w:tc>
          <w:tcPr>
            <w:tcW w:w="600" w:type="dxa"/>
            <w:vAlign w:val="center"/>
          </w:tcPr>
          <w:p w14:paraId="37FF1F4E"/>
        </w:tc>
        <w:tc>
          <w:tcPr>
            <w:tcW w:w="2220" w:type="dxa"/>
            <w:vAlign w:val="center"/>
          </w:tcPr>
          <w:p w14:paraId="5C99D17B">
            <w:pPr>
              <w:jc w:val="center"/>
            </w:pPr>
            <w:r>
              <w:rPr>
                <w:rFonts w:ascii="宋体" w:hAnsi="宋体" w:eastAsia="宋体" w:cs="宋体"/>
                <w:b w:val="0"/>
                <w:i w:val="0"/>
                <w:color w:val="000000"/>
                <w:sz w:val="21"/>
              </w:rPr>
              <w:t>1</w:t>
            </w:r>
          </w:p>
        </w:tc>
        <w:tc>
          <w:tcPr>
            <w:tcW w:w="4160" w:type="dxa"/>
            <w:vAlign w:val="center"/>
          </w:tcPr>
          <w:p w14:paraId="53073520">
            <w:pPr>
              <w:jc w:val="center"/>
            </w:pPr>
            <w:r>
              <w:rPr>
                <w:rFonts w:ascii="宋体" w:hAnsi="宋体" w:eastAsia="宋体" w:cs="宋体"/>
                <w:b w:val="0"/>
                <w:i w:val="0"/>
                <w:color w:val="000000"/>
                <w:sz w:val="21"/>
              </w:rPr>
              <w:t>栏次</w:t>
            </w:r>
          </w:p>
        </w:tc>
        <w:tc>
          <w:tcPr>
            <w:tcW w:w="600" w:type="dxa"/>
            <w:vAlign w:val="center"/>
          </w:tcPr>
          <w:p w14:paraId="236B180D"/>
        </w:tc>
        <w:tc>
          <w:tcPr>
            <w:tcW w:w="2218" w:type="dxa"/>
            <w:vAlign w:val="center"/>
          </w:tcPr>
          <w:p w14:paraId="21FCB24E">
            <w:pPr>
              <w:jc w:val="center"/>
            </w:pPr>
            <w:r>
              <w:rPr>
                <w:rFonts w:ascii="宋体" w:hAnsi="宋体" w:eastAsia="宋体" w:cs="宋体"/>
                <w:b w:val="0"/>
                <w:i w:val="0"/>
                <w:color w:val="000000"/>
                <w:sz w:val="21"/>
              </w:rPr>
              <w:t>2</w:t>
            </w:r>
          </w:p>
        </w:tc>
      </w:tr>
      <w:tr w14:paraId="5DA7DD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18FE7E5">
            <w:pPr>
              <w:jc w:val="left"/>
            </w:pPr>
            <w:r>
              <w:rPr>
                <w:rFonts w:ascii="宋体" w:hAnsi="宋体" w:eastAsia="宋体" w:cs="宋体"/>
                <w:b w:val="0"/>
                <w:i w:val="0"/>
                <w:color w:val="000000"/>
                <w:sz w:val="21"/>
              </w:rPr>
              <w:t>一、一般公共预算财政拨款收入</w:t>
            </w:r>
          </w:p>
        </w:tc>
        <w:tc>
          <w:tcPr>
            <w:tcW w:w="600" w:type="dxa"/>
            <w:vAlign w:val="center"/>
          </w:tcPr>
          <w:p w14:paraId="414DB248">
            <w:pPr>
              <w:jc w:val="center"/>
            </w:pPr>
            <w:r>
              <w:rPr>
                <w:rFonts w:ascii="宋体" w:hAnsi="宋体" w:eastAsia="宋体" w:cs="宋体"/>
                <w:b w:val="0"/>
                <w:i w:val="0"/>
                <w:color w:val="000000"/>
                <w:sz w:val="21"/>
              </w:rPr>
              <w:t>1</w:t>
            </w:r>
          </w:p>
        </w:tc>
        <w:tc>
          <w:tcPr>
            <w:tcW w:w="2220" w:type="dxa"/>
            <w:vAlign w:val="center"/>
          </w:tcPr>
          <w:p w14:paraId="169F9DB2">
            <w:pPr>
              <w:jc w:val="right"/>
            </w:pPr>
            <w:r>
              <w:rPr>
                <w:rFonts w:ascii="宋体" w:hAnsi="宋体" w:eastAsia="宋体" w:cs="宋体"/>
                <w:b w:val="0"/>
                <w:i w:val="0"/>
                <w:color w:val="000000"/>
                <w:sz w:val="21"/>
              </w:rPr>
              <w:t>10,208.41</w:t>
            </w:r>
          </w:p>
        </w:tc>
        <w:tc>
          <w:tcPr>
            <w:tcW w:w="4160" w:type="dxa"/>
            <w:vAlign w:val="center"/>
          </w:tcPr>
          <w:p w14:paraId="4D07A84B">
            <w:pPr>
              <w:jc w:val="left"/>
            </w:pPr>
            <w:r>
              <w:rPr>
                <w:rFonts w:ascii="宋体" w:hAnsi="宋体" w:eastAsia="宋体" w:cs="宋体"/>
                <w:b w:val="0"/>
                <w:i w:val="0"/>
                <w:color w:val="000000"/>
                <w:sz w:val="21"/>
              </w:rPr>
              <w:t>一、一般公共服务支出</w:t>
            </w:r>
          </w:p>
        </w:tc>
        <w:tc>
          <w:tcPr>
            <w:tcW w:w="600" w:type="dxa"/>
            <w:vAlign w:val="center"/>
          </w:tcPr>
          <w:p w14:paraId="5C48805A">
            <w:pPr>
              <w:jc w:val="center"/>
            </w:pPr>
            <w:r>
              <w:rPr>
                <w:rFonts w:ascii="宋体" w:hAnsi="宋体" w:eastAsia="宋体" w:cs="宋体"/>
                <w:b w:val="0"/>
                <w:i w:val="0"/>
                <w:color w:val="000000"/>
                <w:sz w:val="21"/>
              </w:rPr>
              <w:t>32</w:t>
            </w:r>
          </w:p>
        </w:tc>
        <w:tc>
          <w:tcPr>
            <w:tcW w:w="2218" w:type="dxa"/>
            <w:vAlign w:val="center"/>
          </w:tcPr>
          <w:p w14:paraId="591BF50C">
            <w:pPr>
              <w:jc w:val="right"/>
            </w:pPr>
            <w:r>
              <w:rPr>
                <w:rFonts w:ascii="宋体" w:hAnsi="宋体" w:eastAsia="宋体" w:cs="宋体"/>
                <w:b w:val="0"/>
                <w:i w:val="0"/>
                <w:color w:val="000000"/>
                <w:sz w:val="21"/>
              </w:rPr>
              <w:t>7,514.65</w:t>
            </w:r>
          </w:p>
        </w:tc>
      </w:tr>
      <w:tr w14:paraId="20E576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B193B32">
            <w:pPr>
              <w:jc w:val="left"/>
            </w:pPr>
            <w:r>
              <w:rPr>
                <w:rFonts w:ascii="宋体" w:hAnsi="宋体" w:eastAsia="宋体" w:cs="宋体"/>
                <w:b w:val="0"/>
                <w:i w:val="0"/>
                <w:color w:val="000000"/>
                <w:sz w:val="21"/>
              </w:rPr>
              <w:t>二、政府性基金预算财政拨款收入</w:t>
            </w:r>
          </w:p>
        </w:tc>
        <w:tc>
          <w:tcPr>
            <w:tcW w:w="600" w:type="dxa"/>
            <w:vAlign w:val="center"/>
          </w:tcPr>
          <w:p w14:paraId="6911AE04">
            <w:pPr>
              <w:jc w:val="center"/>
            </w:pPr>
            <w:r>
              <w:rPr>
                <w:rFonts w:ascii="宋体" w:hAnsi="宋体" w:eastAsia="宋体" w:cs="宋体"/>
                <w:b w:val="0"/>
                <w:i w:val="0"/>
                <w:color w:val="000000"/>
                <w:sz w:val="21"/>
              </w:rPr>
              <w:t>2</w:t>
            </w:r>
          </w:p>
        </w:tc>
        <w:tc>
          <w:tcPr>
            <w:tcW w:w="2220" w:type="dxa"/>
            <w:vAlign w:val="center"/>
          </w:tcPr>
          <w:p w14:paraId="0465C7C6"/>
        </w:tc>
        <w:tc>
          <w:tcPr>
            <w:tcW w:w="4160" w:type="dxa"/>
            <w:vAlign w:val="center"/>
          </w:tcPr>
          <w:p w14:paraId="1BD29D12">
            <w:pPr>
              <w:jc w:val="left"/>
            </w:pPr>
            <w:r>
              <w:rPr>
                <w:rFonts w:ascii="宋体" w:hAnsi="宋体" w:eastAsia="宋体" w:cs="宋体"/>
                <w:b w:val="0"/>
                <w:i w:val="0"/>
                <w:color w:val="000000"/>
                <w:sz w:val="21"/>
              </w:rPr>
              <w:t>二、外交支出</w:t>
            </w:r>
          </w:p>
        </w:tc>
        <w:tc>
          <w:tcPr>
            <w:tcW w:w="600" w:type="dxa"/>
            <w:vAlign w:val="center"/>
          </w:tcPr>
          <w:p w14:paraId="21A1163D">
            <w:pPr>
              <w:jc w:val="center"/>
            </w:pPr>
            <w:r>
              <w:rPr>
                <w:rFonts w:ascii="宋体" w:hAnsi="宋体" w:eastAsia="宋体" w:cs="宋体"/>
                <w:b w:val="0"/>
                <w:i w:val="0"/>
                <w:color w:val="000000"/>
                <w:sz w:val="21"/>
              </w:rPr>
              <w:t>33</w:t>
            </w:r>
          </w:p>
        </w:tc>
        <w:tc>
          <w:tcPr>
            <w:tcW w:w="2218" w:type="dxa"/>
            <w:vAlign w:val="center"/>
          </w:tcPr>
          <w:p w14:paraId="1033D408"/>
        </w:tc>
      </w:tr>
      <w:tr w14:paraId="1ACF42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DD45B03">
            <w:pPr>
              <w:jc w:val="left"/>
            </w:pPr>
            <w:r>
              <w:rPr>
                <w:rFonts w:ascii="宋体" w:hAnsi="宋体" w:eastAsia="宋体" w:cs="宋体"/>
                <w:b w:val="0"/>
                <w:i w:val="0"/>
                <w:color w:val="000000"/>
                <w:sz w:val="21"/>
              </w:rPr>
              <w:t>三、国有资本经营预算财政拨款收入</w:t>
            </w:r>
          </w:p>
        </w:tc>
        <w:tc>
          <w:tcPr>
            <w:tcW w:w="600" w:type="dxa"/>
            <w:vAlign w:val="center"/>
          </w:tcPr>
          <w:p w14:paraId="1E352E90">
            <w:pPr>
              <w:jc w:val="center"/>
            </w:pPr>
            <w:r>
              <w:rPr>
                <w:rFonts w:ascii="宋体" w:hAnsi="宋体" w:eastAsia="宋体" w:cs="宋体"/>
                <w:b w:val="0"/>
                <w:i w:val="0"/>
                <w:color w:val="000000"/>
                <w:sz w:val="21"/>
              </w:rPr>
              <w:t>3</w:t>
            </w:r>
          </w:p>
        </w:tc>
        <w:tc>
          <w:tcPr>
            <w:tcW w:w="2220" w:type="dxa"/>
            <w:vAlign w:val="center"/>
          </w:tcPr>
          <w:p w14:paraId="5FEC0816"/>
        </w:tc>
        <w:tc>
          <w:tcPr>
            <w:tcW w:w="4160" w:type="dxa"/>
            <w:vAlign w:val="center"/>
          </w:tcPr>
          <w:p w14:paraId="0B3E167A">
            <w:pPr>
              <w:jc w:val="left"/>
            </w:pPr>
            <w:r>
              <w:rPr>
                <w:rFonts w:ascii="宋体" w:hAnsi="宋体" w:eastAsia="宋体" w:cs="宋体"/>
                <w:b w:val="0"/>
                <w:i w:val="0"/>
                <w:color w:val="000000"/>
                <w:sz w:val="21"/>
              </w:rPr>
              <w:t>三、国防支出</w:t>
            </w:r>
          </w:p>
        </w:tc>
        <w:tc>
          <w:tcPr>
            <w:tcW w:w="600" w:type="dxa"/>
            <w:vAlign w:val="center"/>
          </w:tcPr>
          <w:p w14:paraId="7647E5E3">
            <w:pPr>
              <w:jc w:val="center"/>
            </w:pPr>
            <w:r>
              <w:rPr>
                <w:rFonts w:ascii="宋体" w:hAnsi="宋体" w:eastAsia="宋体" w:cs="宋体"/>
                <w:b w:val="0"/>
                <w:i w:val="0"/>
                <w:color w:val="000000"/>
                <w:sz w:val="21"/>
              </w:rPr>
              <w:t>34</w:t>
            </w:r>
          </w:p>
        </w:tc>
        <w:tc>
          <w:tcPr>
            <w:tcW w:w="2218" w:type="dxa"/>
            <w:vAlign w:val="center"/>
          </w:tcPr>
          <w:p w14:paraId="5C1DB8CA"/>
        </w:tc>
      </w:tr>
      <w:tr w14:paraId="5BC824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C1753D9">
            <w:pPr>
              <w:jc w:val="left"/>
            </w:pPr>
            <w:r>
              <w:rPr>
                <w:rFonts w:ascii="宋体" w:hAnsi="宋体" w:eastAsia="宋体" w:cs="宋体"/>
                <w:b w:val="0"/>
                <w:i w:val="0"/>
                <w:color w:val="000000"/>
                <w:sz w:val="21"/>
              </w:rPr>
              <w:t>四、上级补助收入</w:t>
            </w:r>
          </w:p>
        </w:tc>
        <w:tc>
          <w:tcPr>
            <w:tcW w:w="600" w:type="dxa"/>
            <w:vAlign w:val="center"/>
          </w:tcPr>
          <w:p w14:paraId="6BEB47F3">
            <w:pPr>
              <w:jc w:val="center"/>
            </w:pPr>
            <w:r>
              <w:rPr>
                <w:rFonts w:ascii="宋体" w:hAnsi="宋体" w:eastAsia="宋体" w:cs="宋体"/>
                <w:b w:val="0"/>
                <w:i w:val="0"/>
                <w:color w:val="000000"/>
                <w:sz w:val="21"/>
              </w:rPr>
              <w:t>4</w:t>
            </w:r>
          </w:p>
        </w:tc>
        <w:tc>
          <w:tcPr>
            <w:tcW w:w="2220" w:type="dxa"/>
            <w:vAlign w:val="center"/>
          </w:tcPr>
          <w:p w14:paraId="6722C57E"/>
        </w:tc>
        <w:tc>
          <w:tcPr>
            <w:tcW w:w="4160" w:type="dxa"/>
            <w:vAlign w:val="center"/>
          </w:tcPr>
          <w:p w14:paraId="55BBB276">
            <w:pPr>
              <w:jc w:val="left"/>
            </w:pPr>
            <w:r>
              <w:rPr>
                <w:rFonts w:ascii="宋体" w:hAnsi="宋体" w:eastAsia="宋体" w:cs="宋体"/>
                <w:b w:val="0"/>
                <w:i w:val="0"/>
                <w:color w:val="000000"/>
                <w:sz w:val="21"/>
              </w:rPr>
              <w:t>四、公共安全支出</w:t>
            </w:r>
          </w:p>
        </w:tc>
        <w:tc>
          <w:tcPr>
            <w:tcW w:w="600" w:type="dxa"/>
            <w:vAlign w:val="center"/>
          </w:tcPr>
          <w:p w14:paraId="1F2FA46A">
            <w:pPr>
              <w:jc w:val="center"/>
            </w:pPr>
            <w:r>
              <w:rPr>
                <w:rFonts w:ascii="宋体" w:hAnsi="宋体" w:eastAsia="宋体" w:cs="宋体"/>
                <w:b w:val="0"/>
                <w:i w:val="0"/>
                <w:color w:val="000000"/>
                <w:sz w:val="21"/>
              </w:rPr>
              <w:t>35</w:t>
            </w:r>
          </w:p>
        </w:tc>
        <w:tc>
          <w:tcPr>
            <w:tcW w:w="2218" w:type="dxa"/>
            <w:vAlign w:val="center"/>
          </w:tcPr>
          <w:p w14:paraId="5B9256DD"/>
        </w:tc>
      </w:tr>
      <w:tr w14:paraId="2D017A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06CC779">
            <w:pPr>
              <w:jc w:val="left"/>
            </w:pPr>
            <w:r>
              <w:rPr>
                <w:rFonts w:ascii="宋体" w:hAnsi="宋体" w:eastAsia="宋体" w:cs="宋体"/>
                <w:b w:val="0"/>
                <w:i w:val="0"/>
                <w:color w:val="000000"/>
                <w:sz w:val="21"/>
              </w:rPr>
              <w:t>五、事业收入</w:t>
            </w:r>
          </w:p>
        </w:tc>
        <w:tc>
          <w:tcPr>
            <w:tcW w:w="600" w:type="dxa"/>
            <w:vAlign w:val="center"/>
          </w:tcPr>
          <w:p w14:paraId="3CDB9070">
            <w:pPr>
              <w:jc w:val="center"/>
            </w:pPr>
            <w:r>
              <w:rPr>
                <w:rFonts w:ascii="宋体" w:hAnsi="宋体" w:eastAsia="宋体" w:cs="宋体"/>
                <w:b w:val="0"/>
                <w:i w:val="0"/>
                <w:color w:val="000000"/>
                <w:sz w:val="21"/>
              </w:rPr>
              <w:t>5</w:t>
            </w:r>
          </w:p>
        </w:tc>
        <w:tc>
          <w:tcPr>
            <w:tcW w:w="2220" w:type="dxa"/>
            <w:vAlign w:val="center"/>
          </w:tcPr>
          <w:p w14:paraId="7DB7CD69"/>
        </w:tc>
        <w:tc>
          <w:tcPr>
            <w:tcW w:w="4160" w:type="dxa"/>
            <w:vAlign w:val="center"/>
          </w:tcPr>
          <w:p w14:paraId="779014EC">
            <w:pPr>
              <w:jc w:val="left"/>
            </w:pPr>
            <w:r>
              <w:rPr>
                <w:rFonts w:ascii="宋体" w:hAnsi="宋体" w:eastAsia="宋体" w:cs="宋体"/>
                <w:b w:val="0"/>
                <w:i w:val="0"/>
                <w:color w:val="000000"/>
                <w:sz w:val="21"/>
              </w:rPr>
              <w:t>五、教育支出</w:t>
            </w:r>
          </w:p>
        </w:tc>
        <w:tc>
          <w:tcPr>
            <w:tcW w:w="600" w:type="dxa"/>
            <w:vAlign w:val="center"/>
          </w:tcPr>
          <w:p w14:paraId="33CC9A1D">
            <w:pPr>
              <w:jc w:val="center"/>
            </w:pPr>
            <w:r>
              <w:rPr>
                <w:rFonts w:ascii="宋体" w:hAnsi="宋体" w:eastAsia="宋体" w:cs="宋体"/>
                <w:b w:val="0"/>
                <w:i w:val="0"/>
                <w:color w:val="000000"/>
                <w:sz w:val="21"/>
              </w:rPr>
              <w:t>36</w:t>
            </w:r>
          </w:p>
        </w:tc>
        <w:tc>
          <w:tcPr>
            <w:tcW w:w="2218" w:type="dxa"/>
            <w:vAlign w:val="center"/>
          </w:tcPr>
          <w:p w14:paraId="4D504DC3"/>
        </w:tc>
      </w:tr>
      <w:tr w14:paraId="087F5C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557DBAA">
            <w:pPr>
              <w:jc w:val="left"/>
            </w:pPr>
            <w:r>
              <w:rPr>
                <w:rFonts w:ascii="宋体" w:hAnsi="宋体" w:eastAsia="宋体" w:cs="宋体"/>
                <w:b w:val="0"/>
                <w:i w:val="0"/>
                <w:color w:val="000000"/>
                <w:sz w:val="21"/>
              </w:rPr>
              <w:t>六、经营收入</w:t>
            </w:r>
          </w:p>
        </w:tc>
        <w:tc>
          <w:tcPr>
            <w:tcW w:w="600" w:type="dxa"/>
            <w:vAlign w:val="center"/>
          </w:tcPr>
          <w:p w14:paraId="1FB0D274">
            <w:pPr>
              <w:jc w:val="center"/>
            </w:pPr>
            <w:r>
              <w:rPr>
                <w:rFonts w:ascii="宋体" w:hAnsi="宋体" w:eastAsia="宋体" w:cs="宋体"/>
                <w:b w:val="0"/>
                <w:i w:val="0"/>
                <w:color w:val="000000"/>
                <w:sz w:val="21"/>
              </w:rPr>
              <w:t>6</w:t>
            </w:r>
          </w:p>
        </w:tc>
        <w:tc>
          <w:tcPr>
            <w:tcW w:w="2220" w:type="dxa"/>
            <w:vAlign w:val="center"/>
          </w:tcPr>
          <w:p w14:paraId="04C8260E"/>
        </w:tc>
        <w:tc>
          <w:tcPr>
            <w:tcW w:w="4160" w:type="dxa"/>
            <w:vAlign w:val="center"/>
          </w:tcPr>
          <w:p w14:paraId="4651E44B">
            <w:pPr>
              <w:jc w:val="left"/>
            </w:pPr>
            <w:r>
              <w:rPr>
                <w:rFonts w:ascii="宋体" w:hAnsi="宋体" w:eastAsia="宋体" w:cs="宋体"/>
                <w:b w:val="0"/>
                <w:i w:val="0"/>
                <w:color w:val="000000"/>
                <w:sz w:val="21"/>
              </w:rPr>
              <w:t>六、科学技术支出</w:t>
            </w:r>
          </w:p>
        </w:tc>
        <w:tc>
          <w:tcPr>
            <w:tcW w:w="600" w:type="dxa"/>
            <w:vAlign w:val="center"/>
          </w:tcPr>
          <w:p w14:paraId="0B9D9D4E">
            <w:pPr>
              <w:jc w:val="center"/>
            </w:pPr>
            <w:r>
              <w:rPr>
                <w:rFonts w:ascii="宋体" w:hAnsi="宋体" w:eastAsia="宋体" w:cs="宋体"/>
                <w:b w:val="0"/>
                <w:i w:val="0"/>
                <w:color w:val="000000"/>
                <w:sz w:val="21"/>
              </w:rPr>
              <w:t>37</w:t>
            </w:r>
          </w:p>
        </w:tc>
        <w:tc>
          <w:tcPr>
            <w:tcW w:w="2218" w:type="dxa"/>
            <w:vAlign w:val="center"/>
          </w:tcPr>
          <w:p w14:paraId="64833546">
            <w:pPr>
              <w:jc w:val="right"/>
            </w:pPr>
            <w:r>
              <w:rPr>
                <w:rFonts w:ascii="宋体" w:hAnsi="宋体" w:eastAsia="宋体" w:cs="宋体"/>
                <w:b w:val="0"/>
                <w:i w:val="0"/>
                <w:color w:val="000000"/>
                <w:sz w:val="21"/>
              </w:rPr>
              <w:t>1,828.00</w:t>
            </w:r>
          </w:p>
        </w:tc>
      </w:tr>
      <w:tr w14:paraId="2E3E29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C5F1577">
            <w:pPr>
              <w:jc w:val="left"/>
            </w:pPr>
            <w:r>
              <w:rPr>
                <w:rFonts w:ascii="宋体" w:hAnsi="宋体" w:eastAsia="宋体" w:cs="宋体"/>
                <w:b w:val="0"/>
                <w:i w:val="0"/>
                <w:color w:val="000000"/>
                <w:sz w:val="21"/>
              </w:rPr>
              <w:t>七、附属单位上缴收入</w:t>
            </w:r>
          </w:p>
        </w:tc>
        <w:tc>
          <w:tcPr>
            <w:tcW w:w="600" w:type="dxa"/>
            <w:vAlign w:val="center"/>
          </w:tcPr>
          <w:p w14:paraId="0A6402F5">
            <w:pPr>
              <w:jc w:val="center"/>
            </w:pPr>
            <w:r>
              <w:rPr>
                <w:rFonts w:ascii="宋体" w:hAnsi="宋体" w:eastAsia="宋体" w:cs="宋体"/>
                <w:b w:val="0"/>
                <w:i w:val="0"/>
                <w:color w:val="000000"/>
                <w:sz w:val="21"/>
              </w:rPr>
              <w:t>7</w:t>
            </w:r>
          </w:p>
        </w:tc>
        <w:tc>
          <w:tcPr>
            <w:tcW w:w="2220" w:type="dxa"/>
            <w:vAlign w:val="center"/>
          </w:tcPr>
          <w:p w14:paraId="238C3F7B"/>
        </w:tc>
        <w:tc>
          <w:tcPr>
            <w:tcW w:w="4160" w:type="dxa"/>
            <w:vAlign w:val="center"/>
          </w:tcPr>
          <w:p w14:paraId="7B765595">
            <w:pPr>
              <w:jc w:val="left"/>
            </w:pPr>
            <w:r>
              <w:rPr>
                <w:rFonts w:ascii="宋体" w:hAnsi="宋体" w:eastAsia="宋体" w:cs="宋体"/>
                <w:b w:val="0"/>
                <w:i w:val="0"/>
                <w:color w:val="000000"/>
                <w:sz w:val="21"/>
              </w:rPr>
              <w:t>七、文化旅游体育与传媒支出</w:t>
            </w:r>
          </w:p>
        </w:tc>
        <w:tc>
          <w:tcPr>
            <w:tcW w:w="600" w:type="dxa"/>
            <w:vAlign w:val="center"/>
          </w:tcPr>
          <w:p w14:paraId="7B80566B">
            <w:pPr>
              <w:jc w:val="center"/>
            </w:pPr>
            <w:r>
              <w:rPr>
                <w:rFonts w:ascii="宋体" w:hAnsi="宋体" w:eastAsia="宋体" w:cs="宋体"/>
                <w:b w:val="0"/>
                <w:i w:val="0"/>
                <w:color w:val="000000"/>
                <w:sz w:val="21"/>
              </w:rPr>
              <w:t>38</w:t>
            </w:r>
          </w:p>
        </w:tc>
        <w:tc>
          <w:tcPr>
            <w:tcW w:w="2218" w:type="dxa"/>
            <w:vAlign w:val="center"/>
          </w:tcPr>
          <w:p w14:paraId="6E7E3158"/>
        </w:tc>
      </w:tr>
      <w:tr w14:paraId="00DFBE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B92447C">
            <w:pPr>
              <w:jc w:val="left"/>
            </w:pPr>
            <w:r>
              <w:rPr>
                <w:rFonts w:ascii="宋体" w:hAnsi="宋体" w:eastAsia="宋体" w:cs="宋体"/>
                <w:b w:val="0"/>
                <w:i w:val="0"/>
                <w:color w:val="000000"/>
                <w:sz w:val="21"/>
              </w:rPr>
              <w:t>八、其他收入</w:t>
            </w:r>
          </w:p>
        </w:tc>
        <w:tc>
          <w:tcPr>
            <w:tcW w:w="600" w:type="dxa"/>
            <w:vAlign w:val="center"/>
          </w:tcPr>
          <w:p w14:paraId="029FFC71">
            <w:pPr>
              <w:jc w:val="center"/>
            </w:pPr>
            <w:r>
              <w:rPr>
                <w:rFonts w:ascii="宋体" w:hAnsi="宋体" w:eastAsia="宋体" w:cs="宋体"/>
                <w:b w:val="0"/>
                <w:i w:val="0"/>
                <w:color w:val="000000"/>
                <w:sz w:val="21"/>
              </w:rPr>
              <w:t>8</w:t>
            </w:r>
          </w:p>
        </w:tc>
        <w:tc>
          <w:tcPr>
            <w:tcW w:w="2220" w:type="dxa"/>
            <w:vAlign w:val="center"/>
          </w:tcPr>
          <w:p w14:paraId="43AD083F"/>
        </w:tc>
        <w:tc>
          <w:tcPr>
            <w:tcW w:w="4160" w:type="dxa"/>
            <w:vAlign w:val="center"/>
          </w:tcPr>
          <w:p w14:paraId="4DC35F8C">
            <w:pPr>
              <w:jc w:val="left"/>
            </w:pPr>
            <w:r>
              <w:rPr>
                <w:rFonts w:ascii="宋体" w:hAnsi="宋体" w:eastAsia="宋体" w:cs="宋体"/>
                <w:b w:val="0"/>
                <w:i w:val="0"/>
                <w:color w:val="000000"/>
                <w:sz w:val="21"/>
              </w:rPr>
              <w:t>八、社会保障和就业支出</w:t>
            </w:r>
          </w:p>
        </w:tc>
        <w:tc>
          <w:tcPr>
            <w:tcW w:w="600" w:type="dxa"/>
            <w:vAlign w:val="center"/>
          </w:tcPr>
          <w:p w14:paraId="4ECEF8AE">
            <w:pPr>
              <w:jc w:val="center"/>
            </w:pPr>
            <w:r>
              <w:rPr>
                <w:rFonts w:ascii="宋体" w:hAnsi="宋体" w:eastAsia="宋体" w:cs="宋体"/>
                <w:b w:val="0"/>
                <w:i w:val="0"/>
                <w:color w:val="000000"/>
                <w:sz w:val="21"/>
              </w:rPr>
              <w:t>39</w:t>
            </w:r>
          </w:p>
        </w:tc>
        <w:tc>
          <w:tcPr>
            <w:tcW w:w="2218" w:type="dxa"/>
            <w:vAlign w:val="center"/>
          </w:tcPr>
          <w:p w14:paraId="0EB6A23E">
            <w:pPr>
              <w:jc w:val="right"/>
            </w:pPr>
            <w:r>
              <w:rPr>
                <w:rFonts w:ascii="宋体" w:hAnsi="宋体" w:eastAsia="宋体" w:cs="宋体"/>
                <w:b w:val="0"/>
                <w:i w:val="0"/>
                <w:color w:val="000000"/>
                <w:sz w:val="21"/>
              </w:rPr>
              <w:t>123.97</w:t>
            </w:r>
          </w:p>
        </w:tc>
      </w:tr>
      <w:tr w14:paraId="305181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E8A8464"/>
        </w:tc>
        <w:tc>
          <w:tcPr>
            <w:tcW w:w="600" w:type="dxa"/>
            <w:vAlign w:val="center"/>
          </w:tcPr>
          <w:p w14:paraId="15F96801">
            <w:pPr>
              <w:jc w:val="center"/>
            </w:pPr>
            <w:r>
              <w:rPr>
                <w:rFonts w:ascii="宋体" w:hAnsi="宋体" w:eastAsia="宋体" w:cs="宋体"/>
                <w:b w:val="0"/>
                <w:i w:val="0"/>
                <w:color w:val="000000"/>
                <w:sz w:val="21"/>
              </w:rPr>
              <w:t>9</w:t>
            </w:r>
          </w:p>
        </w:tc>
        <w:tc>
          <w:tcPr>
            <w:tcW w:w="2220" w:type="dxa"/>
            <w:vAlign w:val="center"/>
          </w:tcPr>
          <w:p w14:paraId="3BD7709C"/>
        </w:tc>
        <w:tc>
          <w:tcPr>
            <w:tcW w:w="4160" w:type="dxa"/>
            <w:vAlign w:val="center"/>
          </w:tcPr>
          <w:p w14:paraId="40F7F23E">
            <w:pPr>
              <w:jc w:val="left"/>
            </w:pPr>
            <w:r>
              <w:rPr>
                <w:rFonts w:ascii="宋体" w:hAnsi="宋体" w:eastAsia="宋体" w:cs="宋体"/>
                <w:b w:val="0"/>
                <w:i w:val="0"/>
                <w:color w:val="000000"/>
                <w:sz w:val="21"/>
              </w:rPr>
              <w:t>九、卫生健康支出</w:t>
            </w:r>
          </w:p>
        </w:tc>
        <w:tc>
          <w:tcPr>
            <w:tcW w:w="600" w:type="dxa"/>
            <w:vAlign w:val="center"/>
          </w:tcPr>
          <w:p w14:paraId="3F1C167C">
            <w:pPr>
              <w:jc w:val="center"/>
            </w:pPr>
            <w:r>
              <w:rPr>
                <w:rFonts w:ascii="宋体" w:hAnsi="宋体" w:eastAsia="宋体" w:cs="宋体"/>
                <w:b w:val="0"/>
                <w:i w:val="0"/>
                <w:color w:val="000000"/>
                <w:sz w:val="21"/>
              </w:rPr>
              <w:t>40</w:t>
            </w:r>
          </w:p>
        </w:tc>
        <w:tc>
          <w:tcPr>
            <w:tcW w:w="2218" w:type="dxa"/>
            <w:vAlign w:val="center"/>
          </w:tcPr>
          <w:p w14:paraId="27C50970">
            <w:pPr>
              <w:jc w:val="right"/>
            </w:pPr>
            <w:r>
              <w:rPr>
                <w:rFonts w:ascii="宋体" w:hAnsi="宋体" w:eastAsia="宋体" w:cs="宋体"/>
                <w:b w:val="0"/>
                <w:i w:val="0"/>
                <w:color w:val="000000"/>
                <w:sz w:val="21"/>
              </w:rPr>
              <w:t>30.60</w:t>
            </w:r>
          </w:p>
        </w:tc>
      </w:tr>
      <w:tr w14:paraId="552213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7911706"/>
        </w:tc>
        <w:tc>
          <w:tcPr>
            <w:tcW w:w="600" w:type="dxa"/>
            <w:vAlign w:val="center"/>
          </w:tcPr>
          <w:p w14:paraId="4BE44FB7">
            <w:pPr>
              <w:jc w:val="center"/>
            </w:pPr>
            <w:r>
              <w:rPr>
                <w:rFonts w:ascii="宋体" w:hAnsi="宋体" w:eastAsia="宋体" w:cs="宋体"/>
                <w:b w:val="0"/>
                <w:i w:val="0"/>
                <w:color w:val="000000"/>
                <w:sz w:val="21"/>
              </w:rPr>
              <w:t>10</w:t>
            </w:r>
          </w:p>
        </w:tc>
        <w:tc>
          <w:tcPr>
            <w:tcW w:w="2220" w:type="dxa"/>
            <w:vAlign w:val="center"/>
          </w:tcPr>
          <w:p w14:paraId="7DA333C1"/>
        </w:tc>
        <w:tc>
          <w:tcPr>
            <w:tcW w:w="4160" w:type="dxa"/>
            <w:vAlign w:val="center"/>
          </w:tcPr>
          <w:p w14:paraId="6F5C1E6F">
            <w:pPr>
              <w:jc w:val="left"/>
            </w:pPr>
            <w:r>
              <w:rPr>
                <w:rFonts w:ascii="宋体" w:hAnsi="宋体" w:eastAsia="宋体" w:cs="宋体"/>
                <w:b w:val="0"/>
                <w:i w:val="0"/>
                <w:color w:val="000000"/>
                <w:sz w:val="21"/>
              </w:rPr>
              <w:t>十、节能环保支出</w:t>
            </w:r>
          </w:p>
        </w:tc>
        <w:tc>
          <w:tcPr>
            <w:tcW w:w="600" w:type="dxa"/>
            <w:vAlign w:val="center"/>
          </w:tcPr>
          <w:p w14:paraId="7606E94D">
            <w:pPr>
              <w:jc w:val="center"/>
            </w:pPr>
            <w:r>
              <w:rPr>
                <w:rFonts w:ascii="宋体" w:hAnsi="宋体" w:eastAsia="宋体" w:cs="宋体"/>
                <w:b w:val="0"/>
                <w:i w:val="0"/>
                <w:color w:val="000000"/>
                <w:sz w:val="21"/>
              </w:rPr>
              <w:t>41</w:t>
            </w:r>
          </w:p>
        </w:tc>
        <w:tc>
          <w:tcPr>
            <w:tcW w:w="2218" w:type="dxa"/>
            <w:vAlign w:val="center"/>
          </w:tcPr>
          <w:p w14:paraId="0F6F87A0"/>
        </w:tc>
      </w:tr>
      <w:tr w14:paraId="35C5F2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D481422"/>
        </w:tc>
        <w:tc>
          <w:tcPr>
            <w:tcW w:w="600" w:type="dxa"/>
            <w:vAlign w:val="center"/>
          </w:tcPr>
          <w:p w14:paraId="3DC572D4">
            <w:pPr>
              <w:jc w:val="center"/>
            </w:pPr>
            <w:r>
              <w:rPr>
                <w:rFonts w:ascii="宋体" w:hAnsi="宋体" w:eastAsia="宋体" w:cs="宋体"/>
                <w:b w:val="0"/>
                <w:i w:val="0"/>
                <w:color w:val="000000"/>
                <w:sz w:val="21"/>
              </w:rPr>
              <w:t>11</w:t>
            </w:r>
          </w:p>
        </w:tc>
        <w:tc>
          <w:tcPr>
            <w:tcW w:w="2220" w:type="dxa"/>
            <w:vAlign w:val="center"/>
          </w:tcPr>
          <w:p w14:paraId="3D8D314E"/>
        </w:tc>
        <w:tc>
          <w:tcPr>
            <w:tcW w:w="4160" w:type="dxa"/>
            <w:vAlign w:val="center"/>
          </w:tcPr>
          <w:p w14:paraId="0E7DD86F">
            <w:pPr>
              <w:jc w:val="left"/>
            </w:pPr>
            <w:r>
              <w:rPr>
                <w:rFonts w:ascii="宋体" w:hAnsi="宋体" w:eastAsia="宋体" w:cs="宋体"/>
                <w:b w:val="0"/>
                <w:i w:val="0"/>
                <w:color w:val="000000"/>
                <w:sz w:val="21"/>
              </w:rPr>
              <w:t>十一、城乡社区支出</w:t>
            </w:r>
          </w:p>
        </w:tc>
        <w:tc>
          <w:tcPr>
            <w:tcW w:w="600" w:type="dxa"/>
            <w:vAlign w:val="center"/>
          </w:tcPr>
          <w:p w14:paraId="5F22E325">
            <w:pPr>
              <w:jc w:val="center"/>
            </w:pPr>
            <w:r>
              <w:rPr>
                <w:rFonts w:ascii="宋体" w:hAnsi="宋体" w:eastAsia="宋体" w:cs="宋体"/>
                <w:b w:val="0"/>
                <w:i w:val="0"/>
                <w:color w:val="000000"/>
                <w:sz w:val="21"/>
              </w:rPr>
              <w:t>42</w:t>
            </w:r>
          </w:p>
        </w:tc>
        <w:tc>
          <w:tcPr>
            <w:tcW w:w="2218" w:type="dxa"/>
            <w:vAlign w:val="center"/>
          </w:tcPr>
          <w:p w14:paraId="31202513"/>
        </w:tc>
      </w:tr>
      <w:tr w14:paraId="1C1A2B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E8E61FA"/>
        </w:tc>
        <w:tc>
          <w:tcPr>
            <w:tcW w:w="600" w:type="dxa"/>
            <w:vAlign w:val="center"/>
          </w:tcPr>
          <w:p w14:paraId="31A85B62">
            <w:pPr>
              <w:jc w:val="center"/>
            </w:pPr>
            <w:r>
              <w:rPr>
                <w:rFonts w:ascii="宋体" w:hAnsi="宋体" w:eastAsia="宋体" w:cs="宋体"/>
                <w:b w:val="0"/>
                <w:i w:val="0"/>
                <w:color w:val="000000"/>
                <w:sz w:val="21"/>
              </w:rPr>
              <w:t>12</w:t>
            </w:r>
          </w:p>
        </w:tc>
        <w:tc>
          <w:tcPr>
            <w:tcW w:w="2220" w:type="dxa"/>
            <w:vAlign w:val="center"/>
          </w:tcPr>
          <w:p w14:paraId="3501AB15"/>
        </w:tc>
        <w:tc>
          <w:tcPr>
            <w:tcW w:w="4160" w:type="dxa"/>
            <w:vAlign w:val="center"/>
          </w:tcPr>
          <w:p w14:paraId="6B9AC90F">
            <w:pPr>
              <w:jc w:val="left"/>
            </w:pPr>
            <w:r>
              <w:rPr>
                <w:rFonts w:ascii="宋体" w:hAnsi="宋体" w:eastAsia="宋体" w:cs="宋体"/>
                <w:b w:val="0"/>
                <w:i w:val="0"/>
                <w:color w:val="000000"/>
                <w:sz w:val="21"/>
              </w:rPr>
              <w:t>十二、农林水支出</w:t>
            </w:r>
          </w:p>
        </w:tc>
        <w:tc>
          <w:tcPr>
            <w:tcW w:w="600" w:type="dxa"/>
            <w:vAlign w:val="center"/>
          </w:tcPr>
          <w:p w14:paraId="2D4E59F8">
            <w:pPr>
              <w:jc w:val="center"/>
            </w:pPr>
            <w:r>
              <w:rPr>
                <w:rFonts w:ascii="宋体" w:hAnsi="宋体" w:eastAsia="宋体" w:cs="宋体"/>
                <w:b w:val="0"/>
                <w:i w:val="0"/>
                <w:color w:val="000000"/>
                <w:sz w:val="21"/>
              </w:rPr>
              <w:t>43</w:t>
            </w:r>
          </w:p>
        </w:tc>
        <w:tc>
          <w:tcPr>
            <w:tcW w:w="2218" w:type="dxa"/>
            <w:vAlign w:val="center"/>
          </w:tcPr>
          <w:p w14:paraId="63C8E886">
            <w:pPr>
              <w:jc w:val="right"/>
            </w:pPr>
            <w:r>
              <w:rPr>
                <w:rFonts w:ascii="宋体" w:hAnsi="宋体" w:eastAsia="宋体" w:cs="宋体"/>
                <w:b w:val="0"/>
                <w:i w:val="0"/>
                <w:color w:val="000000"/>
                <w:sz w:val="21"/>
              </w:rPr>
              <w:t>590.65</w:t>
            </w:r>
          </w:p>
        </w:tc>
      </w:tr>
      <w:tr w14:paraId="059D39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C2BE83A"/>
        </w:tc>
        <w:tc>
          <w:tcPr>
            <w:tcW w:w="600" w:type="dxa"/>
            <w:vAlign w:val="center"/>
          </w:tcPr>
          <w:p w14:paraId="1A1C0158">
            <w:pPr>
              <w:jc w:val="center"/>
            </w:pPr>
            <w:r>
              <w:rPr>
                <w:rFonts w:ascii="宋体" w:hAnsi="宋体" w:eastAsia="宋体" w:cs="宋体"/>
                <w:b w:val="0"/>
                <w:i w:val="0"/>
                <w:color w:val="000000"/>
                <w:sz w:val="21"/>
              </w:rPr>
              <w:t>13</w:t>
            </w:r>
          </w:p>
        </w:tc>
        <w:tc>
          <w:tcPr>
            <w:tcW w:w="2220" w:type="dxa"/>
            <w:vAlign w:val="center"/>
          </w:tcPr>
          <w:p w14:paraId="1C40B74C"/>
        </w:tc>
        <w:tc>
          <w:tcPr>
            <w:tcW w:w="4160" w:type="dxa"/>
            <w:vAlign w:val="center"/>
          </w:tcPr>
          <w:p w14:paraId="178A97D4">
            <w:pPr>
              <w:jc w:val="left"/>
            </w:pPr>
            <w:r>
              <w:rPr>
                <w:rFonts w:ascii="宋体" w:hAnsi="宋体" w:eastAsia="宋体" w:cs="宋体"/>
                <w:b w:val="0"/>
                <w:i w:val="0"/>
                <w:color w:val="000000"/>
                <w:sz w:val="21"/>
              </w:rPr>
              <w:t>十三、交通运输支出</w:t>
            </w:r>
          </w:p>
        </w:tc>
        <w:tc>
          <w:tcPr>
            <w:tcW w:w="600" w:type="dxa"/>
            <w:vAlign w:val="center"/>
          </w:tcPr>
          <w:p w14:paraId="017130FC">
            <w:pPr>
              <w:jc w:val="center"/>
            </w:pPr>
            <w:r>
              <w:rPr>
                <w:rFonts w:ascii="宋体" w:hAnsi="宋体" w:eastAsia="宋体" w:cs="宋体"/>
                <w:b w:val="0"/>
                <w:i w:val="0"/>
                <w:color w:val="000000"/>
                <w:sz w:val="21"/>
              </w:rPr>
              <w:t>44</w:t>
            </w:r>
          </w:p>
        </w:tc>
        <w:tc>
          <w:tcPr>
            <w:tcW w:w="2218" w:type="dxa"/>
            <w:vAlign w:val="center"/>
          </w:tcPr>
          <w:p w14:paraId="0BD8AC98">
            <w:pPr>
              <w:jc w:val="right"/>
            </w:pPr>
            <w:r>
              <w:rPr>
                <w:rFonts w:ascii="宋体" w:hAnsi="宋体" w:eastAsia="宋体" w:cs="宋体"/>
                <w:b w:val="0"/>
                <w:i w:val="0"/>
                <w:color w:val="000000"/>
                <w:sz w:val="21"/>
              </w:rPr>
              <w:t>47.54</w:t>
            </w:r>
          </w:p>
        </w:tc>
      </w:tr>
      <w:tr w14:paraId="19ABF4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3AC58CE"/>
        </w:tc>
        <w:tc>
          <w:tcPr>
            <w:tcW w:w="600" w:type="dxa"/>
            <w:vAlign w:val="center"/>
          </w:tcPr>
          <w:p w14:paraId="0A7FF05F">
            <w:pPr>
              <w:jc w:val="center"/>
            </w:pPr>
            <w:r>
              <w:rPr>
                <w:rFonts w:ascii="宋体" w:hAnsi="宋体" w:eastAsia="宋体" w:cs="宋体"/>
                <w:b w:val="0"/>
                <w:i w:val="0"/>
                <w:color w:val="000000"/>
                <w:sz w:val="21"/>
              </w:rPr>
              <w:t>14</w:t>
            </w:r>
          </w:p>
        </w:tc>
        <w:tc>
          <w:tcPr>
            <w:tcW w:w="2220" w:type="dxa"/>
            <w:vAlign w:val="center"/>
          </w:tcPr>
          <w:p w14:paraId="10A6DD5A"/>
        </w:tc>
        <w:tc>
          <w:tcPr>
            <w:tcW w:w="4160" w:type="dxa"/>
            <w:vAlign w:val="center"/>
          </w:tcPr>
          <w:p w14:paraId="1BC32758">
            <w:pPr>
              <w:jc w:val="left"/>
            </w:pPr>
            <w:r>
              <w:rPr>
                <w:rFonts w:ascii="宋体" w:hAnsi="宋体" w:eastAsia="宋体" w:cs="宋体"/>
                <w:b w:val="0"/>
                <w:i w:val="0"/>
                <w:color w:val="000000"/>
                <w:sz w:val="21"/>
              </w:rPr>
              <w:t>十四、资源勘探工业信息等支出</w:t>
            </w:r>
          </w:p>
        </w:tc>
        <w:tc>
          <w:tcPr>
            <w:tcW w:w="600" w:type="dxa"/>
            <w:vAlign w:val="center"/>
          </w:tcPr>
          <w:p w14:paraId="1B03E08C">
            <w:pPr>
              <w:jc w:val="center"/>
            </w:pPr>
            <w:r>
              <w:rPr>
                <w:rFonts w:ascii="宋体" w:hAnsi="宋体" w:eastAsia="宋体" w:cs="宋体"/>
                <w:b w:val="0"/>
                <w:i w:val="0"/>
                <w:color w:val="000000"/>
                <w:sz w:val="21"/>
              </w:rPr>
              <w:t>45</w:t>
            </w:r>
          </w:p>
        </w:tc>
        <w:tc>
          <w:tcPr>
            <w:tcW w:w="2218" w:type="dxa"/>
            <w:vAlign w:val="center"/>
          </w:tcPr>
          <w:p w14:paraId="4CDF9E8D"/>
        </w:tc>
      </w:tr>
      <w:tr w14:paraId="7469D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98CE9A4"/>
        </w:tc>
        <w:tc>
          <w:tcPr>
            <w:tcW w:w="600" w:type="dxa"/>
            <w:vAlign w:val="center"/>
          </w:tcPr>
          <w:p w14:paraId="7781A8FD">
            <w:pPr>
              <w:jc w:val="center"/>
            </w:pPr>
            <w:r>
              <w:rPr>
                <w:rFonts w:ascii="宋体" w:hAnsi="宋体" w:eastAsia="宋体" w:cs="宋体"/>
                <w:b w:val="0"/>
                <w:i w:val="0"/>
                <w:color w:val="000000"/>
                <w:sz w:val="21"/>
              </w:rPr>
              <w:t>15</w:t>
            </w:r>
          </w:p>
        </w:tc>
        <w:tc>
          <w:tcPr>
            <w:tcW w:w="2220" w:type="dxa"/>
            <w:vAlign w:val="center"/>
          </w:tcPr>
          <w:p w14:paraId="15A5EBB3"/>
        </w:tc>
        <w:tc>
          <w:tcPr>
            <w:tcW w:w="4160" w:type="dxa"/>
            <w:vAlign w:val="center"/>
          </w:tcPr>
          <w:p w14:paraId="1ED9AA3A">
            <w:pPr>
              <w:jc w:val="left"/>
            </w:pPr>
            <w:r>
              <w:rPr>
                <w:rFonts w:ascii="宋体" w:hAnsi="宋体" w:eastAsia="宋体" w:cs="宋体"/>
                <w:b w:val="0"/>
                <w:i w:val="0"/>
                <w:color w:val="000000"/>
                <w:sz w:val="21"/>
              </w:rPr>
              <w:t>十五、商业服务业等支出</w:t>
            </w:r>
          </w:p>
        </w:tc>
        <w:tc>
          <w:tcPr>
            <w:tcW w:w="600" w:type="dxa"/>
            <w:vAlign w:val="center"/>
          </w:tcPr>
          <w:p w14:paraId="69900799">
            <w:pPr>
              <w:jc w:val="center"/>
            </w:pPr>
            <w:r>
              <w:rPr>
                <w:rFonts w:ascii="宋体" w:hAnsi="宋体" w:eastAsia="宋体" w:cs="宋体"/>
                <w:b w:val="0"/>
                <w:i w:val="0"/>
                <w:color w:val="000000"/>
                <w:sz w:val="21"/>
              </w:rPr>
              <w:t>46</w:t>
            </w:r>
          </w:p>
        </w:tc>
        <w:tc>
          <w:tcPr>
            <w:tcW w:w="2218" w:type="dxa"/>
            <w:vAlign w:val="center"/>
          </w:tcPr>
          <w:p w14:paraId="3F14DD1C"/>
        </w:tc>
      </w:tr>
      <w:tr w14:paraId="49573F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76B9B86"/>
        </w:tc>
        <w:tc>
          <w:tcPr>
            <w:tcW w:w="600" w:type="dxa"/>
            <w:vAlign w:val="center"/>
          </w:tcPr>
          <w:p w14:paraId="06177AD7">
            <w:pPr>
              <w:jc w:val="center"/>
            </w:pPr>
            <w:r>
              <w:rPr>
                <w:rFonts w:ascii="宋体" w:hAnsi="宋体" w:eastAsia="宋体" w:cs="宋体"/>
                <w:b w:val="0"/>
                <w:i w:val="0"/>
                <w:color w:val="000000"/>
                <w:sz w:val="21"/>
              </w:rPr>
              <w:t>16</w:t>
            </w:r>
          </w:p>
        </w:tc>
        <w:tc>
          <w:tcPr>
            <w:tcW w:w="2220" w:type="dxa"/>
            <w:vAlign w:val="center"/>
          </w:tcPr>
          <w:p w14:paraId="138323A4"/>
        </w:tc>
        <w:tc>
          <w:tcPr>
            <w:tcW w:w="4160" w:type="dxa"/>
            <w:vAlign w:val="center"/>
          </w:tcPr>
          <w:p w14:paraId="13350407">
            <w:pPr>
              <w:jc w:val="left"/>
            </w:pPr>
            <w:r>
              <w:rPr>
                <w:rFonts w:ascii="宋体" w:hAnsi="宋体" w:eastAsia="宋体" w:cs="宋体"/>
                <w:b w:val="0"/>
                <w:i w:val="0"/>
                <w:color w:val="000000"/>
                <w:sz w:val="21"/>
              </w:rPr>
              <w:t>十六、金融支出</w:t>
            </w:r>
          </w:p>
        </w:tc>
        <w:tc>
          <w:tcPr>
            <w:tcW w:w="600" w:type="dxa"/>
            <w:vAlign w:val="center"/>
          </w:tcPr>
          <w:p w14:paraId="1170F9E5">
            <w:pPr>
              <w:jc w:val="center"/>
            </w:pPr>
            <w:r>
              <w:rPr>
                <w:rFonts w:ascii="宋体" w:hAnsi="宋体" w:eastAsia="宋体" w:cs="宋体"/>
                <w:b w:val="0"/>
                <w:i w:val="0"/>
                <w:color w:val="000000"/>
                <w:sz w:val="21"/>
              </w:rPr>
              <w:t>47</w:t>
            </w:r>
          </w:p>
        </w:tc>
        <w:tc>
          <w:tcPr>
            <w:tcW w:w="2218" w:type="dxa"/>
            <w:vAlign w:val="center"/>
          </w:tcPr>
          <w:p w14:paraId="434605D1"/>
        </w:tc>
      </w:tr>
      <w:tr w14:paraId="3DEE15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A50A516"/>
        </w:tc>
        <w:tc>
          <w:tcPr>
            <w:tcW w:w="600" w:type="dxa"/>
            <w:vAlign w:val="center"/>
          </w:tcPr>
          <w:p w14:paraId="5AF75BEB">
            <w:pPr>
              <w:jc w:val="center"/>
            </w:pPr>
            <w:r>
              <w:rPr>
                <w:rFonts w:ascii="宋体" w:hAnsi="宋体" w:eastAsia="宋体" w:cs="宋体"/>
                <w:b w:val="0"/>
                <w:i w:val="0"/>
                <w:color w:val="000000"/>
                <w:sz w:val="21"/>
              </w:rPr>
              <w:t>17</w:t>
            </w:r>
          </w:p>
        </w:tc>
        <w:tc>
          <w:tcPr>
            <w:tcW w:w="2220" w:type="dxa"/>
            <w:vAlign w:val="center"/>
          </w:tcPr>
          <w:p w14:paraId="2A48599E"/>
        </w:tc>
        <w:tc>
          <w:tcPr>
            <w:tcW w:w="4160" w:type="dxa"/>
            <w:vAlign w:val="center"/>
          </w:tcPr>
          <w:p w14:paraId="464BA357">
            <w:pPr>
              <w:jc w:val="left"/>
            </w:pPr>
            <w:r>
              <w:rPr>
                <w:rFonts w:ascii="宋体" w:hAnsi="宋体" w:eastAsia="宋体" w:cs="宋体"/>
                <w:b w:val="0"/>
                <w:i w:val="0"/>
                <w:color w:val="000000"/>
                <w:sz w:val="21"/>
              </w:rPr>
              <w:t>十七、援助其他地区支出</w:t>
            </w:r>
          </w:p>
        </w:tc>
        <w:tc>
          <w:tcPr>
            <w:tcW w:w="600" w:type="dxa"/>
            <w:vAlign w:val="center"/>
          </w:tcPr>
          <w:p w14:paraId="18751E99">
            <w:pPr>
              <w:jc w:val="center"/>
            </w:pPr>
            <w:r>
              <w:rPr>
                <w:rFonts w:ascii="宋体" w:hAnsi="宋体" w:eastAsia="宋体" w:cs="宋体"/>
                <w:b w:val="0"/>
                <w:i w:val="0"/>
                <w:color w:val="000000"/>
                <w:sz w:val="21"/>
              </w:rPr>
              <w:t>48</w:t>
            </w:r>
          </w:p>
        </w:tc>
        <w:tc>
          <w:tcPr>
            <w:tcW w:w="2218" w:type="dxa"/>
            <w:vAlign w:val="center"/>
          </w:tcPr>
          <w:p w14:paraId="7E7C55CF"/>
        </w:tc>
      </w:tr>
      <w:tr w14:paraId="5AD8C8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229DB2F"/>
        </w:tc>
        <w:tc>
          <w:tcPr>
            <w:tcW w:w="600" w:type="dxa"/>
            <w:vAlign w:val="center"/>
          </w:tcPr>
          <w:p w14:paraId="0424B3D4">
            <w:pPr>
              <w:jc w:val="center"/>
            </w:pPr>
            <w:r>
              <w:rPr>
                <w:rFonts w:ascii="宋体" w:hAnsi="宋体" w:eastAsia="宋体" w:cs="宋体"/>
                <w:b w:val="0"/>
                <w:i w:val="0"/>
                <w:color w:val="000000"/>
                <w:sz w:val="21"/>
              </w:rPr>
              <w:t>18</w:t>
            </w:r>
          </w:p>
        </w:tc>
        <w:tc>
          <w:tcPr>
            <w:tcW w:w="2220" w:type="dxa"/>
            <w:vAlign w:val="center"/>
          </w:tcPr>
          <w:p w14:paraId="702F2A86"/>
        </w:tc>
        <w:tc>
          <w:tcPr>
            <w:tcW w:w="4160" w:type="dxa"/>
            <w:vAlign w:val="center"/>
          </w:tcPr>
          <w:p w14:paraId="281ABD1B">
            <w:pPr>
              <w:jc w:val="left"/>
            </w:pPr>
            <w:r>
              <w:rPr>
                <w:rFonts w:ascii="宋体" w:hAnsi="宋体" w:eastAsia="宋体" w:cs="宋体"/>
                <w:b w:val="0"/>
                <w:i w:val="0"/>
                <w:color w:val="000000"/>
                <w:sz w:val="21"/>
              </w:rPr>
              <w:t>十八、自然资源海洋气象等支出</w:t>
            </w:r>
          </w:p>
        </w:tc>
        <w:tc>
          <w:tcPr>
            <w:tcW w:w="600" w:type="dxa"/>
            <w:vAlign w:val="center"/>
          </w:tcPr>
          <w:p w14:paraId="6651B47E">
            <w:pPr>
              <w:jc w:val="center"/>
            </w:pPr>
            <w:r>
              <w:rPr>
                <w:rFonts w:ascii="宋体" w:hAnsi="宋体" w:eastAsia="宋体" w:cs="宋体"/>
                <w:b w:val="0"/>
                <w:i w:val="0"/>
                <w:color w:val="000000"/>
                <w:sz w:val="21"/>
              </w:rPr>
              <w:t>49</w:t>
            </w:r>
          </w:p>
        </w:tc>
        <w:tc>
          <w:tcPr>
            <w:tcW w:w="2218" w:type="dxa"/>
            <w:vAlign w:val="center"/>
          </w:tcPr>
          <w:p w14:paraId="0D95B427"/>
        </w:tc>
      </w:tr>
      <w:tr w14:paraId="70CD2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91F637C"/>
        </w:tc>
        <w:tc>
          <w:tcPr>
            <w:tcW w:w="600" w:type="dxa"/>
            <w:vAlign w:val="center"/>
          </w:tcPr>
          <w:p w14:paraId="087C0611">
            <w:pPr>
              <w:jc w:val="center"/>
            </w:pPr>
            <w:r>
              <w:rPr>
                <w:rFonts w:ascii="宋体" w:hAnsi="宋体" w:eastAsia="宋体" w:cs="宋体"/>
                <w:b w:val="0"/>
                <w:i w:val="0"/>
                <w:color w:val="000000"/>
                <w:sz w:val="21"/>
              </w:rPr>
              <w:t>19</w:t>
            </w:r>
          </w:p>
        </w:tc>
        <w:tc>
          <w:tcPr>
            <w:tcW w:w="2220" w:type="dxa"/>
            <w:vAlign w:val="center"/>
          </w:tcPr>
          <w:p w14:paraId="711029FD"/>
        </w:tc>
        <w:tc>
          <w:tcPr>
            <w:tcW w:w="4160" w:type="dxa"/>
            <w:vAlign w:val="center"/>
          </w:tcPr>
          <w:p w14:paraId="1D6139EE">
            <w:pPr>
              <w:jc w:val="left"/>
            </w:pPr>
            <w:r>
              <w:rPr>
                <w:rFonts w:ascii="宋体" w:hAnsi="宋体" w:eastAsia="宋体" w:cs="宋体"/>
                <w:b w:val="0"/>
                <w:i w:val="0"/>
                <w:color w:val="000000"/>
                <w:sz w:val="21"/>
              </w:rPr>
              <w:t>十九、住房保障支出</w:t>
            </w:r>
          </w:p>
        </w:tc>
        <w:tc>
          <w:tcPr>
            <w:tcW w:w="600" w:type="dxa"/>
            <w:vAlign w:val="center"/>
          </w:tcPr>
          <w:p w14:paraId="5E9CC5E9">
            <w:pPr>
              <w:jc w:val="center"/>
            </w:pPr>
            <w:r>
              <w:rPr>
                <w:rFonts w:ascii="宋体" w:hAnsi="宋体" w:eastAsia="宋体" w:cs="宋体"/>
                <w:b w:val="0"/>
                <w:i w:val="0"/>
                <w:color w:val="000000"/>
                <w:sz w:val="21"/>
              </w:rPr>
              <w:t>50</w:t>
            </w:r>
          </w:p>
        </w:tc>
        <w:tc>
          <w:tcPr>
            <w:tcW w:w="2218" w:type="dxa"/>
            <w:vAlign w:val="center"/>
          </w:tcPr>
          <w:p w14:paraId="6796B6B8">
            <w:pPr>
              <w:jc w:val="right"/>
            </w:pPr>
            <w:r>
              <w:rPr>
                <w:rFonts w:ascii="宋体" w:hAnsi="宋体" w:eastAsia="宋体" w:cs="宋体"/>
                <w:b w:val="0"/>
                <w:i w:val="0"/>
                <w:color w:val="000000"/>
                <w:sz w:val="21"/>
              </w:rPr>
              <w:t>72.99</w:t>
            </w:r>
          </w:p>
        </w:tc>
      </w:tr>
      <w:tr w14:paraId="00D8C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66E39EB"/>
        </w:tc>
        <w:tc>
          <w:tcPr>
            <w:tcW w:w="600" w:type="dxa"/>
            <w:vAlign w:val="center"/>
          </w:tcPr>
          <w:p w14:paraId="57C6E6FA">
            <w:pPr>
              <w:jc w:val="center"/>
            </w:pPr>
            <w:r>
              <w:rPr>
                <w:rFonts w:ascii="宋体" w:hAnsi="宋体" w:eastAsia="宋体" w:cs="宋体"/>
                <w:b w:val="0"/>
                <w:i w:val="0"/>
                <w:color w:val="000000"/>
                <w:sz w:val="21"/>
              </w:rPr>
              <w:t>20</w:t>
            </w:r>
          </w:p>
        </w:tc>
        <w:tc>
          <w:tcPr>
            <w:tcW w:w="2220" w:type="dxa"/>
            <w:vAlign w:val="center"/>
          </w:tcPr>
          <w:p w14:paraId="0B815049"/>
        </w:tc>
        <w:tc>
          <w:tcPr>
            <w:tcW w:w="4160" w:type="dxa"/>
            <w:vAlign w:val="center"/>
          </w:tcPr>
          <w:p w14:paraId="520B60E4">
            <w:pPr>
              <w:jc w:val="left"/>
            </w:pPr>
            <w:r>
              <w:rPr>
                <w:rFonts w:ascii="宋体" w:hAnsi="宋体" w:eastAsia="宋体" w:cs="宋体"/>
                <w:b w:val="0"/>
                <w:i w:val="0"/>
                <w:color w:val="000000"/>
                <w:sz w:val="21"/>
              </w:rPr>
              <w:t>二十、粮油物资储备支出</w:t>
            </w:r>
          </w:p>
        </w:tc>
        <w:tc>
          <w:tcPr>
            <w:tcW w:w="600" w:type="dxa"/>
            <w:vAlign w:val="center"/>
          </w:tcPr>
          <w:p w14:paraId="35C77417">
            <w:pPr>
              <w:jc w:val="center"/>
            </w:pPr>
            <w:r>
              <w:rPr>
                <w:rFonts w:ascii="宋体" w:hAnsi="宋体" w:eastAsia="宋体" w:cs="宋体"/>
                <w:b w:val="0"/>
                <w:i w:val="0"/>
                <w:color w:val="000000"/>
                <w:sz w:val="21"/>
              </w:rPr>
              <w:t>51</w:t>
            </w:r>
          </w:p>
        </w:tc>
        <w:tc>
          <w:tcPr>
            <w:tcW w:w="2218" w:type="dxa"/>
            <w:vAlign w:val="center"/>
          </w:tcPr>
          <w:p w14:paraId="1D5EC1B2"/>
        </w:tc>
      </w:tr>
      <w:tr w14:paraId="2B5D8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CE385EE"/>
        </w:tc>
        <w:tc>
          <w:tcPr>
            <w:tcW w:w="600" w:type="dxa"/>
            <w:vAlign w:val="center"/>
          </w:tcPr>
          <w:p w14:paraId="715AA1D5">
            <w:pPr>
              <w:jc w:val="center"/>
            </w:pPr>
            <w:r>
              <w:rPr>
                <w:rFonts w:ascii="宋体" w:hAnsi="宋体" w:eastAsia="宋体" w:cs="宋体"/>
                <w:b w:val="0"/>
                <w:i w:val="0"/>
                <w:color w:val="000000"/>
                <w:sz w:val="21"/>
              </w:rPr>
              <w:t>21</w:t>
            </w:r>
          </w:p>
        </w:tc>
        <w:tc>
          <w:tcPr>
            <w:tcW w:w="2220" w:type="dxa"/>
            <w:vAlign w:val="center"/>
          </w:tcPr>
          <w:p w14:paraId="47169837"/>
        </w:tc>
        <w:tc>
          <w:tcPr>
            <w:tcW w:w="4160" w:type="dxa"/>
            <w:vAlign w:val="center"/>
          </w:tcPr>
          <w:p w14:paraId="2CCA0641">
            <w:pPr>
              <w:jc w:val="left"/>
            </w:pPr>
            <w:r>
              <w:rPr>
                <w:rFonts w:ascii="宋体" w:hAnsi="宋体" w:eastAsia="宋体" w:cs="宋体"/>
                <w:b w:val="0"/>
                <w:i w:val="0"/>
                <w:color w:val="000000"/>
                <w:sz w:val="21"/>
              </w:rPr>
              <w:t>二十一、国有资本经营预算支出</w:t>
            </w:r>
          </w:p>
        </w:tc>
        <w:tc>
          <w:tcPr>
            <w:tcW w:w="600" w:type="dxa"/>
            <w:vAlign w:val="center"/>
          </w:tcPr>
          <w:p w14:paraId="6E7A2893">
            <w:pPr>
              <w:jc w:val="center"/>
            </w:pPr>
            <w:r>
              <w:rPr>
                <w:rFonts w:ascii="宋体" w:hAnsi="宋体" w:eastAsia="宋体" w:cs="宋体"/>
                <w:b w:val="0"/>
                <w:i w:val="0"/>
                <w:color w:val="000000"/>
                <w:sz w:val="21"/>
              </w:rPr>
              <w:t>52</w:t>
            </w:r>
          </w:p>
        </w:tc>
        <w:tc>
          <w:tcPr>
            <w:tcW w:w="2218" w:type="dxa"/>
            <w:vAlign w:val="center"/>
          </w:tcPr>
          <w:p w14:paraId="35E4855F"/>
        </w:tc>
      </w:tr>
      <w:tr w14:paraId="6422F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76F54F8"/>
        </w:tc>
        <w:tc>
          <w:tcPr>
            <w:tcW w:w="600" w:type="dxa"/>
            <w:vAlign w:val="center"/>
          </w:tcPr>
          <w:p w14:paraId="54F4EC8D">
            <w:pPr>
              <w:jc w:val="center"/>
            </w:pPr>
            <w:r>
              <w:rPr>
                <w:rFonts w:ascii="宋体" w:hAnsi="宋体" w:eastAsia="宋体" w:cs="宋体"/>
                <w:b w:val="0"/>
                <w:i w:val="0"/>
                <w:color w:val="000000"/>
                <w:sz w:val="21"/>
              </w:rPr>
              <w:t>22</w:t>
            </w:r>
          </w:p>
        </w:tc>
        <w:tc>
          <w:tcPr>
            <w:tcW w:w="2220" w:type="dxa"/>
            <w:vAlign w:val="center"/>
          </w:tcPr>
          <w:p w14:paraId="769F399B"/>
        </w:tc>
        <w:tc>
          <w:tcPr>
            <w:tcW w:w="4160" w:type="dxa"/>
            <w:vAlign w:val="center"/>
          </w:tcPr>
          <w:p w14:paraId="6E186D70">
            <w:pPr>
              <w:jc w:val="left"/>
            </w:pPr>
            <w:r>
              <w:rPr>
                <w:rFonts w:ascii="宋体" w:hAnsi="宋体" w:eastAsia="宋体" w:cs="宋体"/>
                <w:b w:val="0"/>
                <w:i w:val="0"/>
                <w:color w:val="000000"/>
                <w:sz w:val="21"/>
              </w:rPr>
              <w:t>二十二、灾害防治及应急管理支出</w:t>
            </w:r>
          </w:p>
        </w:tc>
        <w:tc>
          <w:tcPr>
            <w:tcW w:w="600" w:type="dxa"/>
            <w:vAlign w:val="center"/>
          </w:tcPr>
          <w:p w14:paraId="425F10CC">
            <w:pPr>
              <w:jc w:val="center"/>
            </w:pPr>
            <w:r>
              <w:rPr>
                <w:rFonts w:ascii="宋体" w:hAnsi="宋体" w:eastAsia="宋体" w:cs="宋体"/>
                <w:b w:val="0"/>
                <w:i w:val="0"/>
                <w:color w:val="000000"/>
                <w:sz w:val="21"/>
              </w:rPr>
              <w:t>53</w:t>
            </w:r>
          </w:p>
        </w:tc>
        <w:tc>
          <w:tcPr>
            <w:tcW w:w="2218" w:type="dxa"/>
            <w:vAlign w:val="center"/>
          </w:tcPr>
          <w:p w14:paraId="705903D9"/>
        </w:tc>
      </w:tr>
      <w:tr w14:paraId="4DF46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C552714"/>
        </w:tc>
        <w:tc>
          <w:tcPr>
            <w:tcW w:w="600" w:type="dxa"/>
            <w:vAlign w:val="center"/>
          </w:tcPr>
          <w:p w14:paraId="6207F85B">
            <w:pPr>
              <w:jc w:val="center"/>
            </w:pPr>
            <w:r>
              <w:rPr>
                <w:rFonts w:ascii="宋体" w:hAnsi="宋体" w:eastAsia="宋体" w:cs="宋体"/>
                <w:b w:val="0"/>
                <w:i w:val="0"/>
                <w:color w:val="000000"/>
                <w:sz w:val="21"/>
              </w:rPr>
              <w:t>23</w:t>
            </w:r>
          </w:p>
        </w:tc>
        <w:tc>
          <w:tcPr>
            <w:tcW w:w="2220" w:type="dxa"/>
            <w:vAlign w:val="center"/>
          </w:tcPr>
          <w:p w14:paraId="7BDF2736"/>
        </w:tc>
        <w:tc>
          <w:tcPr>
            <w:tcW w:w="4160" w:type="dxa"/>
            <w:vAlign w:val="center"/>
          </w:tcPr>
          <w:p w14:paraId="6D17D06B">
            <w:pPr>
              <w:jc w:val="left"/>
            </w:pPr>
            <w:r>
              <w:rPr>
                <w:rFonts w:ascii="宋体" w:hAnsi="宋体" w:eastAsia="宋体" w:cs="宋体"/>
                <w:b w:val="0"/>
                <w:i w:val="0"/>
                <w:color w:val="000000"/>
                <w:sz w:val="21"/>
              </w:rPr>
              <w:t>二十三、其他支出</w:t>
            </w:r>
          </w:p>
        </w:tc>
        <w:tc>
          <w:tcPr>
            <w:tcW w:w="600" w:type="dxa"/>
            <w:vAlign w:val="center"/>
          </w:tcPr>
          <w:p w14:paraId="0DC9CA5F">
            <w:pPr>
              <w:jc w:val="center"/>
            </w:pPr>
            <w:r>
              <w:rPr>
                <w:rFonts w:ascii="宋体" w:hAnsi="宋体" w:eastAsia="宋体" w:cs="宋体"/>
                <w:b w:val="0"/>
                <w:i w:val="0"/>
                <w:color w:val="000000"/>
                <w:sz w:val="21"/>
              </w:rPr>
              <w:t>54</w:t>
            </w:r>
          </w:p>
        </w:tc>
        <w:tc>
          <w:tcPr>
            <w:tcW w:w="2218" w:type="dxa"/>
            <w:vAlign w:val="center"/>
          </w:tcPr>
          <w:p w14:paraId="3CA337E0"/>
        </w:tc>
      </w:tr>
      <w:tr w14:paraId="54733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0F0A040"/>
        </w:tc>
        <w:tc>
          <w:tcPr>
            <w:tcW w:w="600" w:type="dxa"/>
            <w:vAlign w:val="center"/>
          </w:tcPr>
          <w:p w14:paraId="5C07CD9F">
            <w:pPr>
              <w:jc w:val="center"/>
            </w:pPr>
            <w:r>
              <w:rPr>
                <w:rFonts w:ascii="宋体" w:hAnsi="宋体" w:eastAsia="宋体" w:cs="宋体"/>
                <w:b w:val="0"/>
                <w:i w:val="0"/>
                <w:color w:val="000000"/>
                <w:sz w:val="19"/>
              </w:rPr>
              <w:t>24</w:t>
            </w:r>
          </w:p>
        </w:tc>
        <w:tc>
          <w:tcPr>
            <w:tcW w:w="2220" w:type="dxa"/>
            <w:vAlign w:val="center"/>
          </w:tcPr>
          <w:p w14:paraId="28B8387A"/>
        </w:tc>
        <w:tc>
          <w:tcPr>
            <w:tcW w:w="4160" w:type="dxa"/>
            <w:vAlign w:val="center"/>
          </w:tcPr>
          <w:p w14:paraId="67E40104">
            <w:pPr>
              <w:jc w:val="left"/>
            </w:pPr>
            <w:r>
              <w:rPr>
                <w:rFonts w:ascii="宋体" w:hAnsi="宋体" w:eastAsia="宋体" w:cs="宋体"/>
                <w:b w:val="0"/>
                <w:i w:val="0"/>
                <w:color w:val="000000"/>
                <w:sz w:val="21"/>
              </w:rPr>
              <w:t>二十四、债务还本支出</w:t>
            </w:r>
          </w:p>
        </w:tc>
        <w:tc>
          <w:tcPr>
            <w:tcW w:w="600" w:type="dxa"/>
            <w:vAlign w:val="center"/>
          </w:tcPr>
          <w:p w14:paraId="0C296F5A">
            <w:pPr>
              <w:jc w:val="center"/>
            </w:pPr>
            <w:r>
              <w:rPr>
                <w:rFonts w:ascii="宋体" w:hAnsi="宋体" w:eastAsia="宋体" w:cs="宋体"/>
                <w:b w:val="0"/>
                <w:i w:val="0"/>
                <w:color w:val="000000"/>
                <w:sz w:val="21"/>
              </w:rPr>
              <w:t>55</w:t>
            </w:r>
          </w:p>
        </w:tc>
        <w:tc>
          <w:tcPr>
            <w:tcW w:w="2218" w:type="dxa"/>
            <w:vAlign w:val="center"/>
          </w:tcPr>
          <w:p w14:paraId="646E80BA"/>
        </w:tc>
      </w:tr>
      <w:tr w14:paraId="614C9E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D88CF81"/>
        </w:tc>
        <w:tc>
          <w:tcPr>
            <w:tcW w:w="600" w:type="dxa"/>
            <w:vAlign w:val="center"/>
          </w:tcPr>
          <w:p w14:paraId="62EFACFF">
            <w:pPr>
              <w:jc w:val="center"/>
            </w:pPr>
            <w:r>
              <w:rPr>
                <w:rFonts w:ascii="宋体" w:hAnsi="宋体" w:eastAsia="宋体" w:cs="宋体"/>
                <w:b w:val="0"/>
                <w:i w:val="0"/>
                <w:color w:val="000000"/>
                <w:sz w:val="19"/>
              </w:rPr>
              <w:t>25</w:t>
            </w:r>
          </w:p>
        </w:tc>
        <w:tc>
          <w:tcPr>
            <w:tcW w:w="2220" w:type="dxa"/>
            <w:vAlign w:val="center"/>
          </w:tcPr>
          <w:p w14:paraId="239AC98C"/>
        </w:tc>
        <w:tc>
          <w:tcPr>
            <w:tcW w:w="4160" w:type="dxa"/>
            <w:vAlign w:val="center"/>
          </w:tcPr>
          <w:p w14:paraId="44695460">
            <w:pPr>
              <w:jc w:val="left"/>
            </w:pPr>
            <w:r>
              <w:rPr>
                <w:rFonts w:ascii="宋体" w:hAnsi="宋体" w:eastAsia="宋体" w:cs="宋体"/>
                <w:b w:val="0"/>
                <w:i w:val="0"/>
                <w:color w:val="000000"/>
                <w:sz w:val="21"/>
              </w:rPr>
              <w:t>二十五、债务付息支出</w:t>
            </w:r>
          </w:p>
        </w:tc>
        <w:tc>
          <w:tcPr>
            <w:tcW w:w="600" w:type="dxa"/>
            <w:vAlign w:val="center"/>
          </w:tcPr>
          <w:p w14:paraId="3A5A6183">
            <w:pPr>
              <w:jc w:val="center"/>
            </w:pPr>
            <w:r>
              <w:rPr>
                <w:rFonts w:ascii="宋体" w:hAnsi="宋体" w:eastAsia="宋体" w:cs="宋体"/>
                <w:b w:val="0"/>
                <w:i w:val="0"/>
                <w:color w:val="000000"/>
                <w:sz w:val="21"/>
              </w:rPr>
              <w:t>56</w:t>
            </w:r>
          </w:p>
        </w:tc>
        <w:tc>
          <w:tcPr>
            <w:tcW w:w="2218" w:type="dxa"/>
            <w:vAlign w:val="center"/>
          </w:tcPr>
          <w:p w14:paraId="09DE338D"/>
        </w:tc>
      </w:tr>
      <w:tr w14:paraId="17725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314ADF9"/>
        </w:tc>
        <w:tc>
          <w:tcPr>
            <w:tcW w:w="600" w:type="dxa"/>
            <w:vAlign w:val="center"/>
          </w:tcPr>
          <w:p w14:paraId="532DA254">
            <w:pPr>
              <w:jc w:val="center"/>
            </w:pPr>
            <w:r>
              <w:rPr>
                <w:rFonts w:ascii="宋体" w:hAnsi="宋体" w:eastAsia="宋体" w:cs="宋体"/>
                <w:b w:val="0"/>
                <w:i w:val="0"/>
                <w:color w:val="000000"/>
                <w:sz w:val="19"/>
              </w:rPr>
              <w:t>26</w:t>
            </w:r>
          </w:p>
        </w:tc>
        <w:tc>
          <w:tcPr>
            <w:tcW w:w="2220" w:type="dxa"/>
            <w:vAlign w:val="center"/>
          </w:tcPr>
          <w:p w14:paraId="40D05233"/>
        </w:tc>
        <w:tc>
          <w:tcPr>
            <w:tcW w:w="4160" w:type="dxa"/>
            <w:vAlign w:val="center"/>
          </w:tcPr>
          <w:p w14:paraId="66787307">
            <w:pPr>
              <w:jc w:val="left"/>
            </w:pPr>
            <w:r>
              <w:rPr>
                <w:rFonts w:ascii="宋体" w:hAnsi="宋体" w:eastAsia="宋体" w:cs="宋体"/>
                <w:b w:val="0"/>
                <w:i w:val="0"/>
                <w:color w:val="000000"/>
                <w:sz w:val="21"/>
              </w:rPr>
              <w:t>二十六、抗疫特别国债安排的支出</w:t>
            </w:r>
          </w:p>
        </w:tc>
        <w:tc>
          <w:tcPr>
            <w:tcW w:w="600" w:type="dxa"/>
            <w:vAlign w:val="center"/>
          </w:tcPr>
          <w:p w14:paraId="676D2763">
            <w:pPr>
              <w:jc w:val="center"/>
            </w:pPr>
            <w:r>
              <w:rPr>
                <w:rFonts w:ascii="宋体" w:hAnsi="宋体" w:eastAsia="宋体" w:cs="宋体"/>
                <w:b w:val="0"/>
                <w:i w:val="0"/>
                <w:color w:val="000000"/>
                <w:sz w:val="21"/>
              </w:rPr>
              <w:t>57</w:t>
            </w:r>
          </w:p>
        </w:tc>
        <w:tc>
          <w:tcPr>
            <w:tcW w:w="2218" w:type="dxa"/>
            <w:vAlign w:val="center"/>
          </w:tcPr>
          <w:p w14:paraId="29BF5D0E"/>
        </w:tc>
      </w:tr>
      <w:tr w14:paraId="756E91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355E975">
            <w:pPr>
              <w:jc w:val="center"/>
            </w:pPr>
            <w:r>
              <w:rPr>
                <w:rFonts w:ascii="宋体" w:hAnsi="宋体" w:eastAsia="宋体" w:cs="宋体"/>
                <w:b/>
                <w:i w:val="0"/>
                <w:color w:val="000000"/>
                <w:sz w:val="21"/>
              </w:rPr>
              <w:t>本年收入合计</w:t>
            </w:r>
          </w:p>
        </w:tc>
        <w:tc>
          <w:tcPr>
            <w:tcW w:w="600" w:type="dxa"/>
            <w:vAlign w:val="center"/>
          </w:tcPr>
          <w:p w14:paraId="28030DA3">
            <w:pPr>
              <w:jc w:val="center"/>
            </w:pPr>
            <w:r>
              <w:rPr>
                <w:rFonts w:ascii="宋体" w:hAnsi="宋体" w:eastAsia="宋体" w:cs="宋体"/>
                <w:b w:val="0"/>
                <w:i w:val="0"/>
                <w:color w:val="000000"/>
                <w:sz w:val="21"/>
              </w:rPr>
              <w:t>27</w:t>
            </w:r>
          </w:p>
        </w:tc>
        <w:tc>
          <w:tcPr>
            <w:tcW w:w="2220" w:type="dxa"/>
            <w:vAlign w:val="center"/>
          </w:tcPr>
          <w:p w14:paraId="63E61166">
            <w:pPr>
              <w:jc w:val="right"/>
            </w:pPr>
            <w:r>
              <w:rPr>
                <w:rFonts w:ascii="宋体" w:hAnsi="宋体" w:eastAsia="宋体" w:cs="宋体"/>
                <w:b w:val="0"/>
                <w:i w:val="0"/>
                <w:color w:val="000000"/>
                <w:sz w:val="21"/>
              </w:rPr>
              <w:t>10,208.41</w:t>
            </w:r>
          </w:p>
        </w:tc>
        <w:tc>
          <w:tcPr>
            <w:tcW w:w="4160" w:type="dxa"/>
            <w:vAlign w:val="center"/>
          </w:tcPr>
          <w:p w14:paraId="19796B2E">
            <w:pPr>
              <w:jc w:val="center"/>
            </w:pPr>
            <w:r>
              <w:rPr>
                <w:rFonts w:ascii="宋体" w:hAnsi="宋体" w:eastAsia="宋体" w:cs="宋体"/>
                <w:b/>
                <w:i w:val="0"/>
                <w:color w:val="000000"/>
                <w:sz w:val="21"/>
              </w:rPr>
              <w:t>本年支出合计</w:t>
            </w:r>
          </w:p>
        </w:tc>
        <w:tc>
          <w:tcPr>
            <w:tcW w:w="600" w:type="dxa"/>
            <w:vAlign w:val="center"/>
          </w:tcPr>
          <w:p w14:paraId="13FE612C">
            <w:pPr>
              <w:jc w:val="center"/>
            </w:pPr>
            <w:r>
              <w:rPr>
                <w:rFonts w:ascii="宋体" w:hAnsi="宋体" w:eastAsia="宋体" w:cs="宋体"/>
                <w:b w:val="0"/>
                <w:i w:val="0"/>
                <w:color w:val="000000"/>
                <w:sz w:val="21"/>
              </w:rPr>
              <w:t>58</w:t>
            </w:r>
          </w:p>
        </w:tc>
        <w:tc>
          <w:tcPr>
            <w:tcW w:w="2218" w:type="dxa"/>
            <w:vAlign w:val="center"/>
          </w:tcPr>
          <w:p w14:paraId="2E9A8E68">
            <w:pPr>
              <w:jc w:val="right"/>
            </w:pPr>
            <w:r>
              <w:rPr>
                <w:rFonts w:ascii="宋体" w:hAnsi="宋体" w:eastAsia="宋体" w:cs="宋体"/>
                <w:b w:val="0"/>
                <w:i w:val="0"/>
                <w:color w:val="000000"/>
                <w:sz w:val="21"/>
              </w:rPr>
              <w:t>10,208.41</w:t>
            </w:r>
          </w:p>
        </w:tc>
      </w:tr>
      <w:tr w14:paraId="1DA432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710103E">
            <w:pPr>
              <w:jc w:val="left"/>
            </w:pPr>
            <w:r>
              <w:rPr>
                <w:rFonts w:ascii="宋体" w:hAnsi="宋体" w:eastAsia="宋体" w:cs="宋体"/>
                <w:b w:val="0"/>
                <w:i w:val="0"/>
                <w:color w:val="000000"/>
                <w:sz w:val="21"/>
              </w:rPr>
              <w:t>使用非财政拨款结余和专用结余</w:t>
            </w:r>
          </w:p>
        </w:tc>
        <w:tc>
          <w:tcPr>
            <w:tcW w:w="600" w:type="dxa"/>
            <w:vAlign w:val="center"/>
          </w:tcPr>
          <w:p w14:paraId="19B9E17F">
            <w:pPr>
              <w:jc w:val="center"/>
            </w:pPr>
            <w:r>
              <w:rPr>
                <w:rFonts w:ascii="宋体" w:hAnsi="宋体" w:eastAsia="宋体" w:cs="宋体"/>
                <w:b w:val="0"/>
                <w:i w:val="0"/>
                <w:color w:val="000000"/>
                <w:sz w:val="21"/>
              </w:rPr>
              <w:t>28</w:t>
            </w:r>
          </w:p>
        </w:tc>
        <w:tc>
          <w:tcPr>
            <w:tcW w:w="2220" w:type="dxa"/>
            <w:vAlign w:val="center"/>
          </w:tcPr>
          <w:p w14:paraId="49686AF6"/>
        </w:tc>
        <w:tc>
          <w:tcPr>
            <w:tcW w:w="4160" w:type="dxa"/>
            <w:vAlign w:val="center"/>
          </w:tcPr>
          <w:p w14:paraId="77F67138">
            <w:pPr>
              <w:jc w:val="left"/>
            </w:pPr>
            <w:r>
              <w:rPr>
                <w:rFonts w:ascii="宋体" w:hAnsi="宋体" w:eastAsia="宋体" w:cs="宋体"/>
                <w:b w:val="0"/>
                <w:i w:val="0"/>
                <w:color w:val="000000"/>
                <w:sz w:val="21"/>
              </w:rPr>
              <w:t>结余分配</w:t>
            </w:r>
          </w:p>
        </w:tc>
        <w:tc>
          <w:tcPr>
            <w:tcW w:w="600" w:type="dxa"/>
            <w:vAlign w:val="center"/>
          </w:tcPr>
          <w:p w14:paraId="23324707">
            <w:pPr>
              <w:jc w:val="center"/>
            </w:pPr>
            <w:r>
              <w:rPr>
                <w:rFonts w:ascii="宋体" w:hAnsi="宋体" w:eastAsia="宋体" w:cs="宋体"/>
                <w:b w:val="0"/>
                <w:i w:val="0"/>
                <w:color w:val="000000"/>
                <w:sz w:val="21"/>
              </w:rPr>
              <w:t>59</w:t>
            </w:r>
          </w:p>
        </w:tc>
        <w:tc>
          <w:tcPr>
            <w:tcW w:w="2218" w:type="dxa"/>
            <w:vAlign w:val="center"/>
          </w:tcPr>
          <w:p w14:paraId="00C26423"/>
        </w:tc>
      </w:tr>
      <w:tr w14:paraId="7542AF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C06E6C5">
            <w:pPr>
              <w:jc w:val="left"/>
            </w:pPr>
            <w:r>
              <w:rPr>
                <w:rFonts w:ascii="宋体" w:hAnsi="宋体" w:eastAsia="宋体" w:cs="宋体"/>
                <w:b w:val="0"/>
                <w:i w:val="0"/>
                <w:color w:val="000000"/>
                <w:sz w:val="21"/>
              </w:rPr>
              <w:t>年初结转和结余</w:t>
            </w:r>
          </w:p>
        </w:tc>
        <w:tc>
          <w:tcPr>
            <w:tcW w:w="600" w:type="dxa"/>
            <w:vAlign w:val="center"/>
          </w:tcPr>
          <w:p w14:paraId="0A003C4A">
            <w:pPr>
              <w:jc w:val="center"/>
            </w:pPr>
            <w:r>
              <w:rPr>
                <w:rFonts w:ascii="宋体" w:hAnsi="宋体" w:eastAsia="宋体" w:cs="宋体"/>
                <w:b w:val="0"/>
                <w:i w:val="0"/>
                <w:color w:val="000000"/>
                <w:sz w:val="21"/>
              </w:rPr>
              <w:t>29</w:t>
            </w:r>
          </w:p>
        </w:tc>
        <w:tc>
          <w:tcPr>
            <w:tcW w:w="2220" w:type="dxa"/>
            <w:vAlign w:val="center"/>
          </w:tcPr>
          <w:p w14:paraId="6CF21DDC"/>
        </w:tc>
        <w:tc>
          <w:tcPr>
            <w:tcW w:w="4160" w:type="dxa"/>
            <w:vAlign w:val="center"/>
          </w:tcPr>
          <w:p w14:paraId="680D4CCB">
            <w:pPr>
              <w:jc w:val="left"/>
            </w:pPr>
            <w:r>
              <w:rPr>
                <w:rFonts w:ascii="宋体" w:hAnsi="宋体" w:eastAsia="宋体" w:cs="宋体"/>
                <w:b w:val="0"/>
                <w:i w:val="0"/>
                <w:color w:val="000000"/>
                <w:sz w:val="21"/>
              </w:rPr>
              <w:t>年末结转和结余</w:t>
            </w:r>
          </w:p>
        </w:tc>
        <w:tc>
          <w:tcPr>
            <w:tcW w:w="600" w:type="dxa"/>
            <w:vAlign w:val="center"/>
          </w:tcPr>
          <w:p w14:paraId="272EFDD8">
            <w:pPr>
              <w:jc w:val="center"/>
            </w:pPr>
            <w:r>
              <w:rPr>
                <w:rFonts w:ascii="宋体" w:hAnsi="宋体" w:eastAsia="宋体" w:cs="宋体"/>
                <w:b w:val="0"/>
                <w:i w:val="0"/>
                <w:color w:val="000000"/>
                <w:sz w:val="21"/>
              </w:rPr>
              <w:t>60</w:t>
            </w:r>
          </w:p>
        </w:tc>
        <w:tc>
          <w:tcPr>
            <w:tcW w:w="2218" w:type="dxa"/>
            <w:vAlign w:val="center"/>
          </w:tcPr>
          <w:p w14:paraId="7C003EE0"/>
        </w:tc>
      </w:tr>
      <w:tr w14:paraId="3EC69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C0FEEA1"/>
        </w:tc>
        <w:tc>
          <w:tcPr>
            <w:tcW w:w="600" w:type="dxa"/>
            <w:vAlign w:val="center"/>
          </w:tcPr>
          <w:p w14:paraId="4AACFB7D">
            <w:pPr>
              <w:jc w:val="center"/>
            </w:pPr>
            <w:r>
              <w:rPr>
                <w:rFonts w:ascii="宋体" w:hAnsi="宋体" w:eastAsia="宋体" w:cs="宋体"/>
                <w:b w:val="0"/>
                <w:i w:val="0"/>
                <w:color w:val="000000"/>
                <w:sz w:val="21"/>
              </w:rPr>
              <w:t>30</w:t>
            </w:r>
          </w:p>
        </w:tc>
        <w:tc>
          <w:tcPr>
            <w:tcW w:w="2220" w:type="dxa"/>
            <w:vAlign w:val="center"/>
          </w:tcPr>
          <w:p w14:paraId="75B61C28"/>
        </w:tc>
        <w:tc>
          <w:tcPr>
            <w:tcW w:w="4160" w:type="dxa"/>
            <w:vAlign w:val="center"/>
          </w:tcPr>
          <w:p w14:paraId="577CC0FB"/>
        </w:tc>
        <w:tc>
          <w:tcPr>
            <w:tcW w:w="600" w:type="dxa"/>
            <w:vAlign w:val="center"/>
          </w:tcPr>
          <w:p w14:paraId="620B6019">
            <w:pPr>
              <w:jc w:val="center"/>
            </w:pPr>
            <w:r>
              <w:rPr>
                <w:rFonts w:ascii="宋体" w:hAnsi="宋体" w:eastAsia="宋体" w:cs="宋体"/>
                <w:b w:val="0"/>
                <w:i w:val="0"/>
                <w:color w:val="000000"/>
                <w:sz w:val="21"/>
              </w:rPr>
              <w:t>61</w:t>
            </w:r>
          </w:p>
        </w:tc>
        <w:tc>
          <w:tcPr>
            <w:tcW w:w="2218" w:type="dxa"/>
            <w:vAlign w:val="center"/>
          </w:tcPr>
          <w:p w14:paraId="281D72FB"/>
        </w:tc>
      </w:tr>
      <w:tr w14:paraId="713224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1490B36">
            <w:pPr>
              <w:jc w:val="center"/>
            </w:pPr>
            <w:r>
              <w:rPr>
                <w:rFonts w:ascii="宋体" w:hAnsi="宋体" w:eastAsia="宋体" w:cs="宋体"/>
                <w:b/>
                <w:i w:val="0"/>
                <w:color w:val="000000"/>
                <w:sz w:val="21"/>
              </w:rPr>
              <w:t>总计</w:t>
            </w:r>
          </w:p>
        </w:tc>
        <w:tc>
          <w:tcPr>
            <w:tcW w:w="600" w:type="dxa"/>
            <w:vAlign w:val="center"/>
          </w:tcPr>
          <w:p w14:paraId="52A91CE8">
            <w:pPr>
              <w:jc w:val="center"/>
            </w:pPr>
            <w:r>
              <w:rPr>
                <w:rFonts w:ascii="宋体" w:hAnsi="宋体" w:eastAsia="宋体" w:cs="宋体"/>
                <w:b w:val="0"/>
                <w:i w:val="0"/>
                <w:color w:val="000000"/>
                <w:sz w:val="21"/>
              </w:rPr>
              <w:t>31</w:t>
            </w:r>
          </w:p>
        </w:tc>
        <w:tc>
          <w:tcPr>
            <w:tcW w:w="2220" w:type="dxa"/>
            <w:vAlign w:val="center"/>
          </w:tcPr>
          <w:p w14:paraId="1C5BD930">
            <w:pPr>
              <w:jc w:val="right"/>
            </w:pPr>
            <w:r>
              <w:rPr>
                <w:rFonts w:ascii="宋体" w:hAnsi="宋体" w:eastAsia="宋体" w:cs="宋体"/>
                <w:b w:val="0"/>
                <w:i w:val="0"/>
                <w:color w:val="000000"/>
                <w:sz w:val="21"/>
              </w:rPr>
              <w:t>10,208.41</w:t>
            </w:r>
          </w:p>
        </w:tc>
        <w:tc>
          <w:tcPr>
            <w:tcW w:w="4160" w:type="dxa"/>
            <w:vAlign w:val="center"/>
          </w:tcPr>
          <w:p w14:paraId="776C835A">
            <w:pPr>
              <w:jc w:val="center"/>
            </w:pPr>
            <w:r>
              <w:rPr>
                <w:rFonts w:ascii="宋体" w:hAnsi="宋体" w:eastAsia="宋体" w:cs="宋体"/>
                <w:b/>
                <w:i w:val="0"/>
                <w:color w:val="000000"/>
                <w:sz w:val="21"/>
              </w:rPr>
              <w:t>总计</w:t>
            </w:r>
          </w:p>
        </w:tc>
        <w:tc>
          <w:tcPr>
            <w:tcW w:w="600" w:type="dxa"/>
            <w:vAlign w:val="center"/>
          </w:tcPr>
          <w:p w14:paraId="730E789D">
            <w:pPr>
              <w:jc w:val="center"/>
            </w:pPr>
            <w:r>
              <w:rPr>
                <w:rFonts w:ascii="宋体" w:hAnsi="宋体" w:eastAsia="宋体" w:cs="宋体"/>
                <w:b w:val="0"/>
                <w:i w:val="0"/>
                <w:color w:val="000000"/>
                <w:sz w:val="21"/>
              </w:rPr>
              <w:t>62</w:t>
            </w:r>
          </w:p>
        </w:tc>
        <w:tc>
          <w:tcPr>
            <w:tcW w:w="2218" w:type="dxa"/>
            <w:vAlign w:val="center"/>
          </w:tcPr>
          <w:p w14:paraId="5A5446E5">
            <w:pPr>
              <w:jc w:val="right"/>
            </w:pPr>
            <w:r>
              <w:rPr>
                <w:rFonts w:ascii="宋体" w:hAnsi="宋体" w:eastAsia="宋体" w:cs="宋体"/>
                <w:b w:val="0"/>
                <w:i w:val="0"/>
                <w:color w:val="000000"/>
                <w:sz w:val="21"/>
              </w:rPr>
              <w:t>10,208.41</w:t>
            </w:r>
          </w:p>
        </w:tc>
      </w:tr>
    </w:tbl>
    <w:p w14:paraId="7C48F5C2">
      <w:pPr>
        <w:snapToGrid w:val="0"/>
        <w:spacing w:before="0" w:after="0" w:line="0" w:lineRule="auto"/>
      </w:pPr>
      <w:r>
        <w:rPr>
          <w:sz w:val="8"/>
        </w:rPr>
        <w:t xml:space="preserve"> </w:t>
      </w:r>
    </w:p>
    <w:p w14:paraId="12F69336">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注：本表反映部门本年度的总收支和年末结转结余情况。本表金额转换为万元时，因四舍五入可能存在尾</w:t>
      </w:r>
    </w:p>
    <w:p w14:paraId="01F7743B">
      <w:pPr>
        <w:rPr>
          <w:rFonts w:hint="eastAsia" w:ascii="仿宋_GB2312" w:hAnsi="仿宋_GB2312" w:eastAsia="仿宋_GB2312" w:cs="仿宋_GB2312"/>
          <w:sz w:val="32"/>
          <w:szCs w:val="32"/>
        </w:rPr>
      </w:pPr>
    </w:p>
    <w:p w14:paraId="13F72493">
      <w:pPr>
        <w:jc w:val="center"/>
        <w:rPr>
          <w:rFonts w:ascii="华文中宋" w:hAnsi="华文中宋" w:eastAsia="华文中宋" w:cs="华文中宋"/>
          <w:color w:val="000000"/>
          <w:kern w:val="0"/>
          <w:sz w:val="32"/>
          <w:szCs w:val="32"/>
          <w:lang w:bidi="en-AU"/>
        </w:rPr>
      </w:pPr>
      <w:r>
        <w:rPr>
          <w:rFonts w:hint="eastAsia" w:ascii="华文中宋" w:hAnsi="华文中宋" w:eastAsia="华文中宋" w:cs="华文中宋"/>
          <w:color w:val="000000"/>
          <w:kern w:val="0"/>
          <w:sz w:val="32"/>
          <w:szCs w:val="32"/>
          <w:lang w:bidi="en-AU"/>
        </w:rPr>
        <w:t>收入决算表</w:t>
      </w:r>
    </w:p>
    <w:tbl>
      <w:tblPr>
        <w:tblStyle w:val="5"/>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3DF9AF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27043993">
            <w:pPr>
              <w:jc w:val="right"/>
            </w:pPr>
            <w:r>
              <w:rPr>
                <w:rFonts w:ascii="宋体" w:hAnsi="宋体" w:eastAsia="宋体" w:cs="宋体"/>
                <w:sz w:val="20"/>
              </w:rPr>
              <w:t>公开02表</w:t>
            </w:r>
          </w:p>
        </w:tc>
      </w:tr>
      <w:tr w14:paraId="2361D4E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9BEE573">
            <w:pPr>
              <w:jc w:val="left"/>
            </w:pPr>
            <w:r>
              <w:rPr>
                <w:rFonts w:ascii="宋体" w:hAnsi="宋体" w:eastAsia="宋体" w:cs="宋体"/>
                <w:sz w:val="20"/>
              </w:rPr>
              <w:t>部门：三门峡市陕州区张汴乡人民政府</w:t>
            </w:r>
          </w:p>
        </w:tc>
        <w:tc>
          <w:tcPr>
            <w:tcW w:w="2000" w:type="dxa"/>
          </w:tcPr>
          <w:p w14:paraId="3EAFC824">
            <w:pPr>
              <w:jc w:val="center"/>
            </w:pPr>
            <w:r>
              <w:rPr>
                <w:rFonts w:ascii="宋体" w:hAnsi="宋体" w:eastAsia="宋体" w:cs="宋体"/>
                <w:sz w:val="20"/>
              </w:rPr>
              <w:t>2023年度</w:t>
            </w:r>
          </w:p>
        </w:tc>
        <w:tc>
          <w:tcPr>
            <w:tcW w:w="5979" w:type="dxa"/>
          </w:tcPr>
          <w:p w14:paraId="0C6C2E32">
            <w:pPr>
              <w:jc w:val="right"/>
            </w:pPr>
            <w:r>
              <w:rPr>
                <w:rFonts w:ascii="宋体" w:hAnsi="宋体" w:eastAsia="宋体" w:cs="宋体"/>
                <w:sz w:val="20"/>
              </w:rPr>
              <w:t>金额单位：万元</w:t>
            </w:r>
          </w:p>
        </w:tc>
      </w:tr>
    </w:tbl>
    <w:p w14:paraId="5F6DFA5D">
      <w:pPr>
        <w:snapToGrid w:val="0"/>
        <w:spacing w:before="0" w:after="0" w:line="0" w:lineRule="auto"/>
      </w:pPr>
      <w:r>
        <w:rPr>
          <w:sz w:val="8"/>
        </w:rPr>
        <w:t xml:space="preserve"> </w:t>
      </w:r>
    </w:p>
    <w:tbl>
      <w:tblPr>
        <w:tblStyle w:val="5"/>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6A477E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3920" w:type="dxa"/>
            <w:gridSpan w:val="2"/>
            <w:vAlign w:val="center"/>
          </w:tcPr>
          <w:p w14:paraId="1D0ECC5C">
            <w:pPr>
              <w:jc w:val="center"/>
            </w:pPr>
            <w:r>
              <w:rPr>
                <w:rFonts w:ascii="宋体" w:hAnsi="宋体" w:eastAsia="宋体" w:cs="宋体"/>
                <w:b w:val="0"/>
                <w:i w:val="0"/>
                <w:color w:val="000000"/>
                <w:sz w:val="17"/>
              </w:rPr>
              <w:t>项目</w:t>
            </w:r>
          </w:p>
        </w:tc>
        <w:tc>
          <w:tcPr>
            <w:tcW w:w="1440" w:type="dxa"/>
            <w:vMerge w:val="restart"/>
            <w:vAlign w:val="center"/>
          </w:tcPr>
          <w:p w14:paraId="0A2B17A4">
            <w:pPr>
              <w:jc w:val="center"/>
            </w:pPr>
            <w:r>
              <w:rPr>
                <w:rFonts w:ascii="宋体" w:hAnsi="宋体" w:eastAsia="宋体" w:cs="宋体"/>
                <w:b w:val="0"/>
                <w:i w:val="0"/>
                <w:color w:val="000000"/>
                <w:sz w:val="17"/>
              </w:rPr>
              <w:t>本年收入合计</w:t>
            </w:r>
          </w:p>
        </w:tc>
        <w:tc>
          <w:tcPr>
            <w:tcW w:w="1440" w:type="dxa"/>
            <w:vMerge w:val="restart"/>
            <w:vAlign w:val="center"/>
          </w:tcPr>
          <w:p w14:paraId="49A31522">
            <w:pPr>
              <w:jc w:val="center"/>
            </w:pPr>
            <w:r>
              <w:rPr>
                <w:rFonts w:ascii="宋体" w:hAnsi="宋体" w:eastAsia="宋体" w:cs="宋体"/>
                <w:b w:val="0"/>
                <w:i w:val="0"/>
                <w:color w:val="000000"/>
                <w:sz w:val="17"/>
              </w:rPr>
              <w:t>财政拨款收入</w:t>
            </w:r>
          </w:p>
        </w:tc>
        <w:tc>
          <w:tcPr>
            <w:tcW w:w="1440" w:type="dxa"/>
            <w:vMerge w:val="restart"/>
            <w:vAlign w:val="center"/>
          </w:tcPr>
          <w:p w14:paraId="176833E0">
            <w:pPr>
              <w:jc w:val="center"/>
            </w:pPr>
            <w:r>
              <w:rPr>
                <w:rFonts w:ascii="宋体" w:hAnsi="宋体" w:eastAsia="宋体" w:cs="宋体"/>
                <w:b w:val="0"/>
                <w:i w:val="0"/>
                <w:color w:val="000000"/>
                <w:sz w:val="17"/>
              </w:rPr>
              <w:t>上级补助收入</w:t>
            </w:r>
          </w:p>
        </w:tc>
        <w:tc>
          <w:tcPr>
            <w:tcW w:w="1440" w:type="dxa"/>
            <w:vMerge w:val="restart"/>
            <w:vAlign w:val="center"/>
          </w:tcPr>
          <w:p w14:paraId="7729EB87">
            <w:pPr>
              <w:jc w:val="center"/>
            </w:pPr>
            <w:r>
              <w:rPr>
                <w:rFonts w:ascii="宋体" w:hAnsi="宋体" w:eastAsia="宋体" w:cs="宋体"/>
                <w:b w:val="0"/>
                <w:i w:val="0"/>
                <w:color w:val="000000"/>
                <w:sz w:val="17"/>
              </w:rPr>
              <w:t>事业收入</w:t>
            </w:r>
          </w:p>
        </w:tc>
        <w:tc>
          <w:tcPr>
            <w:tcW w:w="1440" w:type="dxa"/>
            <w:vMerge w:val="restart"/>
            <w:vAlign w:val="center"/>
          </w:tcPr>
          <w:p w14:paraId="16320E41">
            <w:pPr>
              <w:jc w:val="center"/>
            </w:pPr>
            <w:r>
              <w:rPr>
                <w:rFonts w:ascii="宋体" w:hAnsi="宋体" w:eastAsia="宋体" w:cs="宋体"/>
                <w:b w:val="0"/>
                <w:i w:val="0"/>
                <w:color w:val="000000"/>
                <w:sz w:val="17"/>
              </w:rPr>
              <w:t>经营收入</w:t>
            </w:r>
          </w:p>
        </w:tc>
        <w:tc>
          <w:tcPr>
            <w:tcW w:w="1440" w:type="dxa"/>
            <w:vMerge w:val="restart"/>
            <w:vAlign w:val="center"/>
          </w:tcPr>
          <w:p w14:paraId="48BD6496">
            <w:pPr>
              <w:jc w:val="center"/>
            </w:pPr>
            <w:r>
              <w:rPr>
                <w:rFonts w:ascii="宋体" w:hAnsi="宋体" w:eastAsia="宋体" w:cs="宋体"/>
                <w:b w:val="0"/>
                <w:i w:val="0"/>
                <w:color w:val="000000"/>
                <w:sz w:val="17"/>
              </w:rPr>
              <w:t>附属单位上缴收入</w:t>
            </w:r>
          </w:p>
        </w:tc>
        <w:tc>
          <w:tcPr>
            <w:tcW w:w="1398" w:type="dxa"/>
            <w:vMerge w:val="restart"/>
            <w:vAlign w:val="center"/>
          </w:tcPr>
          <w:p w14:paraId="18D51871">
            <w:pPr>
              <w:jc w:val="center"/>
            </w:pPr>
            <w:r>
              <w:rPr>
                <w:rFonts w:ascii="宋体" w:hAnsi="宋体" w:eastAsia="宋体" w:cs="宋体"/>
                <w:b w:val="0"/>
                <w:i w:val="0"/>
                <w:color w:val="000000"/>
                <w:sz w:val="17"/>
              </w:rPr>
              <w:t>其他收入</w:t>
            </w:r>
          </w:p>
        </w:tc>
      </w:tr>
      <w:tr w14:paraId="643646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Merge w:val="restart"/>
            <w:vAlign w:val="center"/>
          </w:tcPr>
          <w:p w14:paraId="5AB322F7">
            <w:pPr>
              <w:jc w:val="center"/>
            </w:pPr>
            <w:r>
              <w:rPr>
                <w:rFonts w:ascii="宋体" w:hAnsi="宋体" w:eastAsia="宋体" w:cs="宋体"/>
                <w:b w:val="0"/>
                <w:i w:val="0"/>
                <w:color w:val="000000"/>
                <w:sz w:val="17"/>
              </w:rPr>
              <w:t>科目代码</w:t>
            </w:r>
          </w:p>
        </w:tc>
        <w:tc>
          <w:tcPr>
            <w:tcW w:w="3140" w:type="dxa"/>
            <w:vMerge w:val="restart"/>
            <w:vAlign w:val="center"/>
          </w:tcPr>
          <w:p w14:paraId="52B0B9F1">
            <w:pPr>
              <w:jc w:val="center"/>
            </w:pPr>
            <w:r>
              <w:rPr>
                <w:rFonts w:ascii="宋体" w:hAnsi="宋体" w:eastAsia="宋体" w:cs="宋体"/>
                <w:b w:val="0"/>
                <w:i w:val="0"/>
                <w:color w:val="000000"/>
                <w:sz w:val="17"/>
              </w:rPr>
              <w:t>科目名称</w:t>
            </w:r>
          </w:p>
        </w:tc>
        <w:tc>
          <w:tcPr>
            <w:tcW w:w="1440" w:type="dxa"/>
            <w:vMerge w:val="continue"/>
            <w:vAlign w:val="center"/>
          </w:tcPr>
          <w:p w14:paraId="39C9D7DE"/>
        </w:tc>
        <w:tc>
          <w:tcPr>
            <w:tcW w:w="1440" w:type="dxa"/>
            <w:vMerge w:val="continue"/>
            <w:vAlign w:val="center"/>
          </w:tcPr>
          <w:p w14:paraId="1786029B"/>
        </w:tc>
        <w:tc>
          <w:tcPr>
            <w:tcW w:w="1440" w:type="dxa"/>
            <w:vMerge w:val="continue"/>
            <w:vAlign w:val="center"/>
          </w:tcPr>
          <w:p w14:paraId="5816A198"/>
        </w:tc>
        <w:tc>
          <w:tcPr>
            <w:tcW w:w="1440" w:type="dxa"/>
            <w:vMerge w:val="continue"/>
            <w:vAlign w:val="center"/>
          </w:tcPr>
          <w:p w14:paraId="1FEB050D"/>
        </w:tc>
        <w:tc>
          <w:tcPr>
            <w:tcW w:w="1440" w:type="dxa"/>
            <w:vMerge w:val="continue"/>
            <w:vAlign w:val="center"/>
          </w:tcPr>
          <w:p w14:paraId="5851B21D"/>
        </w:tc>
        <w:tc>
          <w:tcPr>
            <w:tcW w:w="1440" w:type="dxa"/>
            <w:vMerge w:val="continue"/>
            <w:vAlign w:val="center"/>
          </w:tcPr>
          <w:p w14:paraId="4A6DBA35"/>
        </w:tc>
        <w:tc>
          <w:tcPr>
            <w:tcW w:w="1398" w:type="dxa"/>
            <w:vMerge w:val="continue"/>
            <w:vAlign w:val="center"/>
          </w:tcPr>
          <w:p w14:paraId="34D3451B"/>
        </w:tc>
      </w:tr>
      <w:tr w14:paraId="72256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Merge w:val="continue"/>
            <w:vAlign w:val="center"/>
          </w:tcPr>
          <w:p w14:paraId="6C36822B"/>
        </w:tc>
        <w:tc>
          <w:tcPr>
            <w:tcW w:w="3140" w:type="dxa"/>
            <w:vMerge w:val="continue"/>
            <w:vAlign w:val="center"/>
          </w:tcPr>
          <w:p w14:paraId="759E7719"/>
        </w:tc>
        <w:tc>
          <w:tcPr>
            <w:tcW w:w="1440" w:type="dxa"/>
            <w:vMerge w:val="continue"/>
            <w:vAlign w:val="center"/>
          </w:tcPr>
          <w:p w14:paraId="56AD26E9"/>
        </w:tc>
        <w:tc>
          <w:tcPr>
            <w:tcW w:w="1440" w:type="dxa"/>
            <w:vMerge w:val="continue"/>
            <w:vAlign w:val="center"/>
          </w:tcPr>
          <w:p w14:paraId="63D69101"/>
        </w:tc>
        <w:tc>
          <w:tcPr>
            <w:tcW w:w="1440" w:type="dxa"/>
            <w:vMerge w:val="continue"/>
            <w:vAlign w:val="center"/>
          </w:tcPr>
          <w:p w14:paraId="55BA4417"/>
        </w:tc>
        <w:tc>
          <w:tcPr>
            <w:tcW w:w="1440" w:type="dxa"/>
            <w:vMerge w:val="continue"/>
            <w:vAlign w:val="center"/>
          </w:tcPr>
          <w:p w14:paraId="390F01DA"/>
        </w:tc>
        <w:tc>
          <w:tcPr>
            <w:tcW w:w="1440" w:type="dxa"/>
            <w:vMerge w:val="continue"/>
            <w:vAlign w:val="center"/>
          </w:tcPr>
          <w:p w14:paraId="1DF1CA90"/>
        </w:tc>
        <w:tc>
          <w:tcPr>
            <w:tcW w:w="1440" w:type="dxa"/>
            <w:vMerge w:val="continue"/>
            <w:vAlign w:val="center"/>
          </w:tcPr>
          <w:p w14:paraId="2BCEAFB8"/>
        </w:tc>
        <w:tc>
          <w:tcPr>
            <w:tcW w:w="1398" w:type="dxa"/>
            <w:vMerge w:val="continue"/>
            <w:vAlign w:val="center"/>
          </w:tcPr>
          <w:p w14:paraId="7CC59E95"/>
        </w:tc>
      </w:tr>
      <w:tr w14:paraId="1E10E2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Merge w:val="continue"/>
            <w:vAlign w:val="center"/>
          </w:tcPr>
          <w:p w14:paraId="72EFB492"/>
        </w:tc>
        <w:tc>
          <w:tcPr>
            <w:tcW w:w="3140" w:type="dxa"/>
            <w:vMerge w:val="continue"/>
            <w:vAlign w:val="center"/>
          </w:tcPr>
          <w:p w14:paraId="40B95840"/>
        </w:tc>
        <w:tc>
          <w:tcPr>
            <w:tcW w:w="1440" w:type="dxa"/>
            <w:vMerge w:val="continue"/>
            <w:vAlign w:val="center"/>
          </w:tcPr>
          <w:p w14:paraId="367AB810"/>
        </w:tc>
        <w:tc>
          <w:tcPr>
            <w:tcW w:w="1440" w:type="dxa"/>
            <w:vMerge w:val="continue"/>
            <w:vAlign w:val="center"/>
          </w:tcPr>
          <w:p w14:paraId="4D54791A"/>
        </w:tc>
        <w:tc>
          <w:tcPr>
            <w:tcW w:w="1440" w:type="dxa"/>
            <w:vMerge w:val="continue"/>
            <w:vAlign w:val="center"/>
          </w:tcPr>
          <w:p w14:paraId="7BBCBB13"/>
        </w:tc>
        <w:tc>
          <w:tcPr>
            <w:tcW w:w="1440" w:type="dxa"/>
            <w:vMerge w:val="continue"/>
            <w:vAlign w:val="center"/>
          </w:tcPr>
          <w:p w14:paraId="75D9A7AC"/>
        </w:tc>
        <w:tc>
          <w:tcPr>
            <w:tcW w:w="1440" w:type="dxa"/>
            <w:vMerge w:val="continue"/>
            <w:vAlign w:val="center"/>
          </w:tcPr>
          <w:p w14:paraId="194568DD"/>
        </w:tc>
        <w:tc>
          <w:tcPr>
            <w:tcW w:w="1440" w:type="dxa"/>
            <w:vMerge w:val="continue"/>
            <w:vAlign w:val="center"/>
          </w:tcPr>
          <w:p w14:paraId="1AA22182"/>
        </w:tc>
        <w:tc>
          <w:tcPr>
            <w:tcW w:w="1398" w:type="dxa"/>
            <w:vMerge w:val="continue"/>
            <w:vAlign w:val="center"/>
          </w:tcPr>
          <w:p w14:paraId="7B29DD5B"/>
        </w:tc>
      </w:tr>
      <w:tr w14:paraId="694F43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3920" w:type="dxa"/>
            <w:gridSpan w:val="2"/>
            <w:vAlign w:val="center"/>
          </w:tcPr>
          <w:p w14:paraId="69C96A80">
            <w:pPr>
              <w:jc w:val="center"/>
            </w:pPr>
            <w:r>
              <w:rPr>
                <w:rFonts w:ascii="宋体" w:hAnsi="宋体" w:eastAsia="宋体" w:cs="宋体"/>
                <w:b w:val="0"/>
                <w:i w:val="0"/>
                <w:color w:val="000000"/>
                <w:sz w:val="17"/>
              </w:rPr>
              <w:t>栏次</w:t>
            </w:r>
          </w:p>
        </w:tc>
        <w:tc>
          <w:tcPr>
            <w:tcW w:w="1440" w:type="dxa"/>
            <w:vAlign w:val="center"/>
          </w:tcPr>
          <w:p w14:paraId="6DFFAFCB">
            <w:pPr>
              <w:jc w:val="center"/>
            </w:pPr>
            <w:r>
              <w:rPr>
                <w:rFonts w:ascii="宋体" w:hAnsi="宋体" w:eastAsia="宋体" w:cs="宋体"/>
                <w:b w:val="0"/>
                <w:i w:val="0"/>
                <w:color w:val="000000"/>
                <w:sz w:val="17"/>
              </w:rPr>
              <w:t>1</w:t>
            </w:r>
          </w:p>
        </w:tc>
        <w:tc>
          <w:tcPr>
            <w:tcW w:w="1440" w:type="dxa"/>
            <w:vAlign w:val="center"/>
          </w:tcPr>
          <w:p w14:paraId="50BB7F19">
            <w:pPr>
              <w:jc w:val="center"/>
            </w:pPr>
            <w:r>
              <w:rPr>
                <w:rFonts w:ascii="宋体" w:hAnsi="宋体" w:eastAsia="宋体" w:cs="宋体"/>
                <w:b w:val="0"/>
                <w:i w:val="0"/>
                <w:color w:val="000000"/>
                <w:sz w:val="17"/>
              </w:rPr>
              <w:t>2</w:t>
            </w:r>
          </w:p>
        </w:tc>
        <w:tc>
          <w:tcPr>
            <w:tcW w:w="1440" w:type="dxa"/>
            <w:vAlign w:val="center"/>
          </w:tcPr>
          <w:p w14:paraId="60AEDD70">
            <w:pPr>
              <w:jc w:val="center"/>
            </w:pPr>
            <w:r>
              <w:rPr>
                <w:rFonts w:ascii="宋体" w:hAnsi="宋体" w:eastAsia="宋体" w:cs="宋体"/>
                <w:b w:val="0"/>
                <w:i w:val="0"/>
                <w:color w:val="000000"/>
                <w:sz w:val="17"/>
              </w:rPr>
              <w:t>3</w:t>
            </w:r>
          </w:p>
        </w:tc>
        <w:tc>
          <w:tcPr>
            <w:tcW w:w="1440" w:type="dxa"/>
            <w:vAlign w:val="center"/>
          </w:tcPr>
          <w:p w14:paraId="7D1CD224">
            <w:pPr>
              <w:jc w:val="center"/>
            </w:pPr>
            <w:r>
              <w:rPr>
                <w:rFonts w:ascii="宋体" w:hAnsi="宋体" w:eastAsia="宋体" w:cs="宋体"/>
                <w:b w:val="0"/>
                <w:i w:val="0"/>
                <w:color w:val="000000"/>
                <w:sz w:val="17"/>
              </w:rPr>
              <w:t>4</w:t>
            </w:r>
          </w:p>
        </w:tc>
        <w:tc>
          <w:tcPr>
            <w:tcW w:w="1440" w:type="dxa"/>
            <w:vAlign w:val="center"/>
          </w:tcPr>
          <w:p w14:paraId="62CDD01B">
            <w:pPr>
              <w:jc w:val="center"/>
            </w:pPr>
            <w:r>
              <w:rPr>
                <w:rFonts w:ascii="宋体" w:hAnsi="宋体" w:eastAsia="宋体" w:cs="宋体"/>
                <w:b w:val="0"/>
                <w:i w:val="0"/>
                <w:color w:val="000000"/>
                <w:sz w:val="17"/>
              </w:rPr>
              <w:t>5</w:t>
            </w:r>
          </w:p>
        </w:tc>
        <w:tc>
          <w:tcPr>
            <w:tcW w:w="1440" w:type="dxa"/>
            <w:vAlign w:val="center"/>
          </w:tcPr>
          <w:p w14:paraId="4FAEF9F2">
            <w:pPr>
              <w:jc w:val="center"/>
            </w:pPr>
            <w:r>
              <w:rPr>
                <w:rFonts w:ascii="宋体" w:hAnsi="宋体" w:eastAsia="宋体" w:cs="宋体"/>
                <w:b w:val="0"/>
                <w:i w:val="0"/>
                <w:color w:val="000000"/>
                <w:sz w:val="17"/>
              </w:rPr>
              <w:t>6</w:t>
            </w:r>
          </w:p>
        </w:tc>
        <w:tc>
          <w:tcPr>
            <w:tcW w:w="1398" w:type="dxa"/>
            <w:vAlign w:val="center"/>
          </w:tcPr>
          <w:p w14:paraId="493E8735">
            <w:pPr>
              <w:jc w:val="center"/>
            </w:pPr>
            <w:r>
              <w:rPr>
                <w:rFonts w:ascii="宋体" w:hAnsi="宋体" w:eastAsia="宋体" w:cs="宋体"/>
                <w:b w:val="0"/>
                <w:i w:val="0"/>
                <w:color w:val="000000"/>
                <w:sz w:val="17"/>
              </w:rPr>
              <w:t>7</w:t>
            </w:r>
          </w:p>
        </w:tc>
      </w:tr>
      <w:tr w14:paraId="4D79A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3920" w:type="dxa"/>
            <w:gridSpan w:val="2"/>
            <w:vAlign w:val="center"/>
          </w:tcPr>
          <w:p w14:paraId="2CBC4940">
            <w:pPr>
              <w:jc w:val="center"/>
            </w:pPr>
            <w:r>
              <w:rPr>
                <w:rFonts w:ascii="宋体" w:hAnsi="宋体" w:eastAsia="宋体" w:cs="宋体"/>
                <w:b w:val="0"/>
                <w:i w:val="0"/>
                <w:color w:val="000000"/>
                <w:sz w:val="17"/>
              </w:rPr>
              <w:t>合计</w:t>
            </w:r>
          </w:p>
        </w:tc>
        <w:tc>
          <w:tcPr>
            <w:tcW w:w="1440" w:type="dxa"/>
            <w:vAlign w:val="center"/>
          </w:tcPr>
          <w:p w14:paraId="0110AC2C">
            <w:pPr>
              <w:jc w:val="right"/>
            </w:pPr>
            <w:r>
              <w:rPr>
                <w:rFonts w:ascii="宋体" w:hAnsi="宋体" w:eastAsia="宋体" w:cs="宋体"/>
                <w:b/>
                <w:i w:val="0"/>
                <w:color w:val="000000"/>
                <w:sz w:val="17"/>
              </w:rPr>
              <w:t>10,208.41</w:t>
            </w:r>
          </w:p>
        </w:tc>
        <w:tc>
          <w:tcPr>
            <w:tcW w:w="1440" w:type="dxa"/>
            <w:vAlign w:val="center"/>
          </w:tcPr>
          <w:p w14:paraId="3E5A3D33">
            <w:pPr>
              <w:jc w:val="right"/>
            </w:pPr>
            <w:r>
              <w:rPr>
                <w:rFonts w:ascii="宋体" w:hAnsi="宋体" w:eastAsia="宋体" w:cs="宋体"/>
                <w:b/>
                <w:i w:val="0"/>
                <w:color w:val="000000"/>
                <w:sz w:val="17"/>
              </w:rPr>
              <w:t>10,208.41</w:t>
            </w:r>
          </w:p>
        </w:tc>
        <w:tc>
          <w:tcPr>
            <w:tcW w:w="1440" w:type="dxa"/>
            <w:vAlign w:val="center"/>
          </w:tcPr>
          <w:p w14:paraId="5E50C997"/>
        </w:tc>
        <w:tc>
          <w:tcPr>
            <w:tcW w:w="1440" w:type="dxa"/>
            <w:vAlign w:val="center"/>
          </w:tcPr>
          <w:p w14:paraId="72BF62A6"/>
        </w:tc>
        <w:tc>
          <w:tcPr>
            <w:tcW w:w="1440" w:type="dxa"/>
            <w:vAlign w:val="center"/>
          </w:tcPr>
          <w:p w14:paraId="146F770E"/>
        </w:tc>
        <w:tc>
          <w:tcPr>
            <w:tcW w:w="1440" w:type="dxa"/>
            <w:vAlign w:val="center"/>
          </w:tcPr>
          <w:p w14:paraId="1D2C3117"/>
        </w:tc>
        <w:tc>
          <w:tcPr>
            <w:tcW w:w="1398" w:type="dxa"/>
            <w:vAlign w:val="center"/>
          </w:tcPr>
          <w:p w14:paraId="5FB417CE"/>
        </w:tc>
      </w:tr>
      <w:tr w14:paraId="20526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6E7E5D1C">
            <w:pPr>
              <w:jc w:val="left"/>
            </w:pPr>
            <w:r>
              <w:rPr>
                <w:rFonts w:ascii="宋体" w:hAnsi="宋体" w:eastAsia="宋体" w:cs="宋体"/>
                <w:b w:val="0"/>
                <w:i w:val="0"/>
                <w:color w:val="000000"/>
                <w:sz w:val="17"/>
              </w:rPr>
              <w:t>201</w:t>
            </w:r>
          </w:p>
        </w:tc>
        <w:tc>
          <w:tcPr>
            <w:tcW w:w="3140" w:type="dxa"/>
            <w:vAlign w:val="center"/>
          </w:tcPr>
          <w:p w14:paraId="42C6D765">
            <w:pPr>
              <w:jc w:val="left"/>
            </w:pPr>
            <w:r>
              <w:rPr>
                <w:rFonts w:ascii="宋体" w:hAnsi="宋体" w:eastAsia="宋体" w:cs="宋体"/>
                <w:b w:val="0"/>
                <w:i w:val="0"/>
                <w:color w:val="000000"/>
                <w:sz w:val="17"/>
              </w:rPr>
              <w:t>一般公共服务支出</w:t>
            </w:r>
          </w:p>
        </w:tc>
        <w:tc>
          <w:tcPr>
            <w:tcW w:w="1440" w:type="dxa"/>
            <w:vAlign w:val="center"/>
          </w:tcPr>
          <w:p w14:paraId="01E27C63">
            <w:pPr>
              <w:jc w:val="right"/>
            </w:pPr>
            <w:r>
              <w:rPr>
                <w:rFonts w:ascii="宋体" w:hAnsi="宋体" w:eastAsia="宋体" w:cs="宋体"/>
                <w:b w:val="0"/>
                <w:i w:val="0"/>
                <w:color w:val="000000"/>
                <w:sz w:val="17"/>
              </w:rPr>
              <w:t>7,514.65</w:t>
            </w:r>
          </w:p>
        </w:tc>
        <w:tc>
          <w:tcPr>
            <w:tcW w:w="1440" w:type="dxa"/>
            <w:vAlign w:val="center"/>
          </w:tcPr>
          <w:p w14:paraId="3B658109">
            <w:pPr>
              <w:jc w:val="right"/>
            </w:pPr>
            <w:r>
              <w:rPr>
                <w:rFonts w:ascii="宋体" w:hAnsi="宋体" w:eastAsia="宋体" w:cs="宋体"/>
                <w:b w:val="0"/>
                <w:i w:val="0"/>
                <w:color w:val="000000"/>
                <w:sz w:val="17"/>
              </w:rPr>
              <w:t>7,514.65</w:t>
            </w:r>
          </w:p>
        </w:tc>
        <w:tc>
          <w:tcPr>
            <w:tcW w:w="1440" w:type="dxa"/>
            <w:vAlign w:val="center"/>
          </w:tcPr>
          <w:p w14:paraId="225F372D"/>
        </w:tc>
        <w:tc>
          <w:tcPr>
            <w:tcW w:w="1440" w:type="dxa"/>
            <w:vAlign w:val="center"/>
          </w:tcPr>
          <w:p w14:paraId="749CC995"/>
        </w:tc>
        <w:tc>
          <w:tcPr>
            <w:tcW w:w="1440" w:type="dxa"/>
            <w:vAlign w:val="center"/>
          </w:tcPr>
          <w:p w14:paraId="776F0763"/>
        </w:tc>
        <w:tc>
          <w:tcPr>
            <w:tcW w:w="1440" w:type="dxa"/>
            <w:vAlign w:val="center"/>
          </w:tcPr>
          <w:p w14:paraId="64FF2CCD"/>
        </w:tc>
        <w:tc>
          <w:tcPr>
            <w:tcW w:w="1398" w:type="dxa"/>
            <w:vAlign w:val="center"/>
          </w:tcPr>
          <w:p w14:paraId="5B8942CC"/>
        </w:tc>
      </w:tr>
      <w:tr w14:paraId="5C23AE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2327BF84">
            <w:pPr>
              <w:jc w:val="left"/>
            </w:pPr>
            <w:r>
              <w:rPr>
                <w:rFonts w:ascii="宋体" w:hAnsi="宋体" w:eastAsia="宋体" w:cs="宋体"/>
                <w:b w:val="0"/>
                <w:i w:val="0"/>
                <w:color w:val="000000"/>
                <w:sz w:val="17"/>
              </w:rPr>
              <w:t>20103</w:t>
            </w:r>
          </w:p>
        </w:tc>
        <w:tc>
          <w:tcPr>
            <w:tcW w:w="3140" w:type="dxa"/>
            <w:vAlign w:val="center"/>
          </w:tcPr>
          <w:p w14:paraId="31D11AE9">
            <w:pPr>
              <w:jc w:val="left"/>
            </w:pPr>
            <w:r>
              <w:rPr>
                <w:rFonts w:ascii="宋体" w:hAnsi="宋体" w:eastAsia="宋体" w:cs="宋体"/>
                <w:b w:val="0"/>
                <w:i w:val="0"/>
                <w:color w:val="000000"/>
                <w:sz w:val="17"/>
              </w:rPr>
              <w:t>政府办公厅（室）及相关机构事务</w:t>
            </w:r>
          </w:p>
        </w:tc>
        <w:tc>
          <w:tcPr>
            <w:tcW w:w="1440" w:type="dxa"/>
            <w:vAlign w:val="center"/>
          </w:tcPr>
          <w:p w14:paraId="3BB5BF41">
            <w:pPr>
              <w:jc w:val="right"/>
            </w:pPr>
            <w:r>
              <w:rPr>
                <w:rFonts w:ascii="宋体" w:hAnsi="宋体" w:eastAsia="宋体" w:cs="宋体"/>
                <w:b w:val="0"/>
                <w:i w:val="0"/>
                <w:color w:val="000000"/>
                <w:sz w:val="17"/>
              </w:rPr>
              <w:t>448.25</w:t>
            </w:r>
          </w:p>
        </w:tc>
        <w:tc>
          <w:tcPr>
            <w:tcW w:w="1440" w:type="dxa"/>
            <w:vAlign w:val="center"/>
          </w:tcPr>
          <w:p w14:paraId="4855F261">
            <w:pPr>
              <w:jc w:val="right"/>
            </w:pPr>
            <w:r>
              <w:rPr>
                <w:rFonts w:ascii="宋体" w:hAnsi="宋体" w:eastAsia="宋体" w:cs="宋体"/>
                <w:b w:val="0"/>
                <w:i w:val="0"/>
                <w:color w:val="000000"/>
                <w:sz w:val="17"/>
              </w:rPr>
              <w:t>448.25</w:t>
            </w:r>
          </w:p>
        </w:tc>
        <w:tc>
          <w:tcPr>
            <w:tcW w:w="1440" w:type="dxa"/>
            <w:vAlign w:val="center"/>
          </w:tcPr>
          <w:p w14:paraId="23DFBAA7"/>
        </w:tc>
        <w:tc>
          <w:tcPr>
            <w:tcW w:w="1440" w:type="dxa"/>
            <w:vAlign w:val="center"/>
          </w:tcPr>
          <w:p w14:paraId="2D64681E"/>
        </w:tc>
        <w:tc>
          <w:tcPr>
            <w:tcW w:w="1440" w:type="dxa"/>
            <w:vAlign w:val="center"/>
          </w:tcPr>
          <w:p w14:paraId="3D432544"/>
        </w:tc>
        <w:tc>
          <w:tcPr>
            <w:tcW w:w="1440" w:type="dxa"/>
            <w:vAlign w:val="center"/>
          </w:tcPr>
          <w:p w14:paraId="41BBCA4F"/>
        </w:tc>
        <w:tc>
          <w:tcPr>
            <w:tcW w:w="1398" w:type="dxa"/>
            <w:vAlign w:val="center"/>
          </w:tcPr>
          <w:p w14:paraId="7798393E"/>
        </w:tc>
      </w:tr>
      <w:tr w14:paraId="23D63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566517AD">
            <w:pPr>
              <w:jc w:val="left"/>
            </w:pPr>
            <w:r>
              <w:rPr>
                <w:rFonts w:ascii="宋体" w:hAnsi="宋体" w:eastAsia="宋体" w:cs="宋体"/>
                <w:b w:val="0"/>
                <w:i w:val="0"/>
                <w:color w:val="000000"/>
                <w:sz w:val="17"/>
              </w:rPr>
              <w:t>2010301</w:t>
            </w:r>
          </w:p>
        </w:tc>
        <w:tc>
          <w:tcPr>
            <w:tcW w:w="3140" w:type="dxa"/>
            <w:vAlign w:val="center"/>
          </w:tcPr>
          <w:p w14:paraId="2C1E3CC9">
            <w:pPr>
              <w:jc w:val="left"/>
            </w:pPr>
            <w:r>
              <w:rPr>
                <w:rFonts w:ascii="宋体" w:hAnsi="宋体" w:eastAsia="宋体" w:cs="宋体"/>
                <w:b w:val="0"/>
                <w:i w:val="0"/>
                <w:color w:val="000000"/>
                <w:sz w:val="17"/>
              </w:rPr>
              <w:t>行政运行</w:t>
            </w:r>
          </w:p>
        </w:tc>
        <w:tc>
          <w:tcPr>
            <w:tcW w:w="1440" w:type="dxa"/>
            <w:vAlign w:val="center"/>
          </w:tcPr>
          <w:p w14:paraId="7924A002">
            <w:pPr>
              <w:jc w:val="right"/>
            </w:pPr>
            <w:r>
              <w:rPr>
                <w:rFonts w:ascii="宋体" w:hAnsi="宋体" w:eastAsia="宋体" w:cs="宋体"/>
                <w:b w:val="0"/>
                <w:i w:val="0"/>
                <w:color w:val="000000"/>
                <w:sz w:val="17"/>
              </w:rPr>
              <w:t>437.88</w:t>
            </w:r>
          </w:p>
        </w:tc>
        <w:tc>
          <w:tcPr>
            <w:tcW w:w="1440" w:type="dxa"/>
            <w:vAlign w:val="center"/>
          </w:tcPr>
          <w:p w14:paraId="19B0755C">
            <w:pPr>
              <w:jc w:val="right"/>
            </w:pPr>
            <w:r>
              <w:rPr>
                <w:rFonts w:ascii="宋体" w:hAnsi="宋体" w:eastAsia="宋体" w:cs="宋体"/>
                <w:b w:val="0"/>
                <w:i w:val="0"/>
                <w:color w:val="000000"/>
                <w:sz w:val="17"/>
              </w:rPr>
              <w:t>437.88</w:t>
            </w:r>
          </w:p>
        </w:tc>
        <w:tc>
          <w:tcPr>
            <w:tcW w:w="1440" w:type="dxa"/>
            <w:vAlign w:val="center"/>
          </w:tcPr>
          <w:p w14:paraId="674298F4"/>
        </w:tc>
        <w:tc>
          <w:tcPr>
            <w:tcW w:w="1440" w:type="dxa"/>
            <w:vAlign w:val="center"/>
          </w:tcPr>
          <w:p w14:paraId="26737DC6"/>
        </w:tc>
        <w:tc>
          <w:tcPr>
            <w:tcW w:w="1440" w:type="dxa"/>
            <w:vAlign w:val="center"/>
          </w:tcPr>
          <w:p w14:paraId="7D0CB8DE"/>
        </w:tc>
        <w:tc>
          <w:tcPr>
            <w:tcW w:w="1440" w:type="dxa"/>
            <w:vAlign w:val="center"/>
          </w:tcPr>
          <w:p w14:paraId="58716484"/>
        </w:tc>
        <w:tc>
          <w:tcPr>
            <w:tcW w:w="1398" w:type="dxa"/>
            <w:vAlign w:val="center"/>
          </w:tcPr>
          <w:p w14:paraId="250C8E05"/>
        </w:tc>
      </w:tr>
      <w:tr w14:paraId="5CE9AA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463FFE6F">
            <w:pPr>
              <w:jc w:val="left"/>
            </w:pPr>
            <w:r>
              <w:rPr>
                <w:rFonts w:ascii="宋体" w:hAnsi="宋体" w:eastAsia="宋体" w:cs="宋体"/>
                <w:b w:val="0"/>
                <w:i w:val="0"/>
                <w:color w:val="000000"/>
                <w:sz w:val="17"/>
              </w:rPr>
              <w:t>2010302</w:t>
            </w:r>
          </w:p>
        </w:tc>
        <w:tc>
          <w:tcPr>
            <w:tcW w:w="3140" w:type="dxa"/>
            <w:vAlign w:val="center"/>
          </w:tcPr>
          <w:p w14:paraId="6ED163DA">
            <w:pPr>
              <w:jc w:val="left"/>
            </w:pPr>
            <w:r>
              <w:rPr>
                <w:rFonts w:ascii="宋体" w:hAnsi="宋体" w:eastAsia="宋体" w:cs="宋体"/>
                <w:b w:val="0"/>
                <w:i w:val="0"/>
                <w:color w:val="000000"/>
                <w:sz w:val="17"/>
              </w:rPr>
              <w:t>一般行政管理事务</w:t>
            </w:r>
          </w:p>
        </w:tc>
        <w:tc>
          <w:tcPr>
            <w:tcW w:w="1440" w:type="dxa"/>
            <w:vAlign w:val="center"/>
          </w:tcPr>
          <w:p w14:paraId="6A2D2BA0">
            <w:pPr>
              <w:jc w:val="right"/>
            </w:pPr>
            <w:r>
              <w:rPr>
                <w:rFonts w:ascii="宋体" w:hAnsi="宋体" w:eastAsia="宋体" w:cs="宋体"/>
                <w:b w:val="0"/>
                <w:i w:val="0"/>
                <w:color w:val="000000"/>
                <w:sz w:val="17"/>
              </w:rPr>
              <w:t>10.37</w:t>
            </w:r>
          </w:p>
        </w:tc>
        <w:tc>
          <w:tcPr>
            <w:tcW w:w="1440" w:type="dxa"/>
            <w:vAlign w:val="center"/>
          </w:tcPr>
          <w:p w14:paraId="3211978F">
            <w:pPr>
              <w:jc w:val="right"/>
            </w:pPr>
            <w:r>
              <w:rPr>
                <w:rFonts w:ascii="宋体" w:hAnsi="宋体" w:eastAsia="宋体" w:cs="宋体"/>
                <w:b w:val="0"/>
                <w:i w:val="0"/>
                <w:color w:val="000000"/>
                <w:sz w:val="17"/>
              </w:rPr>
              <w:t>10.37</w:t>
            </w:r>
          </w:p>
        </w:tc>
        <w:tc>
          <w:tcPr>
            <w:tcW w:w="1440" w:type="dxa"/>
            <w:vAlign w:val="center"/>
          </w:tcPr>
          <w:p w14:paraId="512D9A40"/>
        </w:tc>
        <w:tc>
          <w:tcPr>
            <w:tcW w:w="1440" w:type="dxa"/>
            <w:vAlign w:val="center"/>
          </w:tcPr>
          <w:p w14:paraId="458884E4"/>
        </w:tc>
        <w:tc>
          <w:tcPr>
            <w:tcW w:w="1440" w:type="dxa"/>
            <w:vAlign w:val="center"/>
          </w:tcPr>
          <w:p w14:paraId="34E79D01"/>
        </w:tc>
        <w:tc>
          <w:tcPr>
            <w:tcW w:w="1440" w:type="dxa"/>
            <w:vAlign w:val="center"/>
          </w:tcPr>
          <w:p w14:paraId="0E9D4A0F"/>
        </w:tc>
        <w:tc>
          <w:tcPr>
            <w:tcW w:w="1398" w:type="dxa"/>
            <w:vAlign w:val="center"/>
          </w:tcPr>
          <w:p w14:paraId="431AEF62"/>
        </w:tc>
      </w:tr>
      <w:tr w14:paraId="647516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40681ABE">
            <w:pPr>
              <w:jc w:val="left"/>
            </w:pPr>
            <w:r>
              <w:rPr>
                <w:rFonts w:ascii="宋体" w:hAnsi="宋体" w:eastAsia="宋体" w:cs="宋体"/>
                <w:b w:val="0"/>
                <w:i w:val="0"/>
                <w:color w:val="000000"/>
                <w:sz w:val="17"/>
              </w:rPr>
              <w:t>20106</w:t>
            </w:r>
          </w:p>
        </w:tc>
        <w:tc>
          <w:tcPr>
            <w:tcW w:w="3140" w:type="dxa"/>
            <w:vAlign w:val="center"/>
          </w:tcPr>
          <w:p w14:paraId="6CE2E436">
            <w:pPr>
              <w:jc w:val="left"/>
            </w:pPr>
            <w:r>
              <w:rPr>
                <w:rFonts w:ascii="宋体" w:hAnsi="宋体" w:eastAsia="宋体" w:cs="宋体"/>
                <w:b w:val="0"/>
                <w:i w:val="0"/>
                <w:color w:val="000000"/>
                <w:sz w:val="17"/>
              </w:rPr>
              <w:t>财政事务</w:t>
            </w:r>
          </w:p>
        </w:tc>
        <w:tc>
          <w:tcPr>
            <w:tcW w:w="1440" w:type="dxa"/>
            <w:vAlign w:val="center"/>
          </w:tcPr>
          <w:p w14:paraId="180FC6A8">
            <w:pPr>
              <w:jc w:val="right"/>
            </w:pPr>
            <w:r>
              <w:rPr>
                <w:rFonts w:ascii="宋体" w:hAnsi="宋体" w:eastAsia="宋体" w:cs="宋体"/>
                <w:b w:val="0"/>
                <w:i w:val="0"/>
                <w:color w:val="000000"/>
                <w:sz w:val="17"/>
              </w:rPr>
              <w:t>5.49</w:t>
            </w:r>
          </w:p>
        </w:tc>
        <w:tc>
          <w:tcPr>
            <w:tcW w:w="1440" w:type="dxa"/>
            <w:vAlign w:val="center"/>
          </w:tcPr>
          <w:p w14:paraId="1B5D5396">
            <w:pPr>
              <w:jc w:val="right"/>
            </w:pPr>
            <w:r>
              <w:rPr>
                <w:rFonts w:ascii="宋体" w:hAnsi="宋体" w:eastAsia="宋体" w:cs="宋体"/>
                <w:b w:val="0"/>
                <w:i w:val="0"/>
                <w:color w:val="000000"/>
                <w:sz w:val="17"/>
              </w:rPr>
              <w:t>5.49</w:t>
            </w:r>
          </w:p>
        </w:tc>
        <w:tc>
          <w:tcPr>
            <w:tcW w:w="1440" w:type="dxa"/>
            <w:vAlign w:val="center"/>
          </w:tcPr>
          <w:p w14:paraId="0B3B98F6"/>
        </w:tc>
        <w:tc>
          <w:tcPr>
            <w:tcW w:w="1440" w:type="dxa"/>
            <w:vAlign w:val="center"/>
          </w:tcPr>
          <w:p w14:paraId="7611EDC3"/>
        </w:tc>
        <w:tc>
          <w:tcPr>
            <w:tcW w:w="1440" w:type="dxa"/>
            <w:vAlign w:val="center"/>
          </w:tcPr>
          <w:p w14:paraId="1B3AACF5"/>
        </w:tc>
        <w:tc>
          <w:tcPr>
            <w:tcW w:w="1440" w:type="dxa"/>
            <w:vAlign w:val="center"/>
          </w:tcPr>
          <w:p w14:paraId="0BCF800F"/>
        </w:tc>
        <w:tc>
          <w:tcPr>
            <w:tcW w:w="1398" w:type="dxa"/>
            <w:vAlign w:val="center"/>
          </w:tcPr>
          <w:p w14:paraId="06F10905"/>
        </w:tc>
      </w:tr>
      <w:tr w14:paraId="67AB43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1226BC65">
            <w:pPr>
              <w:jc w:val="left"/>
            </w:pPr>
            <w:r>
              <w:rPr>
                <w:rFonts w:ascii="宋体" w:hAnsi="宋体" w:eastAsia="宋体" w:cs="宋体"/>
                <w:b w:val="0"/>
                <w:i w:val="0"/>
                <w:color w:val="000000"/>
                <w:sz w:val="17"/>
              </w:rPr>
              <w:t>2010699</w:t>
            </w:r>
          </w:p>
        </w:tc>
        <w:tc>
          <w:tcPr>
            <w:tcW w:w="3140" w:type="dxa"/>
            <w:vAlign w:val="center"/>
          </w:tcPr>
          <w:p w14:paraId="43E3388B">
            <w:pPr>
              <w:jc w:val="left"/>
            </w:pPr>
            <w:r>
              <w:rPr>
                <w:rFonts w:ascii="宋体" w:hAnsi="宋体" w:eastAsia="宋体" w:cs="宋体"/>
                <w:b w:val="0"/>
                <w:i w:val="0"/>
                <w:color w:val="000000"/>
                <w:sz w:val="17"/>
              </w:rPr>
              <w:t>其他财政事务支出</w:t>
            </w:r>
          </w:p>
        </w:tc>
        <w:tc>
          <w:tcPr>
            <w:tcW w:w="1440" w:type="dxa"/>
            <w:vAlign w:val="center"/>
          </w:tcPr>
          <w:p w14:paraId="5A5F907D">
            <w:pPr>
              <w:jc w:val="right"/>
            </w:pPr>
            <w:r>
              <w:rPr>
                <w:rFonts w:ascii="宋体" w:hAnsi="宋体" w:eastAsia="宋体" w:cs="宋体"/>
                <w:b w:val="0"/>
                <w:i w:val="0"/>
                <w:color w:val="000000"/>
                <w:sz w:val="17"/>
              </w:rPr>
              <w:t>5.49</w:t>
            </w:r>
          </w:p>
        </w:tc>
        <w:tc>
          <w:tcPr>
            <w:tcW w:w="1440" w:type="dxa"/>
            <w:vAlign w:val="center"/>
          </w:tcPr>
          <w:p w14:paraId="06B95E5C">
            <w:pPr>
              <w:jc w:val="right"/>
            </w:pPr>
            <w:r>
              <w:rPr>
                <w:rFonts w:ascii="宋体" w:hAnsi="宋体" w:eastAsia="宋体" w:cs="宋体"/>
                <w:b w:val="0"/>
                <w:i w:val="0"/>
                <w:color w:val="000000"/>
                <w:sz w:val="17"/>
              </w:rPr>
              <w:t>5.49</w:t>
            </w:r>
          </w:p>
        </w:tc>
        <w:tc>
          <w:tcPr>
            <w:tcW w:w="1440" w:type="dxa"/>
            <w:vAlign w:val="center"/>
          </w:tcPr>
          <w:p w14:paraId="597BC38B"/>
        </w:tc>
        <w:tc>
          <w:tcPr>
            <w:tcW w:w="1440" w:type="dxa"/>
            <w:vAlign w:val="center"/>
          </w:tcPr>
          <w:p w14:paraId="5645CDB3"/>
        </w:tc>
        <w:tc>
          <w:tcPr>
            <w:tcW w:w="1440" w:type="dxa"/>
            <w:vAlign w:val="center"/>
          </w:tcPr>
          <w:p w14:paraId="7482F168"/>
        </w:tc>
        <w:tc>
          <w:tcPr>
            <w:tcW w:w="1440" w:type="dxa"/>
            <w:vAlign w:val="center"/>
          </w:tcPr>
          <w:p w14:paraId="23B4665A"/>
        </w:tc>
        <w:tc>
          <w:tcPr>
            <w:tcW w:w="1398" w:type="dxa"/>
            <w:vAlign w:val="center"/>
          </w:tcPr>
          <w:p w14:paraId="2447EE4C"/>
        </w:tc>
      </w:tr>
      <w:tr w14:paraId="3F1D6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0F9833DC">
            <w:pPr>
              <w:jc w:val="left"/>
            </w:pPr>
            <w:r>
              <w:rPr>
                <w:rFonts w:ascii="宋体" w:hAnsi="宋体" w:eastAsia="宋体" w:cs="宋体"/>
                <w:b w:val="0"/>
                <w:i w:val="0"/>
                <w:color w:val="000000"/>
                <w:sz w:val="17"/>
              </w:rPr>
              <w:t>20111</w:t>
            </w:r>
          </w:p>
        </w:tc>
        <w:tc>
          <w:tcPr>
            <w:tcW w:w="3140" w:type="dxa"/>
            <w:vAlign w:val="center"/>
          </w:tcPr>
          <w:p w14:paraId="6F098AEE">
            <w:pPr>
              <w:jc w:val="left"/>
            </w:pPr>
            <w:r>
              <w:rPr>
                <w:rFonts w:ascii="宋体" w:hAnsi="宋体" w:eastAsia="宋体" w:cs="宋体"/>
                <w:b w:val="0"/>
                <w:i w:val="0"/>
                <w:color w:val="000000"/>
                <w:sz w:val="17"/>
              </w:rPr>
              <w:t>纪检监察事务</w:t>
            </w:r>
          </w:p>
        </w:tc>
        <w:tc>
          <w:tcPr>
            <w:tcW w:w="1440" w:type="dxa"/>
            <w:vAlign w:val="center"/>
          </w:tcPr>
          <w:p w14:paraId="25570F4E">
            <w:pPr>
              <w:jc w:val="right"/>
            </w:pPr>
            <w:r>
              <w:rPr>
                <w:rFonts w:ascii="宋体" w:hAnsi="宋体" w:eastAsia="宋体" w:cs="宋体"/>
                <w:b w:val="0"/>
                <w:i w:val="0"/>
                <w:color w:val="000000"/>
                <w:sz w:val="17"/>
              </w:rPr>
              <w:t>1.60</w:t>
            </w:r>
          </w:p>
        </w:tc>
        <w:tc>
          <w:tcPr>
            <w:tcW w:w="1440" w:type="dxa"/>
            <w:vAlign w:val="center"/>
          </w:tcPr>
          <w:p w14:paraId="3AE06608">
            <w:pPr>
              <w:jc w:val="right"/>
            </w:pPr>
            <w:r>
              <w:rPr>
                <w:rFonts w:ascii="宋体" w:hAnsi="宋体" w:eastAsia="宋体" w:cs="宋体"/>
                <w:b w:val="0"/>
                <w:i w:val="0"/>
                <w:color w:val="000000"/>
                <w:sz w:val="17"/>
              </w:rPr>
              <w:t>1.60</w:t>
            </w:r>
          </w:p>
        </w:tc>
        <w:tc>
          <w:tcPr>
            <w:tcW w:w="1440" w:type="dxa"/>
            <w:vAlign w:val="center"/>
          </w:tcPr>
          <w:p w14:paraId="2A573E9B"/>
        </w:tc>
        <w:tc>
          <w:tcPr>
            <w:tcW w:w="1440" w:type="dxa"/>
            <w:vAlign w:val="center"/>
          </w:tcPr>
          <w:p w14:paraId="56D93FC4"/>
        </w:tc>
        <w:tc>
          <w:tcPr>
            <w:tcW w:w="1440" w:type="dxa"/>
            <w:vAlign w:val="center"/>
          </w:tcPr>
          <w:p w14:paraId="2E5EB285"/>
        </w:tc>
        <w:tc>
          <w:tcPr>
            <w:tcW w:w="1440" w:type="dxa"/>
            <w:vAlign w:val="center"/>
          </w:tcPr>
          <w:p w14:paraId="07AA8B5C"/>
        </w:tc>
        <w:tc>
          <w:tcPr>
            <w:tcW w:w="1398" w:type="dxa"/>
            <w:vAlign w:val="center"/>
          </w:tcPr>
          <w:p w14:paraId="5E4AFD3E"/>
        </w:tc>
      </w:tr>
      <w:tr w14:paraId="63E010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08ED04D3">
            <w:pPr>
              <w:jc w:val="left"/>
            </w:pPr>
            <w:r>
              <w:rPr>
                <w:rFonts w:ascii="宋体" w:hAnsi="宋体" w:eastAsia="宋体" w:cs="宋体"/>
                <w:b w:val="0"/>
                <w:i w:val="0"/>
                <w:color w:val="000000"/>
                <w:sz w:val="17"/>
              </w:rPr>
              <w:t>2011102</w:t>
            </w:r>
          </w:p>
        </w:tc>
        <w:tc>
          <w:tcPr>
            <w:tcW w:w="3140" w:type="dxa"/>
            <w:vAlign w:val="center"/>
          </w:tcPr>
          <w:p w14:paraId="08F68F81">
            <w:pPr>
              <w:jc w:val="left"/>
            </w:pPr>
            <w:r>
              <w:rPr>
                <w:rFonts w:ascii="宋体" w:hAnsi="宋体" w:eastAsia="宋体" w:cs="宋体"/>
                <w:b w:val="0"/>
                <w:i w:val="0"/>
                <w:color w:val="000000"/>
                <w:sz w:val="17"/>
              </w:rPr>
              <w:t>一般行政管理事务</w:t>
            </w:r>
          </w:p>
        </w:tc>
        <w:tc>
          <w:tcPr>
            <w:tcW w:w="1440" w:type="dxa"/>
            <w:vAlign w:val="center"/>
          </w:tcPr>
          <w:p w14:paraId="426020D5">
            <w:pPr>
              <w:jc w:val="right"/>
            </w:pPr>
            <w:r>
              <w:rPr>
                <w:rFonts w:ascii="宋体" w:hAnsi="宋体" w:eastAsia="宋体" w:cs="宋体"/>
                <w:b w:val="0"/>
                <w:i w:val="0"/>
                <w:color w:val="000000"/>
                <w:sz w:val="17"/>
              </w:rPr>
              <w:t>1.60</w:t>
            </w:r>
          </w:p>
        </w:tc>
        <w:tc>
          <w:tcPr>
            <w:tcW w:w="1440" w:type="dxa"/>
            <w:vAlign w:val="center"/>
          </w:tcPr>
          <w:p w14:paraId="31305143">
            <w:pPr>
              <w:jc w:val="right"/>
            </w:pPr>
            <w:r>
              <w:rPr>
                <w:rFonts w:ascii="宋体" w:hAnsi="宋体" w:eastAsia="宋体" w:cs="宋体"/>
                <w:b w:val="0"/>
                <w:i w:val="0"/>
                <w:color w:val="000000"/>
                <w:sz w:val="17"/>
              </w:rPr>
              <w:t>1.60</w:t>
            </w:r>
          </w:p>
        </w:tc>
        <w:tc>
          <w:tcPr>
            <w:tcW w:w="1440" w:type="dxa"/>
            <w:vAlign w:val="center"/>
          </w:tcPr>
          <w:p w14:paraId="72DB3D53"/>
        </w:tc>
        <w:tc>
          <w:tcPr>
            <w:tcW w:w="1440" w:type="dxa"/>
            <w:vAlign w:val="center"/>
          </w:tcPr>
          <w:p w14:paraId="1CFB4D3A"/>
        </w:tc>
        <w:tc>
          <w:tcPr>
            <w:tcW w:w="1440" w:type="dxa"/>
            <w:vAlign w:val="center"/>
          </w:tcPr>
          <w:p w14:paraId="7EE72AE7"/>
        </w:tc>
        <w:tc>
          <w:tcPr>
            <w:tcW w:w="1440" w:type="dxa"/>
            <w:vAlign w:val="center"/>
          </w:tcPr>
          <w:p w14:paraId="124AA533"/>
        </w:tc>
        <w:tc>
          <w:tcPr>
            <w:tcW w:w="1398" w:type="dxa"/>
            <w:vAlign w:val="center"/>
          </w:tcPr>
          <w:p w14:paraId="632DBEB5"/>
        </w:tc>
      </w:tr>
      <w:tr w14:paraId="7C3BEA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7058283F">
            <w:pPr>
              <w:jc w:val="left"/>
            </w:pPr>
            <w:r>
              <w:rPr>
                <w:rFonts w:ascii="宋体" w:hAnsi="宋体" w:eastAsia="宋体" w:cs="宋体"/>
                <w:b w:val="0"/>
                <w:i w:val="0"/>
                <w:color w:val="000000"/>
                <w:sz w:val="17"/>
              </w:rPr>
              <w:t>20134</w:t>
            </w:r>
          </w:p>
        </w:tc>
        <w:tc>
          <w:tcPr>
            <w:tcW w:w="3140" w:type="dxa"/>
            <w:vAlign w:val="center"/>
          </w:tcPr>
          <w:p w14:paraId="3A9DEDE7">
            <w:pPr>
              <w:jc w:val="left"/>
            </w:pPr>
            <w:r>
              <w:rPr>
                <w:rFonts w:ascii="宋体" w:hAnsi="宋体" w:eastAsia="宋体" w:cs="宋体"/>
                <w:b w:val="0"/>
                <w:i w:val="0"/>
                <w:color w:val="000000"/>
                <w:sz w:val="17"/>
              </w:rPr>
              <w:t>统战事务</w:t>
            </w:r>
          </w:p>
        </w:tc>
        <w:tc>
          <w:tcPr>
            <w:tcW w:w="1440" w:type="dxa"/>
            <w:vAlign w:val="center"/>
          </w:tcPr>
          <w:p w14:paraId="5BBBC1A9">
            <w:pPr>
              <w:jc w:val="right"/>
            </w:pPr>
            <w:r>
              <w:rPr>
                <w:rFonts w:ascii="宋体" w:hAnsi="宋体" w:eastAsia="宋体" w:cs="宋体"/>
                <w:b w:val="0"/>
                <w:i w:val="0"/>
                <w:color w:val="000000"/>
                <w:sz w:val="17"/>
              </w:rPr>
              <w:t>1.32</w:t>
            </w:r>
          </w:p>
        </w:tc>
        <w:tc>
          <w:tcPr>
            <w:tcW w:w="1440" w:type="dxa"/>
            <w:vAlign w:val="center"/>
          </w:tcPr>
          <w:p w14:paraId="49BF54D4">
            <w:pPr>
              <w:jc w:val="right"/>
            </w:pPr>
            <w:r>
              <w:rPr>
                <w:rFonts w:ascii="宋体" w:hAnsi="宋体" w:eastAsia="宋体" w:cs="宋体"/>
                <w:b w:val="0"/>
                <w:i w:val="0"/>
                <w:color w:val="000000"/>
                <w:sz w:val="17"/>
              </w:rPr>
              <w:t>1.32</w:t>
            </w:r>
          </w:p>
        </w:tc>
        <w:tc>
          <w:tcPr>
            <w:tcW w:w="1440" w:type="dxa"/>
            <w:vAlign w:val="center"/>
          </w:tcPr>
          <w:p w14:paraId="22BAC205"/>
        </w:tc>
        <w:tc>
          <w:tcPr>
            <w:tcW w:w="1440" w:type="dxa"/>
            <w:vAlign w:val="center"/>
          </w:tcPr>
          <w:p w14:paraId="740B198D"/>
        </w:tc>
        <w:tc>
          <w:tcPr>
            <w:tcW w:w="1440" w:type="dxa"/>
            <w:vAlign w:val="center"/>
          </w:tcPr>
          <w:p w14:paraId="0FCED86C"/>
        </w:tc>
        <w:tc>
          <w:tcPr>
            <w:tcW w:w="1440" w:type="dxa"/>
            <w:vAlign w:val="center"/>
          </w:tcPr>
          <w:p w14:paraId="09280A8C"/>
        </w:tc>
        <w:tc>
          <w:tcPr>
            <w:tcW w:w="1398" w:type="dxa"/>
            <w:vAlign w:val="center"/>
          </w:tcPr>
          <w:p w14:paraId="72042E2F"/>
        </w:tc>
      </w:tr>
      <w:tr w14:paraId="007838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1514D214">
            <w:pPr>
              <w:jc w:val="left"/>
            </w:pPr>
            <w:r>
              <w:rPr>
                <w:rFonts w:ascii="宋体" w:hAnsi="宋体" w:eastAsia="宋体" w:cs="宋体"/>
                <w:b w:val="0"/>
                <w:i w:val="0"/>
                <w:color w:val="000000"/>
                <w:sz w:val="17"/>
              </w:rPr>
              <w:t>2013402</w:t>
            </w:r>
          </w:p>
        </w:tc>
        <w:tc>
          <w:tcPr>
            <w:tcW w:w="3140" w:type="dxa"/>
            <w:vAlign w:val="center"/>
          </w:tcPr>
          <w:p w14:paraId="606906F3">
            <w:pPr>
              <w:jc w:val="left"/>
            </w:pPr>
            <w:r>
              <w:rPr>
                <w:rFonts w:ascii="宋体" w:hAnsi="宋体" w:eastAsia="宋体" w:cs="宋体"/>
                <w:b w:val="0"/>
                <w:i w:val="0"/>
                <w:color w:val="000000"/>
                <w:sz w:val="17"/>
              </w:rPr>
              <w:t>一般行政管理事务</w:t>
            </w:r>
          </w:p>
        </w:tc>
        <w:tc>
          <w:tcPr>
            <w:tcW w:w="1440" w:type="dxa"/>
            <w:vAlign w:val="center"/>
          </w:tcPr>
          <w:p w14:paraId="2E168599">
            <w:pPr>
              <w:jc w:val="right"/>
            </w:pPr>
            <w:r>
              <w:rPr>
                <w:rFonts w:ascii="宋体" w:hAnsi="宋体" w:eastAsia="宋体" w:cs="宋体"/>
                <w:b w:val="0"/>
                <w:i w:val="0"/>
                <w:color w:val="000000"/>
                <w:sz w:val="17"/>
              </w:rPr>
              <w:t>1.32</w:t>
            </w:r>
          </w:p>
        </w:tc>
        <w:tc>
          <w:tcPr>
            <w:tcW w:w="1440" w:type="dxa"/>
            <w:vAlign w:val="center"/>
          </w:tcPr>
          <w:p w14:paraId="5DB1EADE">
            <w:pPr>
              <w:jc w:val="right"/>
            </w:pPr>
            <w:r>
              <w:rPr>
                <w:rFonts w:ascii="宋体" w:hAnsi="宋体" w:eastAsia="宋体" w:cs="宋体"/>
                <w:b w:val="0"/>
                <w:i w:val="0"/>
                <w:color w:val="000000"/>
                <w:sz w:val="17"/>
              </w:rPr>
              <w:t>1.32</w:t>
            </w:r>
          </w:p>
        </w:tc>
        <w:tc>
          <w:tcPr>
            <w:tcW w:w="1440" w:type="dxa"/>
            <w:vAlign w:val="center"/>
          </w:tcPr>
          <w:p w14:paraId="737383CD"/>
        </w:tc>
        <w:tc>
          <w:tcPr>
            <w:tcW w:w="1440" w:type="dxa"/>
            <w:vAlign w:val="center"/>
          </w:tcPr>
          <w:p w14:paraId="5445EE8C"/>
        </w:tc>
        <w:tc>
          <w:tcPr>
            <w:tcW w:w="1440" w:type="dxa"/>
            <w:vAlign w:val="center"/>
          </w:tcPr>
          <w:p w14:paraId="32CBE21D"/>
        </w:tc>
        <w:tc>
          <w:tcPr>
            <w:tcW w:w="1440" w:type="dxa"/>
            <w:vAlign w:val="center"/>
          </w:tcPr>
          <w:p w14:paraId="46BDB9F7"/>
        </w:tc>
        <w:tc>
          <w:tcPr>
            <w:tcW w:w="1398" w:type="dxa"/>
            <w:vAlign w:val="center"/>
          </w:tcPr>
          <w:p w14:paraId="233D5077"/>
        </w:tc>
      </w:tr>
      <w:tr w14:paraId="14886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5983E2BA">
            <w:pPr>
              <w:jc w:val="left"/>
            </w:pPr>
            <w:r>
              <w:rPr>
                <w:rFonts w:ascii="宋体" w:hAnsi="宋体" w:eastAsia="宋体" w:cs="宋体"/>
                <w:b w:val="0"/>
                <w:i w:val="0"/>
                <w:color w:val="000000"/>
                <w:sz w:val="17"/>
              </w:rPr>
              <w:t>20199</w:t>
            </w:r>
          </w:p>
        </w:tc>
        <w:tc>
          <w:tcPr>
            <w:tcW w:w="3140" w:type="dxa"/>
            <w:vAlign w:val="center"/>
          </w:tcPr>
          <w:p w14:paraId="268C52D7">
            <w:pPr>
              <w:jc w:val="left"/>
            </w:pPr>
            <w:r>
              <w:rPr>
                <w:rFonts w:ascii="宋体" w:hAnsi="宋体" w:eastAsia="宋体" w:cs="宋体"/>
                <w:b w:val="0"/>
                <w:i w:val="0"/>
                <w:color w:val="000000"/>
                <w:sz w:val="17"/>
              </w:rPr>
              <w:t>其他一般公共服务支出</w:t>
            </w:r>
          </w:p>
        </w:tc>
        <w:tc>
          <w:tcPr>
            <w:tcW w:w="1440" w:type="dxa"/>
            <w:vAlign w:val="center"/>
          </w:tcPr>
          <w:p w14:paraId="01D8DDE5">
            <w:pPr>
              <w:jc w:val="right"/>
            </w:pPr>
            <w:r>
              <w:rPr>
                <w:rFonts w:ascii="宋体" w:hAnsi="宋体" w:eastAsia="宋体" w:cs="宋体"/>
                <w:b w:val="0"/>
                <w:i w:val="0"/>
                <w:color w:val="000000"/>
                <w:sz w:val="17"/>
              </w:rPr>
              <w:t>7,058.00</w:t>
            </w:r>
          </w:p>
        </w:tc>
        <w:tc>
          <w:tcPr>
            <w:tcW w:w="1440" w:type="dxa"/>
            <w:vAlign w:val="center"/>
          </w:tcPr>
          <w:p w14:paraId="59221130">
            <w:pPr>
              <w:jc w:val="right"/>
            </w:pPr>
            <w:r>
              <w:rPr>
                <w:rFonts w:ascii="宋体" w:hAnsi="宋体" w:eastAsia="宋体" w:cs="宋体"/>
                <w:b w:val="0"/>
                <w:i w:val="0"/>
                <w:color w:val="000000"/>
                <w:sz w:val="17"/>
              </w:rPr>
              <w:t>7,058.00</w:t>
            </w:r>
          </w:p>
        </w:tc>
        <w:tc>
          <w:tcPr>
            <w:tcW w:w="1440" w:type="dxa"/>
            <w:vAlign w:val="center"/>
          </w:tcPr>
          <w:p w14:paraId="36169996"/>
        </w:tc>
        <w:tc>
          <w:tcPr>
            <w:tcW w:w="1440" w:type="dxa"/>
            <w:vAlign w:val="center"/>
          </w:tcPr>
          <w:p w14:paraId="5DB43E81"/>
        </w:tc>
        <w:tc>
          <w:tcPr>
            <w:tcW w:w="1440" w:type="dxa"/>
            <w:vAlign w:val="center"/>
          </w:tcPr>
          <w:p w14:paraId="7094480F"/>
        </w:tc>
        <w:tc>
          <w:tcPr>
            <w:tcW w:w="1440" w:type="dxa"/>
            <w:vAlign w:val="center"/>
          </w:tcPr>
          <w:p w14:paraId="7EF12A2F"/>
        </w:tc>
        <w:tc>
          <w:tcPr>
            <w:tcW w:w="1398" w:type="dxa"/>
            <w:vAlign w:val="center"/>
          </w:tcPr>
          <w:p w14:paraId="60F5CD4F"/>
        </w:tc>
      </w:tr>
      <w:tr w14:paraId="6F7A2F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2A50F0C8">
            <w:pPr>
              <w:jc w:val="left"/>
            </w:pPr>
            <w:r>
              <w:rPr>
                <w:rFonts w:ascii="宋体" w:hAnsi="宋体" w:eastAsia="宋体" w:cs="宋体"/>
                <w:b w:val="0"/>
                <w:i w:val="0"/>
                <w:color w:val="000000"/>
                <w:sz w:val="17"/>
              </w:rPr>
              <w:t>2019999</w:t>
            </w:r>
          </w:p>
        </w:tc>
        <w:tc>
          <w:tcPr>
            <w:tcW w:w="3140" w:type="dxa"/>
            <w:vAlign w:val="center"/>
          </w:tcPr>
          <w:p w14:paraId="2728331F">
            <w:pPr>
              <w:jc w:val="left"/>
            </w:pPr>
            <w:r>
              <w:rPr>
                <w:rFonts w:ascii="宋体" w:hAnsi="宋体" w:eastAsia="宋体" w:cs="宋体"/>
                <w:b w:val="0"/>
                <w:i w:val="0"/>
                <w:color w:val="000000"/>
                <w:sz w:val="17"/>
              </w:rPr>
              <w:t>其他一般公共服务支出</w:t>
            </w:r>
          </w:p>
        </w:tc>
        <w:tc>
          <w:tcPr>
            <w:tcW w:w="1440" w:type="dxa"/>
            <w:vAlign w:val="center"/>
          </w:tcPr>
          <w:p w14:paraId="6DC81812">
            <w:pPr>
              <w:jc w:val="right"/>
            </w:pPr>
            <w:r>
              <w:rPr>
                <w:rFonts w:ascii="宋体" w:hAnsi="宋体" w:eastAsia="宋体" w:cs="宋体"/>
                <w:b w:val="0"/>
                <w:i w:val="0"/>
                <w:color w:val="000000"/>
                <w:sz w:val="17"/>
              </w:rPr>
              <w:t>7,058.00</w:t>
            </w:r>
          </w:p>
        </w:tc>
        <w:tc>
          <w:tcPr>
            <w:tcW w:w="1440" w:type="dxa"/>
            <w:vAlign w:val="center"/>
          </w:tcPr>
          <w:p w14:paraId="0C20039C">
            <w:pPr>
              <w:jc w:val="right"/>
            </w:pPr>
            <w:r>
              <w:rPr>
                <w:rFonts w:ascii="宋体" w:hAnsi="宋体" w:eastAsia="宋体" w:cs="宋体"/>
                <w:b w:val="0"/>
                <w:i w:val="0"/>
                <w:color w:val="000000"/>
                <w:sz w:val="17"/>
              </w:rPr>
              <w:t>7,058.00</w:t>
            </w:r>
          </w:p>
        </w:tc>
        <w:tc>
          <w:tcPr>
            <w:tcW w:w="1440" w:type="dxa"/>
            <w:vAlign w:val="center"/>
          </w:tcPr>
          <w:p w14:paraId="14594790"/>
        </w:tc>
        <w:tc>
          <w:tcPr>
            <w:tcW w:w="1440" w:type="dxa"/>
            <w:vAlign w:val="center"/>
          </w:tcPr>
          <w:p w14:paraId="49A9589F"/>
        </w:tc>
        <w:tc>
          <w:tcPr>
            <w:tcW w:w="1440" w:type="dxa"/>
            <w:vAlign w:val="center"/>
          </w:tcPr>
          <w:p w14:paraId="76CA4971"/>
        </w:tc>
        <w:tc>
          <w:tcPr>
            <w:tcW w:w="1440" w:type="dxa"/>
            <w:vAlign w:val="center"/>
          </w:tcPr>
          <w:p w14:paraId="4446C021"/>
        </w:tc>
        <w:tc>
          <w:tcPr>
            <w:tcW w:w="1398" w:type="dxa"/>
            <w:vAlign w:val="center"/>
          </w:tcPr>
          <w:p w14:paraId="416DCF42"/>
        </w:tc>
      </w:tr>
      <w:tr w14:paraId="37A0C4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22D4ECA1">
            <w:pPr>
              <w:jc w:val="left"/>
            </w:pPr>
            <w:r>
              <w:rPr>
                <w:rFonts w:ascii="宋体" w:hAnsi="宋体" w:eastAsia="宋体" w:cs="宋体"/>
                <w:b w:val="0"/>
                <w:i w:val="0"/>
                <w:color w:val="000000"/>
                <w:sz w:val="17"/>
              </w:rPr>
              <w:t>206</w:t>
            </w:r>
          </w:p>
        </w:tc>
        <w:tc>
          <w:tcPr>
            <w:tcW w:w="3140" w:type="dxa"/>
            <w:vAlign w:val="center"/>
          </w:tcPr>
          <w:p w14:paraId="498CE601">
            <w:pPr>
              <w:jc w:val="left"/>
            </w:pPr>
            <w:r>
              <w:rPr>
                <w:rFonts w:ascii="宋体" w:hAnsi="宋体" w:eastAsia="宋体" w:cs="宋体"/>
                <w:b w:val="0"/>
                <w:i w:val="0"/>
                <w:color w:val="000000"/>
                <w:sz w:val="17"/>
              </w:rPr>
              <w:t>科学技术支出</w:t>
            </w:r>
          </w:p>
        </w:tc>
        <w:tc>
          <w:tcPr>
            <w:tcW w:w="1440" w:type="dxa"/>
            <w:vAlign w:val="center"/>
          </w:tcPr>
          <w:p w14:paraId="3EECE227">
            <w:pPr>
              <w:jc w:val="right"/>
            </w:pPr>
            <w:r>
              <w:rPr>
                <w:rFonts w:ascii="宋体" w:hAnsi="宋体" w:eastAsia="宋体" w:cs="宋体"/>
                <w:b w:val="0"/>
                <w:i w:val="0"/>
                <w:color w:val="000000"/>
                <w:sz w:val="17"/>
              </w:rPr>
              <w:t>1,828.00</w:t>
            </w:r>
          </w:p>
        </w:tc>
        <w:tc>
          <w:tcPr>
            <w:tcW w:w="1440" w:type="dxa"/>
            <w:vAlign w:val="center"/>
          </w:tcPr>
          <w:p w14:paraId="0833A0BE">
            <w:pPr>
              <w:jc w:val="right"/>
            </w:pPr>
            <w:r>
              <w:rPr>
                <w:rFonts w:ascii="宋体" w:hAnsi="宋体" w:eastAsia="宋体" w:cs="宋体"/>
                <w:b w:val="0"/>
                <w:i w:val="0"/>
                <w:color w:val="000000"/>
                <w:sz w:val="17"/>
              </w:rPr>
              <w:t>1,828.00</w:t>
            </w:r>
          </w:p>
        </w:tc>
        <w:tc>
          <w:tcPr>
            <w:tcW w:w="1440" w:type="dxa"/>
            <w:vAlign w:val="center"/>
          </w:tcPr>
          <w:p w14:paraId="3989D8A1"/>
        </w:tc>
        <w:tc>
          <w:tcPr>
            <w:tcW w:w="1440" w:type="dxa"/>
            <w:vAlign w:val="center"/>
          </w:tcPr>
          <w:p w14:paraId="1BE34E63"/>
        </w:tc>
        <w:tc>
          <w:tcPr>
            <w:tcW w:w="1440" w:type="dxa"/>
            <w:vAlign w:val="center"/>
          </w:tcPr>
          <w:p w14:paraId="60A3DA42"/>
        </w:tc>
        <w:tc>
          <w:tcPr>
            <w:tcW w:w="1440" w:type="dxa"/>
            <w:vAlign w:val="center"/>
          </w:tcPr>
          <w:p w14:paraId="0852807E"/>
        </w:tc>
        <w:tc>
          <w:tcPr>
            <w:tcW w:w="1398" w:type="dxa"/>
            <w:vAlign w:val="center"/>
          </w:tcPr>
          <w:p w14:paraId="6020D09D"/>
        </w:tc>
      </w:tr>
      <w:tr w14:paraId="4B29C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2203F4DE">
            <w:pPr>
              <w:jc w:val="left"/>
            </w:pPr>
            <w:r>
              <w:rPr>
                <w:rFonts w:ascii="宋体" w:hAnsi="宋体" w:eastAsia="宋体" w:cs="宋体"/>
                <w:b w:val="0"/>
                <w:i w:val="0"/>
                <w:color w:val="000000"/>
                <w:sz w:val="17"/>
              </w:rPr>
              <w:t>20699</w:t>
            </w:r>
          </w:p>
        </w:tc>
        <w:tc>
          <w:tcPr>
            <w:tcW w:w="3140" w:type="dxa"/>
            <w:vAlign w:val="center"/>
          </w:tcPr>
          <w:p w14:paraId="708CF026">
            <w:pPr>
              <w:jc w:val="left"/>
            </w:pPr>
            <w:r>
              <w:rPr>
                <w:rFonts w:ascii="宋体" w:hAnsi="宋体" w:eastAsia="宋体" w:cs="宋体"/>
                <w:b w:val="0"/>
                <w:i w:val="0"/>
                <w:color w:val="000000"/>
                <w:sz w:val="17"/>
              </w:rPr>
              <w:t>其他科学技术支出</w:t>
            </w:r>
          </w:p>
        </w:tc>
        <w:tc>
          <w:tcPr>
            <w:tcW w:w="1440" w:type="dxa"/>
            <w:vAlign w:val="center"/>
          </w:tcPr>
          <w:p w14:paraId="4469942C">
            <w:pPr>
              <w:jc w:val="right"/>
            </w:pPr>
            <w:r>
              <w:rPr>
                <w:rFonts w:ascii="宋体" w:hAnsi="宋体" w:eastAsia="宋体" w:cs="宋体"/>
                <w:b w:val="0"/>
                <w:i w:val="0"/>
                <w:color w:val="000000"/>
                <w:sz w:val="17"/>
              </w:rPr>
              <w:t>1,828.00</w:t>
            </w:r>
          </w:p>
        </w:tc>
        <w:tc>
          <w:tcPr>
            <w:tcW w:w="1440" w:type="dxa"/>
            <w:vAlign w:val="center"/>
          </w:tcPr>
          <w:p w14:paraId="4137579A">
            <w:pPr>
              <w:jc w:val="right"/>
            </w:pPr>
            <w:r>
              <w:rPr>
                <w:rFonts w:ascii="宋体" w:hAnsi="宋体" w:eastAsia="宋体" w:cs="宋体"/>
                <w:b w:val="0"/>
                <w:i w:val="0"/>
                <w:color w:val="000000"/>
                <w:sz w:val="17"/>
              </w:rPr>
              <w:t>1,828.00</w:t>
            </w:r>
          </w:p>
        </w:tc>
        <w:tc>
          <w:tcPr>
            <w:tcW w:w="1440" w:type="dxa"/>
            <w:vAlign w:val="center"/>
          </w:tcPr>
          <w:p w14:paraId="5F8D2304"/>
        </w:tc>
        <w:tc>
          <w:tcPr>
            <w:tcW w:w="1440" w:type="dxa"/>
            <w:vAlign w:val="center"/>
          </w:tcPr>
          <w:p w14:paraId="2D7A1023"/>
        </w:tc>
        <w:tc>
          <w:tcPr>
            <w:tcW w:w="1440" w:type="dxa"/>
            <w:vAlign w:val="center"/>
          </w:tcPr>
          <w:p w14:paraId="2BA50877"/>
        </w:tc>
        <w:tc>
          <w:tcPr>
            <w:tcW w:w="1440" w:type="dxa"/>
            <w:vAlign w:val="center"/>
          </w:tcPr>
          <w:p w14:paraId="17682B4D"/>
        </w:tc>
        <w:tc>
          <w:tcPr>
            <w:tcW w:w="1398" w:type="dxa"/>
            <w:vAlign w:val="center"/>
          </w:tcPr>
          <w:p w14:paraId="229D2CC5"/>
        </w:tc>
      </w:tr>
      <w:tr w14:paraId="7841C6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72761625">
            <w:pPr>
              <w:jc w:val="left"/>
            </w:pPr>
            <w:r>
              <w:rPr>
                <w:rFonts w:ascii="宋体" w:hAnsi="宋体" w:eastAsia="宋体" w:cs="宋体"/>
                <w:b w:val="0"/>
                <w:i w:val="0"/>
                <w:color w:val="000000"/>
                <w:sz w:val="17"/>
              </w:rPr>
              <w:t>2069999</w:t>
            </w:r>
          </w:p>
        </w:tc>
        <w:tc>
          <w:tcPr>
            <w:tcW w:w="3140" w:type="dxa"/>
            <w:vAlign w:val="center"/>
          </w:tcPr>
          <w:p w14:paraId="52AC59DB">
            <w:pPr>
              <w:jc w:val="left"/>
            </w:pPr>
            <w:r>
              <w:rPr>
                <w:rFonts w:ascii="宋体" w:hAnsi="宋体" w:eastAsia="宋体" w:cs="宋体"/>
                <w:b w:val="0"/>
                <w:i w:val="0"/>
                <w:color w:val="000000"/>
                <w:sz w:val="17"/>
              </w:rPr>
              <w:t>其他科学技术支出</w:t>
            </w:r>
          </w:p>
        </w:tc>
        <w:tc>
          <w:tcPr>
            <w:tcW w:w="1440" w:type="dxa"/>
            <w:vAlign w:val="center"/>
          </w:tcPr>
          <w:p w14:paraId="7B60F13B">
            <w:pPr>
              <w:jc w:val="right"/>
            </w:pPr>
            <w:r>
              <w:rPr>
                <w:rFonts w:ascii="宋体" w:hAnsi="宋体" w:eastAsia="宋体" w:cs="宋体"/>
                <w:b w:val="0"/>
                <w:i w:val="0"/>
                <w:color w:val="000000"/>
                <w:sz w:val="17"/>
              </w:rPr>
              <w:t>1,828.00</w:t>
            </w:r>
          </w:p>
        </w:tc>
        <w:tc>
          <w:tcPr>
            <w:tcW w:w="1440" w:type="dxa"/>
            <w:vAlign w:val="center"/>
          </w:tcPr>
          <w:p w14:paraId="7D0847C3">
            <w:pPr>
              <w:jc w:val="right"/>
            </w:pPr>
            <w:r>
              <w:rPr>
                <w:rFonts w:ascii="宋体" w:hAnsi="宋体" w:eastAsia="宋体" w:cs="宋体"/>
                <w:b w:val="0"/>
                <w:i w:val="0"/>
                <w:color w:val="000000"/>
                <w:sz w:val="17"/>
              </w:rPr>
              <w:t>1,828.00</w:t>
            </w:r>
          </w:p>
        </w:tc>
        <w:tc>
          <w:tcPr>
            <w:tcW w:w="1440" w:type="dxa"/>
            <w:vAlign w:val="center"/>
          </w:tcPr>
          <w:p w14:paraId="17D3130D"/>
        </w:tc>
        <w:tc>
          <w:tcPr>
            <w:tcW w:w="1440" w:type="dxa"/>
            <w:vAlign w:val="center"/>
          </w:tcPr>
          <w:p w14:paraId="4C405F38"/>
        </w:tc>
        <w:tc>
          <w:tcPr>
            <w:tcW w:w="1440" w:type="dxa"/>
            <w:vAlign w:val="center"/>
          </w:tcPr>
          <w:p w14:paraId="743DE7DE"/>
        </w:tc>
        <w:tc>
          <w:tcPr>
            <w:tcW w:w="1440" w:type="dxa"/>
            <w:vAlign w:val="center"/>
          </w:tcPr>
          <w:p w14:paraId="47D99D7D"/>
        </w:tc>
        <w:tc>
          <w:tcPr>
            <w:tcW w:w="1398" w:type="dxa"/>
            <w:vAlign w:val="center"/>
          </w:tcPr>
          <w:p w14:paraId="2FF299A9"/>
        </w:tc>
      </w:tr>
      <w:tr w14:paraId="1446F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145BEC71">
            <w:pPr>
              <w:jc w:val="left"/>
            </w:pPr>
            <w:r>
              <w:rPr>
                <w:rFonts w:ascii="宋体" w:hAnsi="宋体" w:eastAsia="宋体" w:cs="宋体"/>
                <w:b w:val="0"/>
                <w:i w:val="0"/>
                <w:color w:val="000000"/>
                <w:sz w:val="17"/>
              </w:rPr>
              <w:t>208</w:t>
            </w:r>
          </w:p>
        </w:tc>
        <w:tc>
          <w:tcPr>
            <w:tcW w:w="3140" w:type="dxa"/>
            <w:vAlign w:val="center"/>
          </w:tcPr>
          <w:p w14:paraId="7F289699">
            <w:pPr>
              <w:jc w:val="left"/>
            </w:pPr>
            <w:r>
              <w:rPr>
                <w:rFonts w:ascii="宋体" w:hAnsi="宋体" w:eastAsia="宋体" w:cs="宋体"/>
                <w:b w:val="0"/>
                <w:i w:val="0"/>
                <w:color w:val="000000"/>
                <w:sz w:val="17"/>
              </w:rPr>
              <w:t>社会保障和就业支出</w:t>
            </w:r>
          </w:p>
        </w:tc>
        <w:tc>
          <w:tcPr>
            <w:tcW w:w="1440" w:type="dxa"/>
            <w:vAlign w:val="center"/>
          </w:tcPr>
          <w:p w14:paraId="1AA33F06">
            <w:pPr>
              <w:jc w:val="right"/>
            </w:pPr>
            <w:r>
              <w:rPr>
                <w:rFonts w:ascii="宋体" w:hAnsi="宋体" w:eastAsia="宋体" w:cs="宋体"/>
                <w:b w:val="0"/>
                <w:i w:val="0"/>
                <w:color w:val="000000"/>
                <w:sz w:val="17"/>
              </w:rPr>
              <w:t>123.97</w:t>
            </w:r>
          </w:p>
        </w:tc>
        <w:tc>
          <w:tcPr>
            <w:tcW w:w="1440" w:type="dxa"/>
            <w:vAlign w:val="center"/>
          </w:tcPr>
          <w:p w14:paraId="43F6C4A6">
            <w:pPr>
              <w:jc w:val="right"/>
            </w:pPr>
            <w:r>
              <w:rPr>
                <w:rFonts w:ascii="宋体" w:hAnsi="宋体" w:eastAsia="宋体" w:cs="宋体"/>
                <w:b w:val="0"/>
                <w:i w:val="0"/>
                <w:color w:val="000000"/>
                <w:sz w:val="17"/>
              </w:rPr>
              <w:t>123.97</w:t>
            </w:r>
          </w:p>
        </w:tc>
        <w:tc>
          <w:tcPr>
            <w:tcW w:w="1440" w:type="dxa"/>
            <w:vAlign w:val="center"/>
          </w:tcPr>
          <w:p w14:paraId="71D0AEF5"/>
        </w:tc>
        <w:tc>
          <w:tcPr>
            <w:tcW w:w="1440" w:type="dxa"/>
            <w:vAlign w:val="center"/>
          </w:tcPr>
          <w:p w14:paraId="580B2FF9"/>
        </w:tc>
        <w:tc>
          <w:tcPr>
            <w:tcW w:w="1440" w:type="dxa"/>
            <w:vAlign w:val="center"/>
          </w:tcPr>
          <w:p w14:paraId="19762348"/>
        </w:tc>
        <w:tc>
          <w:tcPr>
            <w:tcW w:w="1440" w:type="dxa"/>
            <w:vAlign w:val="center"/>
          </w:tcPr>
          <w:p w14:paraId="0144C645"/>
        </w:tc>
        <w:tc>
          <w:tcPr>
            <w:tcW w:w="1398" w:type="dxa"/>
            <w:vAlign w:val="center"/>
          </w:tcPr>
          <w:p w14:paraId="5F8A1E18"/>
        </w:tc>
      </w:tr>
      <w:tr w14:paraId="3F93C0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795C0D10">
            <w:pPr>
              <w:jc w:val="left"/>
            </w:pPr>
            <w:r>
              <w:rPr>
                <w:rFonts w:ascii="宋体" w:hAnsi="宋体" w:eastAsia="宋体" w:cs="宋体"/>
                <w:b w:val="0"/>
                <w:i w:val="0"/>
                <w:color w:val="000000"/>
                <w:sz w:val="17"/>
              </w:rPr>
              <w:t>20802</w:t>
            </w:r>
          </w:p>
        </w:tc>
        <w:tc>
          <w:tcPr>
            <w:tcW w:w="3140" w:type="dxa"/>
            <w:vAlign w:val="center"/>
          </w:tcPr>
          <w:p w14:paraId="65C7B078">
            <w:pPr>
              <w:jc w:val="left"/>
            </w:pPr>
            <w:r>
              <w:rPr>
                <w:rFonts w:ascii="宋体" w:hAnsi="宋体" w:eastAsia="宋体" w:cs="宋体"/>
                <w:b w:val="0"/>
                <w:i w:val="0"/>
                <w:color w:val="000000"/>
                <w:sz w:val="17"/>
              </w:rPr>
              <w:t>民政管理事务</w:t>
            </w:r>
          </w:p>
        </w:tc>
        <w:tc>
          <w:tcPr>
            <w:tcW w:w="1440" w:type="dxa"/>
            <w:vAlign w:val="center"/>
          </w:tcPr>
          <w:p w14:paraId="35614106">
            <w:pPr>
              <w:jc w:val="right"/>
            </w:pPr>
            <w:r>
              <w:rPr>
                <w:rFonts w:ascii="宋体" w:hAnsi="宋体" w:eastAsia="宋体" w:cs="宋体"/>
                <w:b w:val="0"/>
                <w:i w:val="0"/>
                <w:color w:val="000000"/>
                <w:sz w:val="17"/>
              </w:rPr>
              <w:t>45.23</w:t>
            </w:r>
          </w:p>
        </w:tc>
        <w:tc>
          <w:tcPr>
            <w:tcW w:w="1440" w:type="dxa"/>
            <w:vAlign w:val="center"/>
          </w:tcPr>
          <w:p w14:paraId="28D3D15E">
            <w:pPr>
              <w:jc w:val="right"/>
            </w:pPr>
            <w:r>
              <w:rPr>
                <w:rFonts w:ascii="宋体" w:hAnsi="宋体" w:eastAsia="宋体" w:cs="宋体"/>
                <w:b w:val="0"/>
                <w:i w:val="0"/>
                <w:color w:val="000000"/>
                <w:sz w:val="17"/>
              </w:rPr>
              <w:t>45.23</w:t>
            </w:r>
          </w:p>
        </w:tc>
        <w:tc>
          <w:tcPr>
            <w:tcW w:w="1440" w:type="dxa"/>
            <w:vAlign w:val="center"/>
          </w:tcPr>
          <w:p w14:paraId="56565711"/>
        </w:tc>
        <w:tc>
          <w:tcPr>
            <w:tcW w:w="1440" w:type="dxa"/>
            <w:vAlign w:val="center"/>
          </w:tcPr>
          <w:p w14:paraId="11C9CB6C"/>
        </w:tc>
        <w:tc>
          <w:tcPr>
            <w:tcW w:w="1440" w:type="dxa"/>
            <w:vAlign w:val="center"/>
          </w:tcPr>
          <w:p w14:paraId="68DCFFC4"/>
        </w:tc>
        <w:tc>
          <w:tcPr>
            <w:tcW w:w="1440" w:type="dxa"/>
            <w:vAlign w:val="center"/>
          </w:tcPr>
          <w:p w14:paraId="0A2613FF"/>
        </w:tc>
        <w:tc>
          <w:tcPr>
            <w:tcW w:w="1398" w:type="dxa"/>
            <w:vAlign w:val="center"/>
          </w:tcPr>
          <w:p w14:paraId="17D7EC4E"/>
        </w:tc>
      </w:tr>
      <w:tr w14:paraId="57CAE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15C36BAC">
            <w:pPr>
              <w:jc w:val="left"/>
            </w:pPr>
            <w:r>
              <w:rPr>
                <w:rFonts w:ascii="宋体" w:hAnsi="宋体" w:eastAsia="宋体" w:cs="宋体"/>
                <w:b w:val="0"/>
                <w:i w:val="0"/>
                <w:color w:val="000000"/>
                <w:sz w:val="17"/>
              </w:rPr>
              <w:t>2080208</w:t>
            </w:r>
          </w:p>
        </w:tc>
        <w:tc>
          <w:tcPr>
            <w:tcW w:w="3140" w:type="dxa"/>
            <w:vAlign w:val="center"/>
          </w:tcPr>
          <w:p w14:paraId="70AFA6CA">
            <w:pPr>
              <w:jc w:val="left"/>
            </w:pPr>
            <w:r>
              <w:rPr>
                <w:rFonts w:ascii="宋体" w:hAnsi="宋体" w:eastAsia="宋体" w:cs="宋体"/>
                <w:b w:val="0"/>
                <w:i w:val="0"/>
                <w:color w:val="000000"/>
                <w:sz w:val="17"/>
              </w:rPr>
              <w:t>基层政权建设和社区治理</w:t>
            </w:r>
          </w:p>
        </w:tc>
        <w:tc>
          <w:tcPr>
            <w:tcW w:w="1440" w:type="dxa"/>
            <w:vAlign w:val="center"/>
          </w:tcPr>
          <w:p w14:paraId="1C8E4A46">
            <w:pPr>
              <w:jc w:val="right"/>
            </w:pPr>
            <w:r>
              <w:rPr>
                <w:rFonts w:ascii="宋体" w:hAnsi="宋体" w:eastAsia="宋体" w:cs="宋体"/>
                <w:b w:val="0"/>
                <w:i w:val="0"/>
                <w:color w:val="000000"/>
                <w:sz w:val="17"/>
              </w:rPr>
              <w:t>45.23</w:t>
            </w:r>
          </w:p>
        </w:tc>
        <w:tc>
          <w:tcPr>
            <w:tcW w:w="1440" w:type="dxa"/>
            <w:vAlign w:val="center"/>
          </w:tcPr>
          <w:p w14:paraId="5E551F69">
            <w:pPr>
              <w:jc w:val="right"/>
            </w:pPr>
            <w:r>
              <w:rPr>
                <w:rFonts w:ascii="宋体" w:hAnsi="宋体" w:eastAsia="宋体" w:cs="宋体"/>
                <w:b w:val="0"/>
                <w:i w:val="0"/>
                <w:color w:val="000000"/>
                <w:sz w:val="17"/>
              </w:rPr>
              <w:t>45.23</w:t>
            </w:r>
          </w:p>
        </w:tc>
        <w:tc>
          <w:tcPr>
            <w:tcW w:w="1440" w:type="dxa"/>
            <w:vAlign w:val="center"/>
          </w:tcPr>
          <w:p w14:paraId="6E5D94A2"/>
        </w:tc>
        <w:tc>
          <w:tcPr>
            <w:tcW w:w="1440" w:type="dxa"/>
            <w:vAlign w:val="center"/>
          </w:tcPr>
          <w:p w14:paraId="187B9433"/>
        </w:tc>
        <w:tc>
          <w:tcPr>
            <w:tcW w:w="1440" w:type="dxa"/>
            <w:vAlign w:val="center"/>
          </w:tcPr>
          <w:p w14:paraId="354AFB15"/>
        </w:tc>
        <w:tc>
          <w:tcPr>
            <w:tcW w:w="1440" w:type="dxa"/>
            <w:vAlign w:val="center"/>
          </w:tcPr>
          <w:p w14:paraId="6D7E0F46"/>
        </w:tc>
        <w:tc>
          <w:tcPr>
            <w:tcW w:w="1398" w:type="dxa"/>
            <w:vAlign w:val="center"/>
          </w:tcPr>
          <w:p w14:paraId="732B0582"/>
        </w:tc>
      </w:tr>
      <w:tr w14:paraId="69D8ED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56F2720B">
            <w:pPr>
              <w:jc w:val="left"/>
            </w:pPr>
            <w:r>
              <w:rPr>
                <w:rFonts w:ascii="宋体" w:hAnsi="宋体" w:eastAsia="宋体" w:cs="宋体"/>
                <w:b w:val="0"/>
                <w:i w:val="0"/>
                <w:color w:val="000000"/>
                <w:sz w:val="17"/>
              </w:rPr>
              <w:t>20805</w:t>
            </w:r>
          </w:p>
        </w:tc>
        <w:tc>
          <w:tcPr>
            <w:tcW w:w="3140" w:type="dxa"/>
            <w:vAlign w:val="center"/>
          </w:tcPr>
          <w:p w14:paraId="003F73DC">
            <w:pPr>
              <w:jc w:val="left"/>
            </w:pPr>
            <w:r>
              <w:rPr>
                <w:rFonts w:ascii="宋体" w:hAnsi="宋体" w:eastAsia="宋体" w:cs="宋体"/>
                <w:b w:val="0"/>
                <w:i w:val="0"/>
                <w:color w:val="000000"/>
                <w:sz w:val="17"/>
              </w:rPr>
              <w:t>行政事业单位养老支出</w:t>
            </w:r>
          </w:p>
        </w:tc>
        <w:tc>
          <w:tcPr>
            <w:tcW w:w="1440" w:type="dxa"/>
            <w:vAlign w:val="center"/>
          </w:tcPr>
          <w:p w14:paraId="101CA481">
            <w:pPr>
              <w:jc w:val="right"/>
            </w:pPr>
            <w:r>
              <w:rPr>
                <w:rFonts w:ascii="宋体" w:hAnsi="宋体" w:eastAsia="宋体" w:cs="宋体"/>
                <w:b w:val="0"/>
                <w:i w:val="0"/>
                <w:color w:val="000000"/>
                <w:sz w:val="17"/>
              </w:rPr>
              <w:t>70.36</w:t>
            </w:r>
          </w:p>
        </w:tc>
        <w:tc>
          <w:tcPr>
            <w:tcW w:w="1440" w:type="dxa"/>
            <w:vAlign w:val="center"/>
          </w:tcPr>
          <w:p w14:paraId="206B5527">
            <w:pPr>
              <w:jc w:val="right"/>
            </w:pPr>
            <w:r>
              <w:rPr>
                <w:rFonts w:ascii="宋体" w:hAnsi="宋体" w:eastAsia="宋体" w:cs="宋体"/>
                <w:b w:val="0"/>
                <w:i w:val="0"/>
                <w:color w:val="000000"/>
                <w:sz w:val="17"/>
              </w:rPr>
              <w:t>70.36</w:t>
            </w:r>
          </w:p>
        </w:tc>
        <w:tc>
          <w:tcPr>
            <w:tcW w:w="1440" w:type="dxa"/>
            <w:vAlign w:val="center"/>
          </w:tcPr>
          <w:p w14:paraId="39C35EC8"/>
        </w:tc>
        <w:tc>
          <w:tcPr>
            <w:tcW w:w="1440" w:type="dxa"/>
            <w:vAlign w:val="center"/>
          </w:tcPr>
          <w:p w14:paraId="7D8F7F3C"/>
        </w:tc>
        <w:tc>
          <w:tcPr>
            <w:tcW w:w="1440" w:type="dxa"/>
            <w:vAlign w:val="center"/>
          </w:tcPr>
          <w:p w14:paraId="29312212"/>
        </w:tc>
        <w:tc>
          <w:tcPr>
            <w:tcW w:w="1440" w:type="dxa"/>
            <w:vAlign w:val="center"/>
          </w:tcPr>
          <w:p w14:paraId="06F758C8"/>
        </w:tc>
        <w:tc>
          <w:tcPr>
            <w:tcW w:w="1398" w:type="dxa"/>
            <w:vAlign w:val="center"/>
          </w:tcPr>
          <w:p w14:paraId="5B400E5F"/>
        </w:tc>
      </w:tr>
      <w:tr w14:paraId="190C56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4D677C87">
            <w:pPr>
              <w:jc w:val="left"/>
            </w:pPr>
            <w:r>
              <w:rPr>
                <w:rFonts w:ascii="宋体" w:hAnsi="宋体" w:eastAsia="宋体" w:cs="宋体"/>
                <w:b w:val="0"/>
                <w:i w:val="0"/>
                <w:color w:val="000000"/>
                <w:sz w:val="17"/>
              </w:rPr>
              <w:t>2080501</w:t>
            </w:r>
          </w:p>
        </w:tc>
        <w:tc>
          <w:tcPr>
            <w:tcW w:w="3140" w:type="dxa"/>
            <w:vAlign w:val="center"/>
          </w:tcPr>
          <w:p w14:paraId="31E59105">
            <w:pPr>
              <w:jc w:val="left"/>
            </w:pPr>
            <w:r>
              <w:rPr>
                <w:rFonts w:ascii="宋体" w:hAnsi="宋体" w:eastAsia="宋体" w:cs="宋体"/>
                <w:b w:val="0"/>
                <w:i w:val="0"/>
                <w:color w:val="000000"/>
                <w:sz w:val="17"/>
              </w:rPr>
              <w:t>行政单位离退休</w:t>
            </w:r>
          </w:p>
        </w:tc>
        <w:tc>
          <w:tcPr>
            <w:tcW w:w="1440" w:type="dxa"/>
            <w:vAlign w:val="center"/>
          </w:tcPr>
          <w:p w14:paraId="5E919C81">
            <w:pPr>
              <w:jc w:val="right"/>
            </w:pPr>
            <w:r>
              <w:rPr>
                <w:rFonts w:ascii="宋体" w:hAnsi="宋体" w:eastAsia="宋体" w:cs="宋体"/>
                <w:b w:val="0"/>
                <w:i w:val="0"/>
                <w:color w:val="000000"/>
                <w:sz w:val="17"/>
              </w:rPr>
              <w:t>4.66</w:t>
            </w:r>
          </w:p>
        </w:tc>
        <w:tc>
          <w:tcPr>
            <w:tcW w:w="1440" w:type="dxa"/>
            <w:vAlign w:val="center"/>
          </w:tcPr>
          <w:p w14:paraId="148584AB">
            <w:pPr>
              <w:jc w:val="right"/>
            </w:pPr>
            <w:r>
              <w:rPr>
                <w:rFonts w:ascii="宋体" w:hAnsi="宋体" w:eastAsia="宋体" w:cs="宋体"/>
                <w:b w:val="0"/>
                <w:i w:val="0"/>
                <w:color w:val="000000"/>
                <w:sz w:val="17"/>
              </w:rPr>
              <w:t>4.66</w:t>
            </w:r>
          </w:p>
        </w:tc>
        <w:tc>
          <w:tcPr>
            <w:tcW w:w="1440" w:type="dxa"/>
            <w:vAlign w:val="center"/>
          </w:tcPr>
          <w:p w14:paraId="764FD724"/>
        </w:tc>
        <w:tc>
          <w:tcPr>
            <w:tcW w:w="1440" w:type="dxa"/>
            <w:vAlign w:val="center"/>
          </w:tcPr>
          <w:p w14:paraId="681E508C"/>
        </w:tc>
        <w:tc>
          <w:tcPr>
            <w:tcW w:w="1440" w:type="dxa"/>
            <w:vAlign w:val="center"/>
          </w:tcPr>
          <w:p w14:paraId="76D370B3"/>
        </w:tc>
        <w:tc>
          <w:tcPr>
            <w:tcW w:w="1440" w:type="dxa"/>
            <w:vAlign w:val="center"/>
          </w:tcPr>
          <w:p w14:paraId="7A8D46F5"/>
        </w:tc>
        <w:tc>
          <w:tcPr>
            <w:tcW w:w="1398" w:type="dxa"/>
            <w:vAlign w:val="center"/>
          </w:tcPr>
          <w:p w14:paraId="596FD8BD"/>
        </w:tc>
      </w:tr>
      <w:tr w14:paraId="721E12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2CB800DD">
            <w:pPr>
              <w:jc w:val="left"/>
            </w:pPr>
            <w:r>
              <w:rPr>
                <w:rFonts w:ascii="宋体" w:hAnsi="宋体" w:eastAsia="宋体" w:cs="宋体"/>
                <w:b w:val="0"/>
                <w:i w:val="0"/>
                <w:color w:val="000000"/>
                <w:sz w:val="17"/>
              </w:rPr>
              <w:t>2080505</w:t>
            </w:r>
          </w:p>
        </w:tc>
        <w:tc>
          <w:tcPr>
            <w:tcW w:w="3140" w:type="dxa"/>
            <w:vAlign w:val="center"/>
          </w:tcPr>
          <w:p w14:paraId="096BEBE9">
            <w:pPr>
              <w:jc w:val="left"/>
            </w:pPr>
            <w:r>
              <w:rPr>
                <w:rFonts w:ascii="宋体" w:hAnsi="宋体" w:eastAsia="宋体" w:cs="宋体"/>
                <w:b w:val="0"/>
                <w:i w:val="0"/>
                <w:color w:val="000000"/>
                <w:sz w:val="17"/>
              </w:rPr>
              <w:t>机关事业单位基本养老保险缴费支出</w:t>
            </w:r>
          </w:p>
        </w:tc>
        <w:tc>
          <w:tcPr>
            <w:tcW w:w="1440" w:type="dxa"/>
            <w:vAlign w:val="center"/>
          </w:tcPr>
          <w:p w14:paraId="0FC86B0C">
            <w:pPr>
              <w:jc w:val="right"/>
            </w:pPr>
            <w:r>
              <w:rPr>
                <w:rFonts w:ascii="宋体" w:hAnsi="宋体" w:eastAsia="宋体" w:cs="宋体"/>
                <w:b w:val="0"/>
                <w:i w:val="0"/>
                <w:color w:val="000000"/>
                <w:sz w:val="17"/>
              </w:rPr>
              <w:t>65.70</w:t>
            </w:r>
          </w:p>
        </w:tc>
        <w:tc>
          <w:tcPr>
            <w:tcW w:w="1440" w:type="dxa"/>
            <w:vAlign w:val="center"/>
          </w:tcPr>
          <w:p w14:paraId="113C2DB6">
            <w:pPr>
              <w:jc w:val="right"/>
            </w:pPr>
            <w:r>
              <w:rPr>
                <w:rFonts w:ascii="宋体" w:hAnsi="宋体" w:eastAsia="宋体" w:cs="宋体"/>
                <w:b w:val="0"/>
                <w:i w:val="0"/>
                <w:color w:val="000000"/>
                <w:sz w:val="17"/>
              </w:rPr>
              <w:t>65.70</w:t>
            </w:r>
          </w:p>
        </w:tc>
        <w:tc>
          <w:tcPr>
            <w:tcW w:w="1440" w:type="dxa"/>
            <w:vAlign w:val="center"/>
          </w:tcPr>
          <w:p w14:paraId="5CADEA1E"/>
        </w:tc>
        <w:tc>
          <w:tcPr>
            <w:tcW w:w="1440" w:type="dxa"/>
            <w:vAlign w:val="center"/>
          </w:tcPr>
          <w:p w14:paraId="69A2C0E9"/>
        </w:tc>
        <w:tc>
          <w:tcPr>
            <w:tcW w:w="1440" w:type="dxa"/>
            <w:vAlign w:val="center"/>
          </w:tcPr>
          <w:p w14:paraId="3E289981"/>
        </w:tc>
        <w:tc>
          <w:tcPr>
            <w:tcW w:w="1440" w:type="dxa"/>
            <w:vAlign w:val="center"/>
          </w:tcPr>
          <w:p w14:paraId="0BF09F6D"/>
        </w:tc>
        <w:tc>
          <w:tcPr>
            <w:tcW w:w="1398" w:type="dxa"/>
            <w:vAlign w:val="center"/>
          </w:tcPr>
          <w:p w14:paraId="6E294B9F"/>
        </w:tc>
      </w:tr>
      <w:tr w14:paraId="71652B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3CBA8F07">
            <w:pPr>
              <w:jc w:val="left"/>
            </w:pPr>
            <w:r>
              <w:rPr>
                <w:rFonts w:ascii="宋体" w:hAnsi="宋体" w:eastAsia="宋体" w:cs="宋体"/>
                <w:b w:val="0"/>
                <w:i w:val="0"/>
                <w:color w:val="000000"/>
                <w:sz w:val="17"/>
              </w:rPr>
              <w:t>20810</w:t>
            </w:r>
          </w:p>
        </w:tc>
        <w:tc>
          <w:tcPr>
            <w:tcW w:w="3140" w:type="dxa"/>
            <w:vAlign w:val="center"/>
          </w:tcPr>
          <w:p w14:paraId="63B3B6FB">
            <w:pPr>
              <w:jc w:val="left"/>
            </w:pPr>
            <w:r>
              <w:rPr>
                <w:rFonts w:ascii="宋体" w:hAnsi="宋体" w:eastAsia="宋体" w:cs="宋体"/>
                <w:b w:val="0"/>
                <w:i w:val="0"/>
                <w:color w:val="000000"/>
                <w:sz w:val="17"/>
              </w:rPr>
              <w:t>社会福利</w:t>
            </w:r>
          </w:p>
        </w:tc>
        <w:tc>
          <w:tcPr>
            <w:tcW w:w="1440" w:type="dxa"/>
            <w:vAlign w:val="center"/>
          </w:tcPr>
          <w:p w14:paraId="2BB54488">
            <w:pPr>
              <w:jc w:val="right"/>
            </w:pPr>
            <w:r>
              <w:rPr>
                <w:rFonts w:ascii="宋体" w:hAnsi="宋体" w:eastAsia="宋体" w:cs="宋体"/>
                <w:b w:val="0"/>
                <w:i w:val="0"/>
                <w:color w:val="000000"/>
                <w:sz w:val="17"/>
              </w:rPr>
              <w:t>0.20</w:t>
            </w:r>
          </w:p>
        </w:tc>
        <w:tc>
          <w:tcPr>
            <w:tcW w:w="1440" w:type="dxa"/>
            <w:vAlign w:val="center"/>
          </w:tcPr>
          <w:p w14:paraId="541A0240">
            <w:pPr>
              <w:jc w:val="right"/>
            </w:pPr>
            <w:r>
              <w:rPr>
                <w:rFonts w:ascii="宋体" w:hAnsi="宋体" w:eastAsia="宋体" w:cs="宋体"/>
                <w:b w:val="0"/>
                <w:i w:val="0"/>
                <w:color w:val="000000"/>
                <w:sz w:val="17"/>
              </w:rPr>
              <w:t>0.20</w:t>
            </w:r>
          </w:p>
        </w:tc>
        <w:tc>
          <w:tcPr>
            <w:tcW w:w="1440" w:type="dxa"/>
            <w:vAlign w:val="center"/>
          </w:tcPr>
          <w:p w14:paraId="5D3CA3D1"/>
        </w:tc>
        <w:tc>
          <w:tcPr>
            <w:tcW w:w="1440" w:type="dxa"/>
            <w:vAlign w:val="center"/>
          </w:tcPr>
          <w:p w14:paraId="190CD6BA"/>
        </w:tc>
        <w:tc>
          <w:tcPr>
            <w:tcW w:w="1440" w:type="dxa"/>
            <w:vAlign w:val="center"/>
          </w:tcPr>
          <w:p w14:paraId="04B2477A"/>
        </w:tc>
        <w:tc>
          <w:tcPr>
            <w:tcW w:w="1440" w:type="dxa"/>
            <w:vAlign w:val="center"/>
          </w:tcPr>
          <w:p w14:paraId="77DB41AE"/>
        </w:tc>
        <w:tc>
          <w:tcPr>
            <w:tcW w:w="1398" w:type="dxa"/>
            <w:vAlign w:val="center"/>
          </w:tcPr>
          <w:p w14:paraId="57442F58"/>
        </w:tc>
      </w:tr>
      <w:tr w14:paraId="12663A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5D062657">
            <w:pPr>
              <w:jc w:val="left"/>
            </w:pPr>
            <w:r>
              <w:rPr>
                <w:rFonts w:ascii="宋体" w:hAnsi="宋体" w:eastAsia="宋体" w:cs="宋体"/>
                <w:b w:val="0"/>
                <w:i w:val="0"/>
                <w:color w:val="000000"/>
                <w:sz w:val="17"/>
              </w:rPr>
              <w:t>2081006</w:t>
            </w:r>
          </w:p>
        </w:tc>
        <w:tc>
          <w:tcPr>
            <w:tcW w:w="3140" w:type="dxa"/>
            <w:vAlign w:val="center"/>
          </w:tcPr>
          <w:p w14:paraId="565AF62C">
            <w:pPr>
              <w:jc w:val="left"/>
            </w:pPr>
            <w:r>
              <w:rPr>
                <w:rFonts w:ascii="宋体" w:hAnsi="宋体" w:eastAsia="宋体" w:cs="宋体"/>
                <w:b w:val="0"/>
                <w:i w:val="0"/>
                <w:color w:val="000000"/>
                <w:sz w:val="17"/>
              </w:rPr>
              <w:t>养老服务</w:t>
            </w:r>
          </w:p>
        </w:tc>
        <w:tc>
          <w:tcPr>
            <w:tcW w:w="1440" w:type="dxa"/>
            <w:vAlign w:val="center"/>
          </w:tcPr>
          <w:p w14:paraId="23745172">
            <w:pPr>
              <w:jc w:val="right"/>
            </w:pPr>
            <w:r>
              <w:rPr>
                <w:rFonts w:ascii="宋体" w:hAnsi="宋体" w:eastAsia="宋体" w:cs="宋体"/>
                <w:b w:val="0"/>
                <w:i w:val="0"/>
                <w:color w:val="000000"/>
                <w:sz w:val="17"/>
              </w:rPr>
              <w:t>0.20</w:t>
            </w:r>
          </w:p>
        </w:tc>
        <w:tc>
          <w:tcPr>
            <w:tcW w:w="1440" w:type="dxa"/>
            <w:vAlign w:val="center"/>
          </w:tcPr>
          <w:p w14:paraId="3D4D115C">
            <w:pPr>
              <w:jc w:val="right"/>
            </w:pPr>
            <w:r>
              <w:rPr>
                <w:rFonts w:ascii="宋体" w:hAnsi="宋体" w:eastAsia="宋体" w:cs="宋体"/>
                <w:b w:val="0"/>
                <w:i w:val="0"/>
                <w:color w:val="000000"/>
                <w:sz w:val="17"/>
              </w:rPr>
              <w:t>0.20</w:t>
            </w:r>
          </w:p>
        </w:tc>
        <w:tc>
          <w:tcPr>
            <w:tcW w:w="1440" w:type="dxa"/>
            <w:vAlign w:val="center"/>
          </w:tcPr>
          <w:p w14:paraId="373566FA"/>
        </w:tc>
        <w:tc>
          <w:tcPr>
            <w:tcW w:w="1440" w:type="dxa"/>
            <w:vAlign w:val="center"/>
          </w:tcPr>
          <w:p w14:paraId="79BEDB10"/>
        </w:tc>
        <w:tc>
          <w:tcPr>
            <w:tcW w:w="1440" w:type="dxa"/>
            <w:vAlign w:val="center"/>
          </w:tcPr>
          <w:p w14:paraId="530289B0"/>
        </w:tc>
        <w:tc>
          <w:tcPr>
            <w:tcW w:w="1440" w:type="dxa"/>
            <w:vAlign w:val="center"/>
          </w:tcPr>
          <w:p w14:paraId="2E96DC99"/>
        </w:tc>
        <w:tc>
          <w:tcPr>
            <w:tcW w:w="1398" w:type="dxa"/>
            <w:vAlign w:val="center"/>
          </w:tcPr>
          <w:p w14:paraId="2A34E943"/>
        </w:tc>
      </w:tr>
      <w:tr w14:paraId="6C2750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57E0E323">
            <w:pPr>
              <w:jc w:val="left"/>
            </w:pPr>
            <w:r>
              <w:rPr>
                <w:rFonts w:ascii="宋体" w:hAnsi="宋体" w:eastAsia="宋体" w:cs="宋体"/>
                <w:b w:val="0"/>
                <w:i w:val="0"/>
                <w:color w:val="000000"/>
                <w:sz w:val="17"/>
              </w:rPr>
              <w:t>20821</w:t>
            </w:r>
          </w:p>
        </w:tc>
        <w:tc>
          <w:tcPr>
            <w:tcW w:w="3140" w:type="dxa"/>
            <w:vAlign w:val="center"/>
          </w:tcPr>
          <w:p w14:paraId="6C3F2E5C">
            <w:pPr>
              <w:jc w:val="left"/>
            </w:pPr>
            <w:r>
              <w:rPr>
                <w:rFonts w:ascii="宋体" w:hAnsi="宋体" w:eastAsia="宋体" w:cs="宋体"/>
                <w:b w:val="0"/>
                <w:i w:val="0"/>
                <w:color w:val="000000"/>
                <w:sz w:val="17"/>
              </w:rPr>
              <w:t>特困人员救助供养</w:t>
            </w:r>
          </w:p>
        </w:tc>
        <w:tc>
          <w:tcPr>
            <w:tcW w:w="1440" w:type="dxa"/>
            <w:vAlign w:val="center"/>
          </w:tcPr>
          <w:p w14:paraId="379E014E">
            <w:pPr>
              <w:jc w:val="right"/>
            </w:pPr>
            <w:r>
              <w:rPr>
                <w:rFonts w:ascii="宋体" w:hAnsi="宋体" w:eastAsia="宋体" w:cs="宋体"/>
                <w:b w:val="0"/>
                <w:i w:val="0"/>
                <w:color w:val="000000"/>
                <w:sz w:val="17"/>
              </w:rPr>
              <w:t>8.18</w:t>
            </w:r>
          </w:p>
        </w:tc>
        <w:tc>
          <w:tcPr>
            <w:tcW w:w="1440" w:type="dxa"/>
            <w:vAlign w:val="center"/>
          </w:tcPr>
          <w:p w14:paraId="0E7751D1">
            <w:pPr>
              <w:jc w:val="right"/>
            </w:pPr>
            <w:r>
              <w:rPr>
                <w:rFonts w:ascii="宋体" w:hAnsi="宋体" w:eastAsia="宋体" w:cs="宋体"/>
                <w:b w:val="0"/>
                <w:i w:val="0"/>
                <w:color w:val="000000"/>
                <w:sz w:val="17"/>
              </w:rPr>
              <w:t>8.18</w:t>
            </w:r>
          </w:p>
        </w:tc>
        <w:tc>
          <w:tcPr>
            <w:tcW w:w="1440" w:type="dxa"/>
            <w:vAlign w:val="center"/>
          </w:tcPr>
          <w:p w14:paraId="6A2BFFF6"/>
        </w:tc>
        <w:tc>
          <w:tcPr>
            <w:tcW w:w="1440" w:type="dxa"/>
            <w:vAlign w:val="center"/>
          </w:tcPr>
          <w:p w14:paraId="108DAC53"/>
        </w:tc>
        <w:tc>
          <w:tcPr>
            <w:tcW w:w="1440" w:type="dxa"/>
            <w:vAlign w:val="center"/>
          </w:tcPr>
          <w:p w14:paraId="502A3916"/>
        </w:tc>
        <w:tc>
          <w:tcPr>
            <w:tcW w:w="1440" w:type="dxa"/>
            <w:vAlign w:val="center"/>
          </w:tcPr>
          <w:p w14:paraId="3C1302CB"/>
        </w:tc>
        <w:tc>
          <w:tcPr>
            <w:tcW w:w="1398" w:type="dxa"/>
            <w:vAlign w:val="center"/>
          </w:tcPr>
          <w:p w14:paraId="143E4243"/>
        </w:tc>
      </w:tr>
      <w:tr w14:paraId="41ACF3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5CDE02A8">
            <w:pPr>
              <w:jc w:val="left"/>
            </w:pPr>
            <w:r>
              <w:rPr>
                <w:rFonts w:ascii="宋体" w:hAnsi="宋体" w:eastAsia="宋体" w:cs="宋体"/>
                <w:b w:val="0"/>
                <w:i w:val="0"/>
                <w:color w:val="000000"/>
                <w:sz w:val="17"/>
              </w:rPr>
              <w:t>2082102</w:t>
            </w:r>
          </w:p>
        </w:tc>
        <w:tc>
          <w:tcPr>
            <w:tcW w:w="3140" w:type="dxa"/>
            <w:vAlign w:val="center"/>
          </w:tcPr>
          <w:p w14:paraId="3C251308">
            <w:pPr>
              <w:jc w:val="left"/>
            </w:pPr>
            <w:r>
              <w:rPr>
                <w:rFonts w:ascii="宋体" w:hAnsi="宋体" w:eastAsia="宋体" w:cs="宋体"/>
                <w:b w:val="0"/>
                <w:i w:val="0"/>
                <w:color w:val="000000"/>
                <w:sz w:val="17"/>
              </w:rPr>
              <w:t>农村特困人员救助供养支出</w:t>
            </w:r>
          </w:p>
        </w:tc>
        <w:tc>
          <w:tcPr>
            <w:tcW w:w="1440" w:type="dxa"/>
            <w:vAlign w:val="center"/>
          </w:tcPr>
          <w:p w14:paraId="43D7F485">
            <w:pPr>
              <w:jc w:val="right"/>
            </w:pPr>
            <w:r>
              <w:rPr>
                <w:rFonts w:ascii="宋体" w:hAnsi="宋体" w:eastAsia="宋体" w:cs="宋体"/>
                <w:b w:val="0"/>
                <w:i w:val="0"/>
                <w:color w:val="000000"/>
                <w:sz w:val="17"/>
              </w:rPr>
              <w:t>8.18</w:t>
            </w:r>
          </w:p>
        </w:tc>
        <w:tc>
          <w:tcPr>
            <w:tcW w:w="1440" w:type="dxa"/>
            <w:vAlign w:val="center"/>
          </w:tcPr>
          <w:p w14:paraId="1F7C589F">
            <w:pPr>
              <w:jc w:val="right"/>
            </w:pPr>
            <w:r>
              <w:rPr>
                <w:rFonts w:ascii="宋体" w:hAnsi="宋体" w:eastAsia="宋体" w:cs="宋体"/>
                <w:b w:val="0"/>
                <w:i w:val="0"/>
                <w:color w:val="000000"/>
                <w:sz w:val="17"/>
              </w:rPr>
              <w:t>8.18</w:t>
            </w:r>
          </w:p>
        </w:tc>
        <w:tc>
          <w:tcPr>
            <w:tcW w:w="1440" w:type="dxa"/>
            <w:vAlign w:val="center"/>
          </w:tcPr>
          <w:p w14:paraId="59918669"/>
        </w:tc>
        <w:tc>
          <w:tcPr>
            <w:tcW w:w="1440" w:type="dxa"/>
            <w:vAlign w:val="center"/>
          </w:tcPr>
          <w:p w14:paraId="137765DC"/>
        </w:tc>
        <w:tc>
          <w:tcPr>
            <w:tcW w:w="1440" w:type="dxa"/>
            <w:vAlign w:val="center"/>
          </w:tcPr>
          <w:p w14:paraId="67FCACA1"/>
        </w:tc>
        <w:tc>
          <w:tcPr>
            <w:tcW w:w="1440" w:type="dxa"/>
            <w:vAlign w:val="center"/>
          </w:tcPr>
          <w:p w14:paraId="0C2BC6C8"/>
        </w:tc>
        <w:tc>
          <w:tcPr>
            <w:tcW w:w="1398" w:type="dxa"/>
            <w:vAlign w:val="center"/>
          </w:tcPr>
          <w:p w14:paraId="6260D280"/>
        </w:tc>
      </w:tr>
      <w:tr w14:paraId="000DB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574C0026">
            <w:pPr>
              <w:jc w:val="left"/>
            </w:pPr>
            <w:r>
              <w:rPr>
                <w:rFonts w:ascii="宋体" w:hAnsi="宋体" w:eastAsia="宋体" w:cs="宋体"/>
                <w:b w:val="0"/>
                <w:i w:val="0"/>
                <w:color w:val="000000"/>
                <w:sz w:val="17"/>
              </w:rPr>
              <w:t>210</w:t>
            </w:r>
          </w:p>
        </w:tc>
        <w:tc>
          <w:tcPr>
            <w:tcW w:w="3140" w:type="dxa"/>
            <w:vAlign w:val="center"/>
          </w:tcPr>
          <w:p w14:paraId="3FA975C2">
            <w:pPr>
              <w:jc w:val="left"/>
            </w:pPr>
            <w:r>
              <w:rPr>
                <w:rFonts w:ascii="宋体" w:hAnsi="宋体" w:eastAsia="宋体" w:cs="宋体"/>
                <w:b w:val="0"/>
                <w:i w:val="0"/>
                <w:color w:val="000000"/>
                <w:sz w:val="17"/>
              </w:rPr>
              <w:t>卫生健康支出</w:t>
            </w:r>
          </w:p>
        </w:tc>
        <w:tc>
          <w:tcPr>
            <w:tcW w:w="1440" w:type="dxa"/>
            <w:vAlign w:val="center"/>
          </w:tcPr>
          <w:p w14:paraId="74BF1C8A">
            <w:pPr>
              <w:jc w:val="right"/>
            </w:pPr>
            <w:r>
              <w:rPr>
                <w:rFonts w:ascii="宋体" w:hAnsi="宋体" w:eastAsia="宋体" w:cs="宋体"/>
                <w:b w:val="0"/>
                <w:i w:val="0"/>
                <w:color w:val="000000"/>
                <w:sz w:val="17"/>
              </w:rPr>
              <w:t>30.60</w:t>
            </w:r>
          </w:p>
        </w:tc>
        <w:tc>
          <w:tcPr>
            <w:tcW w:w="1440" w:type="dxa"/>
            <w:vAlign w:val="center"/>
          </w:tcPr>
          <w:p w14:paraId="049757FE">
            <w:pPr>
              <w:jc w:val="right"/>
            </w:pPr>
            <w:r>
              <w:rPr>
                <w:rFonts w:ascii="宋体" w:hAnsi="宋体" w:eastAsia="宋体" w:cs="宋体"/>
                <w:b w:val="0"/>
                <w:i w:val="0"/>
                <w:color w:val="000000"/>
                <w:sz w:val="17"/>
              </w:rPr>
              <w:t>30.60</w:t>
            </w:r>
          </w:p>
        </w:tc>
        <w:tc>
          <w:tcPr>
            <w:tcW w:w="1440" w:type="dxa"/>
            <w:vAlign w:val="center"/>
          </w:tcPr>
          <w:p w14:paraId="345F945E"/>
        </w:tc>
        <w:tc>
          <w:tcPr>
            <w:tcW w:w="1440" w:type="dxa"/>
            <w:vAlign w:val="center"/>
          </w:tcPr>
          <w:p w14:paraId="2D485C4C"/>
        </w:tc>
        <w:tc>
          <w:tcPr>
            <w:tcW w:w="1440" w:type="dxa"/>
            <w:vAlign w:val="center"/>
          </w:tcPr>
          <w:p w14:paraId="7C473F2F"/>
        </w:tc>
        <w:tc>
          <w:tcPr>
            <w:tcW w:w="1440" w:type="dxa"/>
            <w:vAlign w:val="center"/>
          </w:tcPr>
          <w:p w14:paraId="30540E48"/>
        </w:tc>
        <w:tc>
          <w:tcPr>
            <w:tcW w:w="1398" w:type="dxa"/>
            <w:vAlign w:val="center"/>
          </w:tcPr>
          <w:p w14:paraId="49C169BA"/>
        </w:tc>
      </w:tr>
      <w:tr w14:paraId="2ACBB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5CEA7C12">
            <w:pPr>
              <w:jc w:val="left"/>
            </w:pPr>
            <w:r>
              <w:rPr>
                <w:rFonts w:ascii="宋体" w:hAnsi="宋体" w:eastAsia="宋体" w:cs="宋体"/>
                <w:b w:val="0"/>
                <w:i w:val="0"/>
                <w:color w:val="000000"/>
                <w:sz w:val="17"/>
              </w:rPr>
              <w:t>21011</w:t>
            </w:r>
          </w:p>
        </w:tc>
        <w:tc>
          <w:tcPr>
            <w:tcW w:w="3140" w:type="dxa"/>
            <w:vAlign w:val="center"/>
          </w:tcPr>
          <w:p w14:paraId="4A38D7D8">
            <w:pPr>
              <w:jc w:val="left"/>
            </w:pPr>
            <w:r>
              <w:rPr>
                <w:rFonts w:ascii="宋体" w:hAnsi="宋体" w:eastAsia="宋体" w:cs="宋体"/>
                <w:b w:val="0"/>
                <w:i w:val="0"/>
                <w:color w:val="000000"/>
                <w:sz w:val="17"/>
              </w:rPr>
              <w:t>行政事业单位医疗</w:t>
            </w:r>
          </w:p>
        </w:tc>
        <w:tc>
          <w:tcPr>
            <w:tcW w:w="1440" w:type="dxa"/>
            <w:vAlign w:val="center"/>
          </w:tcPr>
          <w:p w14:paraId="3E8710A1">
            <w:pPr>
              <w:jc w:val="right"/>
            </w:pPr>
            <w:r>
              <w:rPr>
                <w:rFonts w:ascii="宋体" w:hAnsi="宋体" w:eastAsia="宋体" w:cs="宋体"/>
                <w:b w:val="0"/>
                <w:i w:val="0"/>
                <w:color w:val="000000"/>
                <w:sz w:val="17"/>
              </w:rPr>
              <w:t>30.60</w:t>
            </w:r>
          </w:p>
        </w:tc>
        <w:tc>
          <w:tcPr>
            <w:tcW w:w="1440" w:type="dxa"/>
            <w:vAlign w:val="center"/>
          </w:tcPr>
          <w:p w14:paraId="083C4642">
            <w:pPr>
              <w:jc w:val="right"/>
            </w:pPr>
            <w:r>
              <w:rPr>
                <w:rFonts w:ascii="宋体" w:hAnsi="宋体" w:eastAsia="宋体" w:cs="宋体"/>
                <w:b w:val="0"/>
                <w:i w:val="0"/>
                <w:color w:val="000000"/>
                <w:sz w:val="17"/>
              </w:rPr>
              <w:t>30.60</w:t>
            </w:r>
          </w:p>
        </w:tc>
        <w:tc>
          <w:tcPr>
            <w:tcW w:w="1440" w:type="dxa"/>
            <w:vAlign w:val="center"/>
          </w:tcPr>
          <w:p w14:paraId="40CE614B"/>
        </w:tc>
        <w:tc>
          <w:tcPr>
            <w:tcW w:w="1440" w:type="dxa"/>
            <w:vAlign w:val="center"/>
          </w:tcPr>
          <w:p w14:paraId="7784FE30"/>
        </w:tc>
        <w:tc>
          <w:tcPr>
            <w:tcW w:w="1440" w:type="dxa"/>
            <w:vAlign w:val="center"/>
          </w:tcPr>
          <w:p w14:paraId="3CD242A2"/>
        </w:tc>
        <w:tc>
          <w:tcPr>
            <w:tcW w:w="1440" w:type="dxa"/>
            <w:vAlign w:val="center"/>
          </w:tcPr>
          <w:p w14:paraId="063DE0CC"/>
        </w:tc>
        <w:tc>
          <w:tcPr>
            <w:tcW w:w="1398" w:type="dxa"/>
            <w:vAlign w:val="center"/>
          </w:tcPr>
          <w:p w14:paraId="32AF0806"/>
        </w:tc>
      </w:tr>
      <w:tr w14:paraId="3B7B7A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1C146A26">
            <w:pPr>
              <w:jc w:val="left"/>
            </w:pPr>
            <w:r>
              <w:rPr>
                <w:rFonts w:ascii="宋体" w:hAnsi="宋体" w:eastAsia="宋体" w:cs="宋体"/>
                <w:b w:val="0"/>
                <w:i w:val="0"/>
                <w:color w:val="000000"/>
                <w:sz w:val="17"/>
              </w:rPr>
              <w:t>2101101</w:t>
            </w:r>
          </w:p>
        </w:tc>
        <w:tc>
          <w:tcPr>
            <w:tcW w:w="3140" w:type="dxa"/>
            <w:vAlign w:val="center"/>
          </w:tcPr>
          <w:p w14:paraId="25C52BD9">
            <w:pPr>
              <w:jc w:val="left"/>
            </w:pPr>
            <w:r>
              <w:rPr>
                <w:rFonts w:ascii="宋体" w:hAnsi="宋体" w:eastAsia="宋体" w:cs="宋体"/>
                <w:b w:val="0"/>
                <w:i w:val="0"/>
                <w:color w:val="000000"/>
                <w:sz w:val="17"/>
              </w:rPr>
              <w:t>行政单位医疗</w:t>
            </w:r>
          </w:p>
        </w:tc>
        <w:tc>
          <w:tcPr>
            <w:tcW w:w="1440" w:type="dxa"/>
            <w:vAlign w:val="center"/>
          </w:tcPr>
          <w:p w14:paraId="32F917BA">
            <w:pPr>
              <w:jc w:val="right"/>
            </w:pPr>
            <w:r>
              <w:rPr>
                <w:rFonts w:ascii="宋体" w:hAnsi="宋体" w:eastAsia="宋体" w:cs="宋体"/>
                <w:b w:val="0"/>
                <w:i w:val="0"/>
                <w:color w:val="000000"/>
                <w:sz w:val="17"/>
              </w:rPr>
              <w:t>16.47</w:t>
            </w:r>
          </w:p>
        </w:tc>
        <w:tc>
          <w:tcPr>
            <w:tcW w:w="1440" w:type="dxa"/>
            <w:vAlign w:val="center"/>
          </w:tcPr>
          <w:p w14:paraId="60519D78">
            <w:pPr>
              <w:jc w:val="right"/>
            </w:pPr>
            <w:r>
              <w:rPr>
                <w:rFonts w:ascii="宋体" w:hAnsi="宋体" w:eastAsia="宋体" w:cs="宋体"/>
                <w:b w:val="0"/>
                <w:i w:val="0"/>
                <w:color w:val="000000"/>
                <w:sz w:val="17"/>
              </w:rPr>
              <w:t>16.47</w:t>
            </w:r>
          </w:p>
        </w:tc>
        <w:tc>
          <w:tcPr>
            <w:tcW w:w="1440" w:type="dxa"/>
            <w:vAlign w:val="center"/>
          </w:tcPr>
          <w:p w14:paraId="77BA81A7"/>
        </w:tc>
        <w:tc>
          <w:tcPr>
            <w:tcW w:w="1440" w:type="dxa"/>
            <w:vAlign w:val="center"/>
          </w:tcPr>
          <w:p w14:paraId="11822EDD"/>
        </w:tc>
        <w:tc>
          <w:tcPr>
            <w:tcW w:w="1440" w:type="dxa"/>
            <w:vAlign w:val="center"/>
          </w:tcPr>
          <w:p w14:paraId="7E447CC6"/>
        </w:tc>
        <w:tc>
          <w:tcPr>
            <w:tcW w:w="1440" w:type="dxa"/>
            <w:vAlign w:val="center"/>
          </w:tcPr>
          <w:p w14:paraId="0F304A93"/>
        </w:tc>
        <w:tc>
          <w:tcPr>
            <w:tcW w:w="1398" w:type="dxa"/>
            <w:vAlign w:val="center"/>
          </w:tcPr>
          <w:p w14:paraId="1A5230E2"/>
        </w:tc>
      </w:tr>
      <w:tr w14:paraId="608780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5FBC786F">
            <w:pPr>
              <w:jc w:val="left"/>
            </w:pPr>
            <w:r>
              <w:rPr>
                <w:rFonts w:ascii="宋体" w:hAnsi="宋体" w:eastAsia="宋体" w:cs="宋体"/>
                <w:b w:val="0"/>
                <w:i w:val="0"/>
                <w:color w:val="000000"/>
                <w:sz w:val="17"/>
              </w:rPr>
              <w:t>2101102</w:t>
            </w:r>
          </w:p>
        </w:tc>
        <w:tc>
          <w:tcPr>
            <w:tcW w:w="3140" w:type="dxa"/>
            <w:vAlign w:val="center"/>
          </w:tcPr>
          <w:p w14:paraId="394DCBC9">
            <w:pPr>
              <w:jc w:val="left"/>
            </w:pPr>
            <w:r>
              <w:rPr>
                <w:rFonts w:ascii="宋体" w:hAnsi="宋体" w:eastAsia="宋体" w:cs="宋体"/>
                <w:b w:val="0"/>
                <w:i w:val="0"/>
                <w:color w:val="000000"/>
                <w:sz w:val="17"/>
              </w:rPr>
              <w:t>事业单位医疗</w:t>
            </w:r>
          </w:p>
        </w:tc>
        <w:tc>
          <w:tcPr>
            <w:tcW w:w="1440" w:type="dxa"/>
            <w:vAlign w:val="center"/>
          </w:tcPr>
          <w:p w14:paraId="67D77B59">
            <w:pPr>
              <w:jc w:val="right"/>
            </w:pPr>
            <w:r>
              <w:rPr>
                <w:rFonts w:ascii="宋体" w:hAnsi="宋体" w:eastAsia="宋体" w:cs="宋体"/>
                <w:b w:val="0"/>
                <w:i w:val="0"/>
                <w:color w:val="000000"/>
                <w:sz w:val="17"/>
              </w:rPr>
              <w:t>14.13</w:t>
            </w:r>
          </w:p>
        </w:tc>
        <w:tc>
          <w:tcPr>
            <w:tcW w:w="1440" w:type="dxa"/>
            <w:vAlign w:val="center"/>
          </w:tcPr>
          <w:p w14:paraId="00F14E70">
            <w:pPr>
              <w:jc w:val="right"/>
            </w:pPr>
            <w:r>
              <w:rPr>
                <w:rFonts w:ascii="宋体" w:hAnsi="宋体" w:eastAsia="宋体" w:cs="宋体"/>
                <w:b w:val="0"/>
                <w:i w:val="0"/>
                <w:color w:val="000000"/>
                <w:sz w:val="17"/>
              </w:rPr>
              <w:t>14.13</w:t>
            </w:r>
          </w:p>
        </w:tc>
        <w:tc>
          <w:tcPr>
            <w:tcW w:w="1440" w:type="dxa"/>
            <w:vAlign w:val="center"/>
          </w:tcPr>
          <w:p w14:paraId="265AF16A"/>
        </w:tc>
        <w:tc>
          <w:tcPr>
            <w:tcW w:w="1440" w:type="dxa"/>
            <w:vAlign w:val="center"/>
          </w:tcPr>
          <w:p w14:paraId="121CC76E"/>
        </w:tc>
        <w:tc>
          <w:tcPr>
            <w:tcW w:w="1440" w:type="dxa"/>
            <w:vAlign w:val="center"/>
          </w:tcPr>
          <w:p w14:paraId="48BBEF58"/>
        </w:tc>
        <w:tc>
          <w:tcPr>
            <w:tcW w:w="1440" w:type="dxa"/>
            <w:vAlign w:val="center"/>
          </w:tcPr>
          <w:p w14:paraId="69713433"/>
        </w:tc>
        <w:tc>
          <w:tcPr>
            <w:tcW w:w="1398" w:type="dxa"/>
            <w:vAlign w:val="center"/>
          </w:tcPr>
          <w:p w14:paraId="348E49F3"/>
        </w:tc>
      </w:tr>
      <w:tr w14:paraId="566EEA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7C8A7054">
            <w:pPr>
              <w:jc w:val="left"/>
            </w:pPr>
            <w:r>
              <w:rPr>
                <w:rFonts w:ascii="宋体" w:hAnsi="宋体" w:eastAsia="宋体" w:cs="宋体"/>
                <w:b w:val="0"/>
                <w:i w:val="0"/>
                <w:color w:val="000000"/>
                <w:sz w:val="17"/>
              </w:rPr>
              <w:t>213</w:t>
            </w:r>
          </w:p>
        </w:tc>
        <w:tc>
          <w:tcPr>
            <w:tcW w:w="3140" w:type="dxa"/>
            <w:vAlign w:val="center"/>
          </w:tcPr>
          <w:p w14:paraId="786494B0">
            <w:pPr>
              <w:jc w:val="left"/>
            </w:pPr>
            <w:r>
              <w:rPr>
                <w:rFonts w:ascii="宋体" w:hAnsi="宋体" w:eastAsia="宋体" w:cs="宋体"/>
                <w:b w:val="0"/>
                <w:i w:val="0"/>
                <w:color w:val="000000"/>
                <w:sz w:val="17"/>
              </w:rPr>
              <w:t>农林水支出</w:t>
            </w:r>
          </w:p>
        </w:tc>
        <w:tc>
          <w:tcPr>
            <w:tcW w:w="1440" w:type="dxa"/>
            <w:vAlign w:val="center"/>
          </w:tcPr>
          <w:p w14:paraId="238CA230">
            <w:pPr>
              <w:jc w:val="right"/>
            </w:pPr>
            <w:r>
              <w:rPr>
                <w:rFonts w:ascii="宋体" w:hAnsi="宋体" w:eastAsia="宋体" w:cs="宋体"/>
                <w:b w:val="0"/>
                <w:i w:val="0"/>
                <w:color w:val="000000"/>
                <w:sz w:val="17"/>
              </w:rPr>
              <w:t>590.65</w:t>
            </w:r>
          </w:p>
        </w:tc>
        <w:tc>
          <w:tcPr>
            <w:tcW w:w="1440" w:type="dxa"/>
            <w:vAlign w:val="center"/>
          </w:tcPr>
          <w:p w14:paraId="2E8E4A2F">
            <w:pPr>
              <w:jc w:val="right"/>
            </w:pPr>
            <w:r>
              <w:rPr>
                <w:rFonts w:ascii="宋体" w:hAnsi="宋体" w:eastAsia="宋体" w:cs="宋体"/>
                <w:b w:val="0"/>
                <w:i w:val="0"/>
                <w:color w:val="000000"/>
                <w:sz w:val="17"/>
              </w:rPr>
              <w:t>590.65</w:t>
            </w:r>
          </w:p>
        </w:tc>
        <w:tc>
          <w:tcPr>
            <w:tcW w:w="1440" w:type="dxa"/>
            <w:vAlign w:val="center"/>
          </w:tcPr>
          <w:p w14:paraId="6BCA6EA4"/>
        </w:tc>
        <w:tc>
          <w:tcPr>
            <w:tcW w:w="1440" w:type="dxa"/>
            <w:vAlign w:val="center"/>
          </w:tcPr>
          <w:p w14:paraId="3D52319C"/>
        </w:tc>
        <w:tc>
          <w:tcPr>
            <w:tcW w:w="1440" w:type="dxa"/>
            <w:vAlign w:val="center"/>
          </w:tcPr>
          <w:p w14:paraId="6718242F"/>
        </w:tc>
        <w:tc>
          <w:tcPr>
            <w:tcW w:w="1440" w:type="dxa"/>
            <w:vAlign w:val="center"/>
          </w:tcPr>
          <w:p w14:paraId="164872C5"/>
        </w:tc>
        <w:tc>
          <w:tcPr>
            <w:tcW w:w="1398" w:type="dxa"/>
            <w:vAlign w:val="center"/>
          </w:tcPr>
          <w:p w14:paraId="144791C1"/>
        </w:tc>
      </w:tr>
      <w:tr w14:paraId="21CA9D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771CB487">
            <w:pPr>
              <w:jc w:val="left"/>
            </w:pPr>
            <w:r>
              <w:rPr>
                <w:rFonts w:ascii="宋体" w:hAnsi="宋体" w:eastAsia="宋体" w:cs="宋体"/>
                <w:b w:val="0"/>
                <w:i w:val="0"/>
                <w:color w:val="000000"/>
                <w:sz w:val="17"/>
              </w:rPr>
              <w:t>21301</w:t>
            </w:r>
          </w:p>
        </w:tc>
        <w:tc>
          <w:tcPr>
            <w:tcW w:w="3140" w:type="dxa"/>
            <w:vAlign w:val="center"/>
          </w:tcPr>
          <w:p w14:paraId="7362B0A5">
            <w:pPr>
              <w:jc w:val="left"/>
            </w:pPr>
            <w:r>
              <w:rPr>
                <w:rFonts w:ascii="宋体" w:hAnsi="宋体" w:eastAsia="宋体" w:cs="宋体"/>
                <w:b w:val="0"/>
                <w:i w:val="0"/>
                <w:color w:val="000000"/>
                <w:sz w:val="17"/>
              </w:rPr>
              <w:t>农业农村</w:t>
            </w:r>
          </w:p>
        </w:tc>
        <w:tc>
          <w:tcPr>
            <w:tcW w:w="1440" w:type="dxa"/>
            <w:vAlign w:val="center"/>
          </w:tcPr>
          <w:p w14:paraId="3437ED98">
            <w:pPr>
              <w:jc w:val="right"/>
            </w:pPr>
            <w:r>
              <w:rPr>
                <w:rFonts w:ascii="宋体" w:hAnsi="宋体" w:eastAsia="宋体" w:cs="宋体"/>
                <w:b w:val="0"/>
                <w:i w:val="0"/>
                <w:color w:val="000000"/>
                <w:sz w:val="17"/>
              </w:rPr>
              <w:t>21.66</w:t>
            </w:r>
          </w:p>
        </w:tc>
        <w:tc>
          <w:tcPr>
            <w:tcW w:w="1440" w:type="dxa"/>
            <w:vAlign w:val="center"/>
          </w:tcPr>
          <w:p w14:paraId="4A8F54C4">
            <w:pPr>
              <w:jc w:val="right"/>
            </w:pPr>
            <w:r>
              <w:rPr>
                <w:rFonts w:ascii="宋体" w:hAnsi="宋体" w:eastAsia="宋体" w:cs="宋体"/>
                <w:b w:val="0"/>
                <w:i w:val="0"/>
                <w:color w:val="000000"/>
                <w:sz w:val="17"/>
              </w:rPr>
              <w:t>21.66</w:t>
            </w:r>
          </w:p>
        </w:tc>
        <w:tc>
          <w:tcPr>
            <w:tcW w:w="1440" w:type="dxa"/>
            <w:vAlign w:val="center"/>
          </w:tcPr>
          <w:p w14:paraId="37CEC095"/>
        </w:tc>
        <w:tc>
          <w:tcPr>
            <w:tcW w:w="1440" w:type="dxa"/>
            <w:vAlign w:val="center"/>
          </w:tcPr>
          <w:p w14:paraId="18D49CBE"/>
        </w:tc>
        <w:tc>
          <w:tcPr>
            <w:tcW w:w="1440" w:type="dxa"/>
            <w:vAlign w:val="center"/>
          </w:tcPr>
          <w:p w14:paraId="23B26A39"/>
        </w:tc>
        <w:tc>
          <w:tcPr>
            <w:tcW w:w="1440" w:type="dxa"/>
            <w:vAlign w:val="center"/>
          </w:tcPr>
          <w:p w14:paraId="1FC63466"/>
        </w:tc>
        <w:tc>
          <w:tcPr>
            <w:tcW w:w="1398" w:type="dxa"/>
            <w:vAlign w:val="center"/>
          </w:tcPr>
          <w:p w14:paraId="53C81C83"/>
        </w:tc>
      </w:tr>
      <w:tr w14:paraId="560313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642D1817">
            <w:pPr>
              <w:jc w:val="left"/>
            </w:pPr>
            <w:r>
              <w:rPr>
                <w:rFonts w:ascii="宋体" w:hAnsi="宋体" w:eastAsia="宋体" w:cs="宋体"/>
                <w:b w:val="0"/>
                <w:i w:val="0"/>
                <w:color w:val="000000"/>
                <w:sz w:val="17"/>
              </w:rPr>
              <w:t>2130102</w:t>
            </w:r>
          </w:p>
        </w:tc>
        <w:tc>
          <w:tcPr>
            <w:tcW w:w="3140" w:type="dxa"/>
            <w:vAlign w:val="center"/>
          </w:tcPr>
          <w:p w14:paraId="0B9AFDFF">
            <w:pPr>
              <w:jc w:val="left"/>
            </w:pPr>
            <w:r>
              <w:rPr>
                <w:rFonts w:ascii="宋体" w:hAnsi="宋体" w:eastAsia="宋体" w:cs="宋体"/>
                <w:b w:val="0"/>
                <w:i w:val="0"/>
                <w:color w:val="000000"/>
                <w:sz w:val="17"/>
              </w:rPr>
              <w:t>一般行政管理事务</w:t>
            </w:r>
          </w:p>
        </w:tc>
        <w:tc>
          <w:tcPr>
            <w:tcW w:w="1440" w:type="dxa"/>
            <w:vAlign w:val="center"/>
          </w:tcPr>
          <w:p w14:paraId="38A5A0E7">
            <w:pPr>
              <w:jc w:val="right"/>
            </w:pPr>
            <w:r>
              <w:rPr>
                <w:rFonts w:ascii="宋体" w:hAnsi="宋体" w:eastAsia="宋体" w:cs="宋体"/>
                <w:b w:val="0"/>
                <w:i w:val="0"/>
                <w:color w:val="000000"/>
                <w:sz w:val="17"/>
              </w:rPr>
              <w:t>0.44</w:t>
            </w:r>
          </w:p>
        </w:tc>
        <w:tc>
          <w:tcPr>
            <w:tcW w:w="1440" w:type="dxa"/>
            <w:vAlign w:val="center"/>
          </w:tcPr>
          <w:p w14:paraId="58B59CCB">
            <w:pPr>
              <w:jc w:val="right"/>
            </w:pPr>
            <w:r>
              <w:rPr>
                <w:rFonts w:ascii="宋体" w:hAnsi="宋体" w:eastAsia="宋体" w:cs="宋体"/>
                <w:b w:val="0"/>
                <w:i w:val="0"/>
                <w:color w:val="000000"/>
                <w:sz w:val="17"/>
              </w:rPr>
              <w:t>0.44</w:t>
            </w:r>
          </w:p>
        </w:tc>
        <w:tc>
          <w:tcPr>
            <w:tcW w:w="1440" w:type="dxa"/>
            <w:vAlign w:val="center"/>
          </w:tcPr>
          <w:p w14:paraId="3CBEA109"/>
        </w:tc>
        <w:tc>
          <w:tcPr>
            <w:tcW w:w="1440" w:type="dxa"/>
            <w:vAlign w:val="center"/>
          </w:tcPr>
          <w:p w14:paraId="61ECB390"/>
        </w:tc>
        <w:tc>
          <w:tcPr>
            <w:tcW w:w="1440" w:type="dxa"/>
            <w:vAlign w:val="center"/>
          </w:tcPr>
          <w:p w14:paraId="492FE374"/>
        </w:tc>
        <w:tc>
          <w:tcPr>
            <w:tcW w:w="1440" w:type="dxa"/>
            <w:vAlign w:val="center"/>
          </w:tcPr>
          <w:p w14:paraId="2FCCF53F"/>
        </w:tc>
        <w:tc>
          <w:tcPr>
            <w:tcW w:w="1398" w:type="dxa"/>
            <w:vAlign w:val="center"/>
          </w:tcPr>
          <w:p w14:paraId="78242A2F"/>
        </w:tc>
      </w:tr>
      <w:tr w14:paraId="0AC8D5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4944ADD9">
            <w:pPr>
              <w:jc w:val="left"/>
            </w:pPr>
            <w:r>
              <w:rPr>
                <w:rFonts w:ascii="宋体" w:hAnsi="宋体" w:eastAsia="宋体" w:cs="宋体"/>
                <w:b w:val="0"/>
                <w:i w:val="0"/>
                <w:color w:val="000000"/>
                <w:sz w:val="17"/>
              </w:rPr>
              <w:t>2130153</w:t>
            </w:r>
          </w:p>
        </w:tc>
        <w:tc>
          <w:tcPr>
            <w:tcW w:w="3140" w:type="dxa"/>
            <w:vAlign w:val="center"/>
          </w:tcPr>
          <w:p w14:paraId="1C657058">
            <w:pPr>
              <w:jc w:val="left"/>
            </w:pPr>
            <w:r>
              <w:rPr>
                <w:rFonts w:ascii="宋体" w:hAnsi="宋体" w:eastAsia="宋体" w:cs="宋体"/>
                <w:b w:val="0"/>
                <w:i w:val="0"/>
                <w:color w:val="000000"/>
                <w:sz w:val="17"/>
              </w:rPr>
              <w:t>农田建设</w:t>
            </w:r>
          </w:p>
        </w:tc>
        <w:tc>
          <w:tcPr>
            <w:tcW w:w="1440" w:type="dxa"/>
            <w:vAlign w:val="center"/>
          </w:tcPr>
          <w:p w14:paraId="2EF0B68E">
            <w:pPr>
              <w:jc w:val="right"/>
            </w:pPr>
            <w:r>
              <w:rPr>
                <w:rFonts w:ascii="宋体" w:hAnsi="宋体" w:eastAsia="宋体" w:cs="宋体"/>
                <w:b w:val="0"/>
                <w:i w:val="0"/>
                <w:color w:val="000000"/>
                <w:sz w:val="17"/>
              </w:rPr>
              <w:t>0.61</w:t>
            </w:r>
          </w:p>
        </w:tc>
        <w:tc>
          <w:tcPr>
            <w:tcW w:w="1440" w:type="dxa"/>
            <w:vAlign w:val="center"/>
          </w:tcPr>
          <w:p w14:paraId="1579BD4D">
            <w:pPr>
              <w:jc w:val="right"/>
            </w:pPr>
            <w:r>
              <w:rPr>
                <w:rFonts w:ascii="宋体" w:hAnsi="宋体" w:eastAsia="宋体" w:cs="宋体"/>
                <w:b w:val="0"/>
                <w:i w:val="0"/>
                <w:color w:val="000000"/>
                <w:sz w:val="17"/>
              </w:rPr>
              <w:t>0.61</w:t>
            </w:r>
          </w:p>
        </w:tc>
        <w:tc>
          <w:tcPr>
            <w:tcW w:w="1440" w:type="dxa"/>
            <w:vAlign w:val="center"/>
          </w:tcPr>
          <w:p w14:paraId="2DE234E7"/>
        </w:tc>
        <w:tc>
          <w:tcPr>
            <w:tcW w:w="1440" w:type="dxa"/>
            <w:vAlign w:val="center"/>
          </w:tcPr>
          <w:p w14:paraId="6C948536"/>
        </w:tc>
        <w:tc>
          <w:tcPr>
            <w:tcW w:w="1440" w:type="dxa"/>
            <w:vAlign w:val="center"/>
          </w:tcPr>
          <w:p w14:paraId="236C8F51"/>
        </w:tc>
        <w:tc>
          <w:tcPr>
            <w:tcW w:w="1440" w:type="dxa"/>
            <w:vAlign w:val="center"/>
          </w:tcPr>
          <w:p w14:paraId="24C1D817"/>
        </w:tc>
        <w:tc>
          <w:tcPr>
            <w:tcW w:w="1398" w:type="dxa"/>
            <w:vAlign w:val="center"/>
          </w:tcPr>
          <w:p w14:paraId="7A378D88"/>
        </w:tc>
      </w:tr>
      <w:tr w14:paraId="3EF26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3D13A3F8">
            <w:pPr>
              <w:jc w:val="left"/>
            </w:pPr>
            <w:r>
              <w:rPr>
                <w:rFonts w:ascii="宋体" w:hAnsi="宋体" w:eastAsia="宋体" w:cs="宋体"/>
                <w:b w:val="0"/>
                <w:i w:val="0"/>
                <w:color w:val="000000"/>
                <w:sz w:val="17"/>
              </w:rPr>
              <w:t>2130199</w:t>
            </w:r>
          </w:p>
        </w:tc>
        <w:tc>
          <w:tcPr>
            <w:tcW w:w="3140" w:type="dxa"/>
            <w:vAlign w:val="center"/>
          </w:tcPr>
          <w:p w14:paraId="564C37F6">
            <w:pPr>
              <w:jc w:val="left"/>
            </w:pPr>
            <w:r>
              <w:rPr>
                <w:rFonts w:ascii="宋体" w:hAnsi="宋体" w:eastAsia="宋体" w:cs="宋体"/>
                <w:b w:val="0"/>
                <w:i w:val="0"/>
                <w:color w:val="000000"/>
                <w:sz w:val="17"/>
              </w:rPr>
              <w:t>其他农业农村支出</w:t>
            </w:r>
          </w:p>
        </w:tc>
        <w:tc>
          <w:tcPr>
            <w:tcW w:w="1440" w:type="dxa"/>
            <w:vAlign w:val="center"/>
          </w:tcPr>
          <w:p w14:paraId="2EB45325">
            <w:pPr>
              <w:jc w:val="right"/>
            </w:pPr>
            <w:r>
              <w:rPr>
                <w:rFonts w:ascii="宋体" w:hAnsi="宋体" w:eastAsia="宋体" w:cs="宋体"/>
                <w:b w:val="0"/>
                <w:i w:val="0"/>
                <w:color w:val="000000"/>
                <w:sz w:val="17"/>
              </w:rPr>
              <w:t>20.61</w:t>
            </w:r>
          </w:p>
        </w:tc>
        <w:tc>
          <w:tcPr>
            <w:tcW w:w="1440" w:type="dxa"/>
            <w:vAlign w:val="center"/>
          </w:tcPr>
          <w:p w14:paraId="6A1D5F36">
            <w:pPr>
              <w:jc w:val="right"/>
            </w:pPr>
            <w:r>
              <w:rPr>
                <w:rFonts w:ascii="宋体" w:hAnsi="宋体" w:eastAsia="宋体" w:cs="宋体"/>
                <w:b w:val="0"/>
                <w:i w:val="0"/>
                <w:color w:val="000000"/>
                <w:sz w:val="17"/>
              </w:rPr>
              <w:t>20.61</w:t>
            </w:r>
          </w:p>
        </w:tc>
        <w:tc>
          <w:tcPr>
            <w:tcW w:w="1440" w:type="dxa"/>
            <w:vAlign w:val="center"/>
          </w:tcPr>
          <w:p w14:paraId="7B99C71E"/>
        </w:tc>
        <w:tc>
          <w:tcPr>
            <w:tcW w:w="1440" w:type="dxa"/>
            <w:vAlign w:val="center"/>
          </w:tcPr>
          <w:p w14:paraId="17272250"/>
        </w:tc>
        <w:tc>
          <w:tcPr>
            <w:tcW w:w="1440" w:type="dxa"/>
            <w:vAlign w:val="center"/>
          </w:tcPr>
          <w:p w14:paraId="1B8490E1"/>
        </w:tc>
        <w:tc>
          <w:tcPr>
            <w:tcW w:w="1440" w:type="dxa"/>
            <w:vAlign w:val="center"/>
          </w:tcPr>
          <w:p w14:paraId="672836C8"/>
        </w:tc>
        <w:tc>
          <w:tcPr>
            <w:tcW w:w="1398" w:type="dxa"/>
            <w:vAlign w:val="center"/>
          </w:tcPr>
          <w:p w14:paraId="7D2BB377"/>
        </w:tc>
      </w:tr>
      <w:tr w14:paraId="26952C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1528D736">
            <w:pPr>
              <w:jc w:val="left"/>
            </w:pPr>
            <w:r>
              <w:rPr>
                <w:rFonts w:ascii="宋体" w:hAnsi="宋体" w:eastAsia="宋体" w:cs="宋体"/>
                <w:b w:val="0"/>
                <w:i w:val="0"/>
                <w:color w:val="000000"/>
                <w:sz w:val="17"/>
              </w:rPr>
              <w:t>21305</w:t>
            </w:r>
          </w:p>
        </w:tc>
        <w:tc>
          <w:tcPr>
            <w:tcW w:w="3140" w:type="dxa"/>
            <w:vAlign w:val="center"/>
          </w:tcPr>
          <w:p w14:paraId="6045741F">
            <w:pPr>
              <w:jc w:val="left"/>
            </w:pPr>
            <w:r>
              <w:rPr>
                <w:rFonts w:ascii="宋体" w:hAnsi="宋体" w:eastAsia="宋体" w:cs="宋体"/>
                <w:b w:val="0"/>
                <w:i w:val="0"/>
                <w:color w:val="000000"/>
                <w:sz w:val="17"/>
              </w:rPr>
              <w:t>巩固脱贫攻坚成果衔接乡村振兴</w:t>
            </w:r>
          </w:p>
        </w:tc>
        <w:tc>
          <w:tcPr>
            <w:tcW w:w="1440" w:type="dxa"/>
            <w:vAlign w:val="center"/>
          </w:tcPr>
          <w:p w14:paraId="11F218D8">
            <w:pPr>
              <w:jc w:val="right"/>
            </w:pPr>
            <w:r>
              <w:rPr>
                <w:rFonts w:ascii="宋体" w:hAnsi="宋体" w:eastAsia="宋体" w:cs="宋体"/>
                <w:b w:val="0"/>
                <w:i w:val="0"/>
                <w:color w:val="000000"/>
                <w:sz w:val="17"/>
              </w:rPr>
              <w:t>322.71</w:t>
            </w:r>
          </w:p>
        </w:tc>
        <w:tc>
          <w:tcPr>
            <w:tcW w:w="1440" w:type="dxa"/>
            <w:vAlign w:val="center"/>
          </w:tcPr>
          <w:p w14:paraId="6A54A5AA">
            <w:pPr>
              <w:jc w:val="right"/>
            </w:pPr>
            <w:r>
              <w:rPr>
                <w:rFonts w:ascii="宋体" w:hAnsi="宋体" w:eastAsia="宋体" w:cs="宋体"/>
                <w:b w:val="0"/>
                <w:i w:val="0"/>
                <w:color w:val="000000"/>
                <w:sz w:val="17"/>
              </w:rPr>
              <w:t>322.71</w:t>
            </w:r>
          </w:p>
        </w:tc>
        <w:tc>
          <w:tcPr>
            <w:tcW w:w="1440" w:type="dxa"/>
            <w:vAlign w:val="center"/>
          </w:tcPr>
          <w:p w14:paraId="44A56A21"/>
        </w:tc>
        <w:tc>
          <w:tcPr>
            <w:tcW w:w="1440" w:type="dxa"/>
            <w:vAlign w:val="center"/>
          </w:tcPr>
          <w:p w14:paraId="0DEB3B1A"/>
        </w:tc>
        <w:tc>
          <w:tcPr>
            <w:tcW w:w="1440" w:type="dxa"/>
            <w:vAlign w:val="center"/>
          </w:tcPr>
          <w:p w14:paraId="4CB6F9DE"/>
        </w:tc>
        <w:tc>
          <w:tcPr>
            <w:tcW w:w="1440" w:type="dxa"/>
            <w:vAlign w:val="center"/>
          </w:tcPr>
          <w:p w14:paraId="50EA802B"/>
        </w:tc>
        <w:tc>
          <w:tcPr>
            <w:tcW w:w="1398" w:type="dxa"/>
            <w:vAlign w:val="center"/>
          </w:tcPr>
          <w:p w14:paraId="521B1CAD"/>
        </w:tc>
      </w:tr>
      <w:tr w14:paraId="6DCEA4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758B5AB9">
            <w:pPr>
              <w:jc w:val="left"/>
            </w:pPr>
            <w:r>
              <w:rPr>
                <w:rFonts w:ascii="宋体" w:hAnsi="宋体" w:eastAsia="宋体" w:cs="宋体"/>
                <w:b w:val="0"/>
                <w:i w:val="0"/>
                <w:color w:val="000000"/>
                <w:sz w:val="17"/>
              </w:rPr>
              <w:t>2130502</w:t>
            </w:r>
          </w:p>
        </w:tc>
        <w:tc>
          <w:tcPr>
            <w:tcW w:w="3140" w:type="dxa"/>
            <w:vAlign w:val="center"/>
          </w:tcPr>
          <w:p w14:paraId="2A7EC3D8">
            <w:pPr>
              <w:jc w:val="left"/>
            </w:pPr>
            <w:r>
              <w:rPr>
                <w:rFonts w:ascii="宋体" w:hAnsi="宋体" w:eastAsia="宋体" w:cs="宋体"/>
                <w:b w:val="0"/>
                <w:i w:val="0"/>
                <w:color w:val="000000"/>
                <w:sz w:val="17"/>
              </w:rPr>
              <w:t>一般行政管理事务</w:t>
            </w:r>
          </w:p>
        </w:tc>
        <w:tc>
          <w:tcPr>
            <w:tcW w:w="1440" w:type="dxa"/>
            <w:vAlign w:val="center"/>
          </w:tcPr>
          <w:p w14:paraId="614705B3">
            <w:pPr>
              <w:jc w:val="right"/>
            </w:pPr>
            <w:r>
              <w:rPr>
                <w:rFonts w:ascii="宋体" w:hAnsi="宋体" w:eastAsia="宋体" w:cs="宋体"/>
                <w:b w:val="0"/>
                <w:i w:val="0"/>
                <w:color w:val="000000"/>
                <w:sz w:val="17"/>
              </w:rPr>
              <w:t>0.44</w:t>
            </w:r>
          </w:p>
        </w:tc>
        <w:tc>
          <w:tcPr>
            <w:tcW w:w="1440" w:type="dxa"/>
            <w:vAlign w:val="center"/>
          </w:tcPr>
          <w:p w14:paraId="5973387E">
            <w:pPr>
              <w:jc w:val="right"/>
            </w:pPr>
            <w:r>
              <w:rPr>
                <w:rFonts w:ascii="宋体" w:hAnsi="宋体" w:eastAsia="宋体" w:cs="宋体"/>
                <w:b w:val="0"/>
                <w:i w:val="0"/>
                <w:color w:val="000000"/>
                <w:sz w:val="17"/>
              </w:rPr>
              <w:t>0.44</w:t>
            </w:r>
          </w:p>
        </w:tc>
        <w:tc>
          <w:tcPr>
            <w:tcW w:w="1440" w:type="dxa"/>
            <w:vAlign w:val="center"/>
          </w:tcPr>
          <w:p w14:paraId="70DCDFEB"/>
        </w:tc>
        <w:tc>
          <w:tcPr>
            <w:tcW w:w="1440" w:type="dxa"/>
            <w:vAlign w:val="center"/>
          </w:tcPr>
          <w:p w14:paraId="5C72F8D4"/>
        </w:tc>
        <w:tc>
          <w:tcPr>
            <w:tcW w:w="1440" w:type="dxa"/>
            <w:vAlign w:val="center"/>
          </w:tcPr>
          <w:p w14:paraId="6D340071"/>
        </w:tc>
        <w:tc>
          <w:tcPr>
            <w:tcW w:w="1440" w:type="dxa"/>
            <w:vAlign w:val="center"/>
          </w:tcPr>
          <w:p w14:paraId="05DCD83F"/>
        </w:tc>
        <w:tc>
          <w:tcPr>
            <w:tcW w:w="1398" w:type="dxa"/>
            <w:vAlign w:val="center"/>
          </w:tcPr>
          <w:p w14:paraId="120A42D1"/>
        </w:tc>
      </w:tr>
      <w:tr w14:paraId="32AC5E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1C2A051C">
            <w:pPr>
              <w:jc w:val="left"/>
            </w:pPr>
            <w:r>
              <w:rPr>
                <w:rFonts w:ascii="宋体" w:hAnsi="宋体" w:eastAsia="宋体" w:cs="宋体"/>
                <w:b w:val="0"/>
                <w:i w:val="0"/>
                <w:color w:val="000000"/>
                <w:sz w:val="17"/>
              </w:rPr>
              <w:t>2130505</w:t>
            </w:r>
          </w:p>
        </w:tc>
        <w:tc>
          <w:tcPr>
            <w:tcW w:w="3140" w:type="dxa"/>
            <w:vAlign w:val="center"/>
          </w:tcPr>
          <w:p w14:paraId="01F7ACBC">
            <w:pPr>
              <w:jc w:val="left"/>
            </w:pPr>
            <w:r>
              <w:rPr>
                <w:rFonts w:ascii="宋体" w:hAnsi="宋体" w:eastAsia="宋体" w:cs="宋体"/>
                <w:b w:val="0"/>
                <w:i w:val="0"/>
                <w:color w:val="000000"/>
                <w:sz w:val="17"/>
              </w:rPr>
              <w:t>生产发展</w:t>
            </w:r>
          </w:p>
        </w:tc>
        <w:tc>
          <w:tcPr>
            <w:tcW w:w="1440" w:type="dxa"/>
            <w:vAlign w:val="center"/>
          </w:tcPr>
          <w:p w14:paraId="27AD4CF5">
            <w:pPr>
              <w:jc w:val="right"/>
            </w:pPr>
            <w:r>
              <w:rPr>
                <w:rFonts w:ascii="宋体" w:hAnsi="宋体" w:eastAsia="宋体" w:cs="宋体"/>
                <w:b w:val="0"/>
                <w:i w:val="0"/>
                <w:color w:val="000000"/>
                <w:sz w:val="17"/>
              </w:rPr>
              <w:t>313.55</w:t>
            </w:r>
          </w:p>
        </w:tc>
        <w:tc>
          <w:tcPr>
            <w:tcW w:w="1440" w:type="dxa"/>
            <w:vAlign w:val="center"/>
          </w:tcPr>
          <w:p w14:paraId="1FD52209">
            <w:pPr>
              <w:jc w:val="right"/>
            </w:pPr>
            <w:r>
              <w:rPr>
                <w:rFonts w:ascii="宋体" w:hAnsi="宋体" w:eastAsia="宋体" w:cs="宋体"/>
                <w:b w:val="0"/>
                <w:i w:val="0"/>
                <w:color w:val="000000"/>
                <w:sz w:val="17"/>
              </w:rPr>
              <w:t>313.55</w:t>
            </w:r>
          </w:p>
        </w:tc>
        <w:tc>
          <w:tcPr>
            <w:tcW w:w="1440" w:type="dxa"/>
            <w:vAlign w:val="center"/>
          </w:tcPr>
          <w:p w14:paraId="4733C124"/>
        </w:tc>
        <w:tc>
          <w:tcPr>
            <w:tcW w:w="1440" w:type="dxa"/>
            <w:vAlign w:val="center"/>
          </w:tcPr>
          <w:p w14:paraId="70DFC995"/>
        </w:tc>
        <w:tc>
          <w:tcPr>
            <w:tcW w:w="1440" w:type="dxa"/>
            <w:vAlign w:val="center"/>
          </w:tcPr>
          <w:p w14:paraId="4A8FA052"/>
        </w:tc>
        <w:tc>
          <w:tcPr>
            <w:tcW w:w="1440" w:type="dxa"/>
            <w:vAlign w:val="center"/>
          </w:tcPr>
          <w:p w14:paraId="7A174035"/>
        </w:tc>
        <w:tc>
          <w:tcPr>
            <w:tcW w:w="1398" w:type="dxa"/>
            <w:vAlign w:val="center"/>
          </w:tcPr>
          <w:p w14:paraId="7205E7B2"/>
        </w:tc>
      </w:tr>
      <w:tr w14:paraId="45551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3616BE50">
            <w:pPr>
              <w:jc w:val="left"/>
            </w:pPr>
            <w:r>
              <w:rPr>
                <w:rFonts w:ascii="宋体" w:hAnsi="宋体" w:eastAsia="宋体" w:cs="宋体"/>
                <w:b w:val="0"/>
                <w:i w:val="0"/>
                <w:color w:val="000000"/>
                <w:sz w:val="17"/>
              </w:rPr>
              <w:t>2130599</w:t>
            </w:r>
          </w:p>
        </w:tc>
        <w:tc>
          <w:tcPr>
            <w:tcW w:w="3140" w:type="dxa"/>
            <w:vAlign w:val="center"/>
          </w:tcPr>
          <w:p w14:paraId="44731444">
            <w:pPr>
              <w:jc w:val="left"/>
            </w:pPr>
            <w:r>
              <w:rPr>
                <w:rFonts w:ascii="宋体" w:hAnsi="宋体" w:eastAsia="宋体" w:cs="宋体"/>
                <w:b w:val="0"/>
                <w:i w:val="0"/>
                <w:color w:val="000000"/>
                <w:sz w:val="17"/>
              </w:rPr>
              <w:t>其他巩固脱贫攻坚成果衔接乡村振兴支出</w:t>
            </w:r>
          </w:p>
        </w:tc>
        <w:tc>
          <w:tcPr>
            <w:tcW w:w="1440" w:type="dxa"/>
            <w:vAlign w:val="center"/>
          </w:tcPr>
          <w:p w14:paraId="02362124">
            <w:pPr>
              <w:jc w:val="right"/>
            </w:pPr>
            <w:r>
              <w:rPr>
                <w:rFonts w:ascii="宋体" w:hAnsi="宋体" w:eastAsia="宋体" w:cs="宋体"/>
                <w:b w:val="0"/>
                <w:i w:val="0"/>
                <w:color w:val="000000"/>
                <w:sz w:val="17"/>
              </w:rPr>
              <w:t>8.72</w:t>
            </w:r>
          </w:p>
        </w:tc>
        <w:tc>
          <w:tcPr>
            <w:tcW w:w="1440" w:type="dxa"/>
            <w:vAlign w:val="center"/>
          </w:tcPr>
          <w:p w14:paraId="7D89CC6C">
            <w:pPr>
              <w:jc w:val="right"/>
            </w:pPr>
            <w:r>
              <w:rPr>
                <w:rFonts w:ascii="宋体" w:hAnsi="宋体" w:eastAsia="宋体" w:cs="宋体"/>
                <w:b w:val="0"/>
                <w:i w:val="0"/>
                <w:color w:val="000000"/>
                <w:sz w:val="17"/>
              </w:rPr>
              <w:t>8.72</w:t>
            </w:r>
          </w:p>
        </w:tc>
        <w:tc>
          <w:tcPr>
            <w:tcW w:w="1440" w:type="dxa"/>
            <w:vAlign w:val="center"/>
          </w:tcPr>
          <w:p w14:paraId="2A94B462"/>
        </w:tc>
        <w:tc>
          <w:tcPr>
            <w:tcW w:w="1440" w:type="dxa"/>
            <w:vAlign w:val="center"/>
          </w:tcPr>
          <w:p w14:paraId="2D944BF5"/>
        </w:tc>
        <w:tc>
          <w:tcPr>
            <w:tcW w:w="1440" w:type="dxa"/>
            <w:vAlign w:val="center"/>
          </w:tcPr>
          <w:p w14:paraId="1A9B3C4C"/>
        </w:tc>
        <w:tc>
          <w:tcPr>
            <w:tcW w:w="1440" w:type="dxa"/>
            <w:vAlign w:val="center"/>
          </w:tcPr>
          <w:p w14:paraId="0D6E150C"/>
        </w:tc>
        <w:tc>
          <w:tcPr>
            <w:tcW w:w="1398" w:type="dxa"/>
            <w:vAlign w:val="center"/>
          </w:tcPr>
          <w:p w14:paraId="3CA14F42"/>
        </w:tc>
      </w:tr>
      <w:tr w14:paraId="251A74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06F1F47D">
            <w:pPr>
              <w:jc w:val="left"/>
            </w:pPr>
            <w:r>
              <w:rPr>
                <w:rFonts w:ascii="宋体" w:hAnsi="宋体" w:eastAsia="宋体" w:cs="宋体"/>
                <w:b w:val="0"/>
                <w:i w:val="0"/>
                <w:color w:val="000000"/>
                <w:sz w:val="17"/>
              </w:rPr>
              <w:t>21307</w:t>
            </w:r>
          </w:p>
        </w:tc>
        <w:tc>
          <w:tcPr>
            <w:tcW w:w="3140" w:type="dxa"/>
            <w:vAlign w:val="center"/>
          </w:tcPr>
          <w:p w14:paraId="72512CB2">
            <w:pPr>
              <w:jc w:val="left"/>
            </w:pPr>
            <w:r>
              <w:rPr>
                <w:rFonts w:ascii="宋体" w:hAnsi="宋体" w:eastAsia="宋体" w:cs="宋体"/>
                <w:b w:val="0"/>
                <w:i w:val="0"/>
                <w:color w:val="000000"/>
                <w:sz w:val="17"/>
              </w:rPr>
              <w:t>农村综合改革</w:t>
            </w:r>
          </w:p>
        </w:tc>
        <w:tc>
          <w:tcPr>
            <w:tcW w:w="1440" w:type="dxa"/>
            <w:vAlign w:val="center"/>
          </w:tcPr>
          <w:p w14:paraId="1A6CFA87">
            <w:pPr>
              <w:jc w:val="right"/>
            </w:pPr>
            <w:r>
              <w:rPr>
                <w:rFonts w:ascii="宋体" w:hAnsi="宋体" w:eastAsia="宋体" w:cs="宋体"/>
                <w:b w:val="0"/>
                <w:i w:val="0"/>
                <w:color w:val="000000"/>
                <w:sz w:val="17"/>
              </w:rPr>
              <w:t>166.28</w:t>
            </w:r>
          </w:p>
        </w:tc>
        <w:tc>
          <w:tcPr>
            <w:tcW w:w="1440" w:type="dxa"/>
            <w:vAlign w:val="center"/>
          </w:tcPr>
          <w:p w14:paraId="6DD8A560">
            <w:pPr>
              <w:jc w:val="right"/>
            </w:pPr>
            <w:r>
              <w:rPr>
                <w:rFonts w:ascii="宋体" w:hAnsi="宋体" w:eastAsia="宋体" w:cs="宋体"/>
                <w:b w:val="0"/>
                <w:i w:val="0"/>
                <w:color w:val="000000"/>
                <w:sz w:val="17"/>
              </w:rPr>
              <w:t>166.28</w:t>
            </w:r>
          </w:p>
        </w:tc>
        <w:tc>
          <w:tcPr>
            <w:tcW w:w="1440" w:type="dxa"/>
            <w:vAlign w:val="center"/>
          </w:tcPr>
          <w:p w14:paraId="0B102A26"/>
        </w:tc>
        <w:tc>
          <w:tcPr>
            <w:tcW w:w="1440" w:type="dxa"/>
            <w:vAlign w:val="center"/>
          </w:tcPr>
          <w:p w14:paraId="2F683A22"/>
        </w:tc>
        <w:tc>
          <w:tcPr>
            <w:tcW w:w="1440" w:type="dxa"/>
            <w:vAlign w:val="center"/>
          </w:tcPr>
          <w:p w14:paraId="4FEEDF81"/>
        </w:tc>
        <w:tc>
          <w:tcPr>
            <w:tcW w:w="1440" w:type="dxa"/>
            <w:vAlign w:val="center"/>
          </w:tcPr>
          <w:p w14:paraId="4D4F4F85"/>
        </w:tc>
        <w:tc>
          <w:tcPr>
            <w:tcW w:w="1398" w:type="dxa"/>
            <w:vAlign w:val="center"/>
          </w:tcPr>
          <w:p w14:paraId="6534792B"/>
        </w:tc>
      </w:tr>
      <w:tr w14:paraId="7F2CA1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54C56517">
            <w:pPr>
              <w:jc w:val="left"/>
            </w:pPr>
            <w:r>
              <w:rPr>
                <w:rFonts w:ascii="宋体" w:hAnsi="宋体" w:eastAsia="宋体" w:cs="宋体"/>
                <w:b w:val="0"/>
                <w:i w:val="0"/>
                <w:color w:val="000000"/>
                <w:sz w:val="17"/>
              </w:rPr>
              <w:t>2130701</w:t>
            </w:r>
          </w:p>
        </w:tc>
        <w:tc>
          <w:tcPr>
            <w:tcW w:w="3140" w:type="dxa"/>
            <w:vAlign w:val="center"/>
          </w:tcPr>
          <w:p w14:paraId="44B54C65">
            <w:pPr>
              <w:jc w:val="left"/>
            </w:pPr>
            <w:r>
              <w:rPr>
                <w:rFonts w:ascii="宋体" w:hAnsi="宋体" w:eastAsia="宋体" w:cs="宋体"/>
                <w:b w:val="0"/>
                <w:i w:val="0"/>
                <w:color w:val="000000"/>
                <w:sz w:val="17"/>
              </w:rPr>
              <w:t>对村级公益事业建设的补助</w:t>
            </w:r>
          </w:p>
        </w:tc>
        <w:tc>
          <w:tcPr>
            <w:tcW w:w="1440" w:type="dxa"/>
            <w:vAlign w:val="center"/>
          </w:tcPr>
          <w:p w14:paraId="6F477436">
            <w:pPr>
              <w:jc w:val="right"/>
            </w:pPr>
            <w:r>
              <w:rPr>
                <w:rFonts w:ascii="宋体" w:hAnsi="宋体" w:eastAsia="宋体" w:cs="宋体"/>
                <w:b w:val="0"/>
                <w:i w:val="0"/>
                <w:color w:val="000000"/>
                <w:sz w:val="17"/>
              </w:rPr>
              <w:t>49.63</w:t>
            </w:r>
          </w:p>
        </w:tc>
        <w:tc>
          <w:tcPr>
            <w:tcW w:w="1440" w:type="dxa"/>
            <w:vAlign w:val="center"/>
          </w:tcPr>
          <w:p w14:paraId="7F7F5D21">
            <w:pPr>
              <w:jc w:val="right"/>
            </w:pPr>
            <w:r>
              <w:rPr>
                <w:rFonts w:ascii="宋体" w:hAnsi="宋体" w:eastAsia="宋体" w:cs="宋体"/>
                <w:b w:val="0"/>
                <w:i w:val="0"/>
                <w:color w:val="000000"/>
                <w:sz w:val="17"/>
              </w:rPr>
              <w:t>49.63</w:t>
            </w:r>
          </w:p>
        </w:tc>
        <w:tc>
          <w:tcPr>
            <w:tcW w:w="1440" w:type="dxa"/>
            <w:vAlign w:val="center"/>
          </w:tcPr>
          <w:p w14:paraId="71ED15E2"/>
        </w:tc>
        <w:tc>
          <w:tcPr>
            <w:tcW w:w="1440" w:type="dxa"/>
            <w:vAlign w:val="center"/>
          </w:tcPr>
          <w:p w14:paraId="27B3373D"/>
        </w:tc>
        <w:tc>
          <w:tcPr>
            <w:tcW w:w="1440" w:type="dxa"/>
            <w:vAlign w:val="center"/>
          </w:tcPr>
          <w:p w14:paraId="131FE174"/>
        </w:tc>
        <w:tc>
          <w:tcPr>
            <w:tcW w:w="1440" w:type="dxa"/>
            <w:vAlign w:val="center"/>
          </w:tcPr>
          <w:p w14:paraId="06DB25FF"/>
        </w:tc>
        <w:tc>
          <w:tcPr>
            <w:tcW w:w="1398" w:type="dxa"/>
            <w:vAlign w:val="center"/>
          </w:tcPr>
          <w:p w14:paraId="38A6E5A2"/>
        </w:tc>
      </w:tr>
      <w:tr w14:paraId="12E4A7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26B7D622">
            <w:pPr>
              <w:jc w:val="left"/>
            </w:pPr>
            <w:r>
              <w:rPr>
                <w:rFonts w:ascii="宋体" w:hAnsi="宋体" w:eastAsia="宋体" w:cs="宋体"/>
                <w:b w:val="0"/>
                <w:i w:val="0"/>
                <w:color w:val="000000"/>
                <w:sz w:val="17"/>
              </w:rPr>
              <w:t>2130705</w:t>
            </w:r>
          </w:p>
        </w:tc>
        <w:tc>
          <w:tcPr>
            <w:tcW w:w="3140" w:type="dxa"/>
            <w:vAlign w:val="center"/>
          </w:tcPr>
          <w:p w14:paraId="567FC507">
            <w:pPr>
              <w:jc w:val="left"/>
            </w:pPr>
            <w:r>
              <w:rPr>
                <w:rFonts w:ascii="宋体" w:hAnsi="宋体" w:eastAsia="宋体" w:cs="宋体"/>
                <w:b w:val="0"/>
                <w:i w:val="0"/>
                <w:color w:val="000000"/>
                <w:sz w:val="17"/>
              </w:rPr>
              <w:t>对村民委员会和村党支部的补助</w:t>
            </w:r>
          </w:p>
        </w:tc>
        <w:tc>
          <w:tcPr>
            <w:tcW w:w="1440" w:type="dxa"/>
            <w:vAlign w:val="center"/>
          </w:tcPr>
          <w:p w14:paraId="7837C8B9">
            <w:pPr>
              <w:jc w:val="right"/>
            </w:pPr>
            <w:r>
              <w:rPr>
                <w:rFonts w:ascii="宋体" w:hAnsi="宋体" w:eastAsia="宋体" w:cs="宋体"/>
                <w:b w:val="0"/>
                <w:i w:val="0"/>
                <w:color w:val="000000"/>
                <w:sz w:val="17"/>
              </w:rPr>
              <w:t>116.65</w:t>
            </w:r>
          </w:p>
        </w:tc>
        <w:tc>
          <w:tcPr>
            <w:tcW w:w="1440" w:type="dxa"/>
            <w:vAlign w:val="center"/>
          </w:tcPr>
          <w:p w14:paraId="1E9F9DF6">
            <w:pPr>
              <w:jc w:val="right"/>
            </w:pPr>
            <w:r>
              <w:rPr>
                <w:rFonts w:ascii="宋体" w:hAnsi="宋体" w:eastAsia="宋体" w:cs="宋体"/>
                <w:b w:val="0"/>
                <w:i w:val="0"/>
                <w:color w:val="000000"/>
                <w:sz w:val="17"/>
              </w:rPr>
              <w:t>116.65</w:t>
            </w:r>
          </w:p>
        </w:tc>
        <w:tc>
          <w:tcPr>
            <w:tcW w:w="1440" w:type="dxa"/>
            <w:vAlign w:val="center"/>
          </w:tcPr>
          <w:p w14:paraId="0B014EAC"/>
        </w:tc>
        <w:tc>
          <w:tcPr>
            <w:tcW w:w="1440" w:type="dxa"/>
            <w:vAlign w:val="center"/>
          </w:tcPr>
          <w:p w14:paraId="7982E9A8"/>
        </w:tc>
        <w:tc>
          <w:tcPr>
            <w:tcW w:w="1440" w:type="dxa"/>
            <w:vAlign w:val="center"/>
          </w:tcPr>
          <w:p w14:paraId="0AE010CE"/>
        </w:tc>
        <w:tc>
          <w:tcPr>
            <w:tcW w:w="1440" w:type="dxa"/>
            <w:vAlign w:val="center"/>
          </w:tcPr>
          <w:p w14:paraId="142BB07F"/>
        </w:tc>
        <w:tc>
          <w:tcPr>
            <w:tcW w:w="1398" w:type="dxa"/>
            <w:vAlign w:val="center"/>
          </w:tcPr>
          <w:p w14:paraId="2B205837"/>
        </w:tc>
      </w:tr>
      <w:tr w14:paraId="5347EE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6C88CC6A">
            <w:pPr>
              <w:jc w:val="left"/>
            </w:pPr>
            <w:r>
              <w:rPr>
                <w:rFonts w:ascii="宋体" w:hAnsi="宋体" w:eastAsia="宋体" w:cs="宋体"/>
                <w:b w:val="0"/>
                <w:i w:val="0"/>
                <w:color w:val="000000"/>
                <w:sz w:val="17"/>
              </w:rPr>
              <w:t>21399</w:t>
            </w:r>
          </w:p>
        </w:tc>
        <w:tc>
          <w:tcPr>
            <w:tcW w:w="3140" w:type="dxa"/>
            <w:vAlign w:val="center"/>
          </w:tcPr>
          <w:p w14:paraId="2A4084D0">
            <w:pPr>
              <w:jc w:val="left"/>
            </w:pPr>
            <w:r>
              <w:rPr>
                <w:rFonts w:ascii="宋体" w:hAnsi="宋体" w:eastAsia="宋体" w:cs="宋体"/>
                <w:b w:val="0"/>
                <w:i w:val="0"/>
                <w:color w:val="000000"/>
                <w:sz w:val="17"/>
              </w:rPr>
              <w:t>其他农林水支出</w:t>
            </w:r>
          </w:p>
        </w:tc>
        <w:tc>
          <w:tcPr>
            <w:tcW w:w="1440" w:type="dxa"/>
            <w:vAlign w:val="center"/>
          </w:tcPr>
          <w:p w14:paraId="705EFFBF">
            <w:pPr>
              <w:jc w:val="right"/>
            </w:pPr>
            <w:r>
              <w:rPr>
                <w:rFonts w:ascii="宋体" w:hAnsi="宋体" w:eastAsia="宋体" w:cs="宋体"/>
                <w:b w:val="0"/>
                <w:i w:val="0"/>
                <w:color w:val="000000"/>
                <w:sz w:val="17"/>
              </w:rPr>
              <w:t>80.00</w:t>
            </w:r>
          </w:p>
        </w:tc>
        <w:tc>
          <w:tcPr>
            <w:tcW w:w="1440" w:type="dxa"/>
            <w:vAlign w:val="center"/>
          </w:tcPr>
          <w:p w14:paraId="74F193D7">
            <w:pPr>
              <w:jc w:val="right"/>
            </w:pPr>
            <w:r>
              <w:rPr>
                <w:rFonts w:ascii="宋体" w:hAnsi="宋体" w:eastAsia="宋体" w:cs="宋体"/>
                <w:b w:val="0"/>
                <w:i w:val="0"/>
                <w:color w:val="000000"/>
                <w:sz w:val="17"/>
              </w:rPr>
              <w:t>80.00</w:t>
            </w:r>
          </w:p>
        </w:tc>
        <w:tc>
          <w:tcPr>
            <w:tcW w:w="1440" w:type="dxa"/>
            <w:vAlign w:val="center"/>
          </w:tcPr>
          <w:p w14:paraId="5AA3C0CE"/>
        </w:tc>
        <w:tc>
          <w:tcPr>
            <w:tcW w:w="1440" w:type="dxa"/>
            <w:vAlign w:val="center"/>
          </w:tcPr>
          <w:p w14:paraId="6A6498AC"/>
        </w:tc>
        <w:tc>
          <w:tcPr>
            <w:tcW w:w="1440" w:type="dxa"/>
            <w:vAlign w:val="center"/>
          </w:tcPr>
          <w:p w14:paraId="7F99361C"/>
        </w:tc>
        <w:tc>
          <w:tcPr>
            <w:tcW w:w="1440" w:type="dxa"/>
            <w:vAlign w:val="center"/>
          </w:tcPr>
          <w:p w14:paraId="0A02792B"/>
        </w:tc>
        <w:tc>
          <w:tcPr>
            <w:tcW w:w="1398" w:type="dxa"/>
            <w:vAlign w:val="center"/>
          </w:tcPr>
          <w:p w14:paraId="420BE1C2"/>
        </w:tc>
      </w:tr>
      <w:tr w14:paraId="3B8913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660E9EDC">
            <w:pPr>
              <w:jc w:val="left"/>
            </w:pPr>
            <w:r>
              <w:rPr>
                <w:rFonts w:ascii="宋体" w:hAnsi="宋体" w:eastAsia="宋体" w:cs="宋体"/>
                <w:b w:val="0"/>
                <w:i w:val="0"/>
                <w:color w:val="000000"/>
                <w:sz w:val="17"/>
              </w:rPr>
              <w:t>2139999</w:t>
            </w:r>
          </w:p>
        </w:tc>
        <w:tc>
          <w:tcPr>
            <w:tcW w:w="3140" w:type="dxa"/>
            <w:vAlign w:val="center"/>
          </w:tcPr>
          <w:p w14:paraId="25C3C6B4">
            <w:pPr>
              <w:jc w:val="left"/>
            </w:pPr>
            <w:r>
              <w:rPr>
                <w:rFonts w:ascii="宋体" w:hAnsi="宋体" w:eastAsia="宋体" w:cs="宋体"/>
                <w:b w:val="0"/>
                <w:i w:val="0"/>
                <w:color w:val="000000"/>
                <w:sz w:val="17"/>
              </w:rPr>
              <w:t>其他农林水支出</w:t>
            </w:r>
          </w:p>
        </w:tc>
        <w:tc>
          <w:tcPr>
            <w:tcW w:w="1440" w:type="dxa"/>
            <w:vAlign w:val="center"/>
          </w:tcPr>
          <w:p w14:paraId="2D5FFE4F">
            <w:pPr>
              <w:jc w:val="right"/>
            </w:pPr>
            <w:r>
              <w:rPr>
                <w:rFonts w:ascii="宋体" w:hAnsi="宋体" w:eastAsia="宋体" w:cs="宋体"/>
                <w:b w:val="0"/>
                <w:i w:val="0"/>
                <w:color w:val="000000"/>
                <w:sz w:val="17"/>
              </w:rPr>
              <w:t>80.00</w:t>
            </w:r>
          </w:p>
        </w:tc>
        <w:tc>
          <w:tcPr>
            <w:tcW w:w="1440" w:type="dxa"/>
            <w:vAlign w:val="center"/>
          </w:tcPr>
          <w:p w14:paraId="4F174FFB">
            <w:pPr>
              <w:jc w:val="right"/>
            </w:pPr>
            <w:r>
              <w:rPr>
                <w:rFonts w:ascii="宋体" w:hAnsi="宋体" w:eastAsia="宋体" w:cs="宋体"/>
                <w:b w:val="0"/>
                <w:i w:val="0"/>
                <w:color w:val="000000"/>
                <w:sz w:val="17"/>
              </w:rPr>
              <w:t>80.00</w:t>
            </w:r>
          </w:p>
        </w:tc>
        <w:tc>
          <w:tcPr>
            <w:tcW w:w="1440" w:type="dxa"/>
            <w:vAlign w:val="center"/>
          </w:tcPr>
          <w:p w14:paraId="54B02F9E"/>
        </w:tc>
        <w:tc>
          <w:tcPr>
            <w:tcW w:w="1440" w:type="dxa"/>
            <w:vAlign w:val="center"/>
          </w:tcPr>
          <w:p w14:paraId="3D6B4560"/>
        </w:tc>
        <w:tc>
          <w:tcPr>
            <w:tcW w:w="1440" w:type="dxa"/>
            <w:vAlign w:val="center"/>
          </w:tcPr>
          <w:p w14:paraId="2784BD68"/>
        </w:tc>
        <w:tc>
          <w:tcPr>
            <w:tcW w:w="1440" w:type="dxa"/>
            <w:vAlign w:val="center"/>
          </w:tcPr>
          <w:p w14:paraId="29964710"/>
        </w:tc>
        <w:tc>
          <w:tcPr>
            <w:tcW w:w="1398" w:type="dxa"/>
            <w:vAlign w:val="center"/>
          </w:tcPr>
          <w:p w14:paraId="4FD0C8A8"/>
        </w:tc>
      </w:tr>
      <w:tr w14:paraId="6DD03A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074DC52F">
            <w:pPr>
              <w:jc w:val="left"/>
            </w:pPr>
            <w:r>
              <w:rPr>
                <w:rFonts w:ascii="宋体" w:hAnsi="宋体" w:eastAsia="宋体" w:cs="宋体"/>
                <w:b w:val="0"/>
                <w:i w:val="0"/>
                <w:color w:val="000000"/>
                <w:sz w:val="17"/>
              </w:rPr>
              <w:t>214</w:t>
            </w:r>
          </w:p>
        </w:tc>
        <w:tc>
          <w:tcPr>
            <w:tcW w:w="3140" w:type="dxa"/>
            <w:vAlign w:val="center"/>
          </w:tcPr>
          <w:p w14:paraId="3AB6118E">
            <w:pPr>
              <w:jc w:val="left"/>
            </w:pPr>
            <w:r>
              <w:rPr>
                <w:rFonts w:ascii="宋体" w:hAnsi="宋体" w:eastAsia="宋体" w:cs="宋体"/>
                <w:b w:val="0"/>
                <w:i w:val="0"/>
                <w:color w:val="000000"/>
                <w:sz w:val="17"/>
              </w:rPr>
              <w:t>交通运输支出</w:t>
            </w:r>
          </w:p>
        </w:tc>
        <w:tc>
          <w:tcPr>
            <w:tcW w:w="1440" w:type="dxa"/>
            <w:vAlign w:val="center"/>
          </w:tcPr>
          <w:p w14:paraId="40E20526">
            <w:pPr>
              <w:jc w:val="right"/>
            </w:pPr>
            <w:r>
              <w:rPr>
                <w:rFonts w:ascii="宋体" w:hAnsi="宋体" w:eastAsia="宋体" w:cs="宋体"/>
                <w:b w:val="0"/>
                <w:i w:val="0"/>
                <w:color w:val="000000"/>
                <w:sz w:val="17"/>
              </w:rPr>
              <w:t>47.54</w:t>
            </w:r>
          </w:p>
        </w:tc>
        <w:tc>
          <w:tcPr>
            <w:tcW w:w="1440" w:type="dxa"/>
            <w:vAlign w:val="center"/>
          </w:tcPr>
          <w:p w14:paraId="027D39DD">
            <w:pPr>
              <w:jc w:val="right"/>
            </w:pPr>
            <w:r>
              <w:rPr>
                <w:rFonts w:ascii="宋体" w:hAnsi="宋体" w:eastAsia="宋体" w:cs="宋体"/>
                <w:b w:val="0"/>
                <w:i w:val="0"/>
                <w:color w:val="000000"/>
                <w:sz w:val="17"/>
              </w:rPr>
              <w:t>47.54</w:t>
            </w:r>
          </w:p>
        </w:tc>
        <w:tc>
          <w:tcPr>
            <w:tcW w:w="1440" w:type="dxa"/>
            <w:vAlign w:val="center"/>
          </w:tcPr>
          <w:p w14:paraId="6C9D7222"/>
        </w:tc>
        <w:tc>
          <w:tcPr>
            <w:tcW w:w="1440" w:type="dxa"/>
            <w:vAlign w:val="center"/>
          </w:tcPr>
          <w:p w14:paraId="647CDD30"/>
        </w:tc>
        <w:tc>
          <w:tcPr>
            <w:tcW w:w="1440" w:type="dxa"/>
            <w:vAlign w:val="center"/>
          </w:tcPr>
          <w:p w14:paraId="1A47C0E0"/>
        </w:tc>
        <w:tc>
          <w:tcPr>
            <w:tcW w:w="1440" w:type="dxa"/>
            <w:vAlign w:val="center"/>
          </w:tcPr>
          <w:p w14:paraId="064FC4C1"/>
        </w:tc>
        <w:tc>
          <w:tcPr>
            <w:tcW w:w="1398" w:type="dxa"/>
            <w:vAlign w:val="center"/>
          </w:tcPr>
          <w:p w14:paraId="50E092AB"/>
        </w:tc>
      </w:tr>
      <w:tr w14:paraId="3A7BE7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4F04B0C4">
            <w:pPr>
              <w:jc w:val="left"/>
            </w:pPr>
            <w:r>
              <w:rPr>
                <w:rFonts w:ascii="宋体" w:hAnsi="宋体" w:eastAsia="宋体" w:cs="宋体"/>
                <w:b w:val="0"/>
                <w:i w:val="0"/>
                <w:color w:val="000000"/>
                <w:sz w:val="17"/>
              </w:rPr>
              <w:t>21401</w:t>
            </w:r>
          </w:p>
        </w:tc>
        <w:tc>
          <w:tcPr>
            <w:tcW w:w="3140" w:type="dxa"/>
            <w:vAlign w:val="center"/>
          </w:tcPr>
          <w:p w14:paraId="61E57BE0">
            <w:pPr>
              <w:jc w:val="left"/>
            </w:pPr>
            <w:r>
              <w:rPr>
                <w:rFonts w:ascii="宋体" w:hAnsi="宋体" w:eastAsia="宋体" w:cs="宋体"/>
                <w:b w:val="0"/>
                <w:i w:val="0"/>
                <w:color w:val="000000"/>
                <w:sz w:val="17"/>
              </w:rPr>
              <w:t>公路水路运输</w:t>
            </w:r>
          </w:p>
        </w:tc>
        <w:tc>
          <w:tcPr>
            <w:tcW w:w="1440" w:type="dxa"/>
            <w:vAlign w:val="center"/>
          </w:tcPr>
          <w:p w14:paraId="76985810">
            <w:pPr>
              <w:jc w:val="right"/>
            </w:pPr>
            <w:r>
              <w:rPr>
                <w:rFonts w:ascii="宋体" w:hAnsi="宋体" w:eastAsia="宋体" w:cs="宋体"/>
                <w:b w:val="0"/>
                <w:i w:val="0"/>
                <w:color w:val="000000"/>
                <w:sz w:val="17"/>
              </w:rPr>
              <w:t>47.54</w:t>
            </w:r>
          </w:p>
        </w:tc>
        <w:tc>
          <w:tcPr>
            <w:tcW w:w="1440" w:type="dxa"/>
            <w:vAlign w:val="center"/>
          </w:tcPr>
          <w:p w14:paraId="0D51E5E6">
            <w:pPr>
              <w:jc w:val="right"/>
            </w:pPr>
            <w:r>
              <w:rPr>
                <w:rFonts w:ascii="宋体" w:hAnsi="宋体" w:eastAsia="宋体" w:cs="宋体"/>
                <w:b w:val="0"/>
                <w:i w:val="0"/>
                <w:color w:val="000000"/>
                <w:sz w:val="17"/>
              </w:rPr>
              <w:t>47.54</w:t>
            </w:r>
          </w:p>
        </w:tc>
        <w:tc>
          <w:tcPr>
            <w:tcW w:w="1440" w:type="dxa"/>
            <w:vAlign w:val="center"/>
          </w:tcPr>
          <w:p w14:paraId="1672DEDF"/>
        </w:tc>
        <w:tc>
          <w:tcPr>
            <w:tcW w:w="1440" w:type="dxa"/>
            <w:vAlign w:val="center"/>
          </w:tcPr>
          <w:p w14:paraId="32CCE8AC"/>
        </w:tc>
        <w:tc>
          <w:tcPr>
            <w:tcW w:w="1440" w:type="dxa"/>
            <w:vAlign w:val="center"/>
          </w:tcPr>
          <w:p w14:paraId="255912CD"/>
        </w:tc>
        <w:tc>
          <w:tcPr>
            <w:tcW w:w="1440" w:type="dxa"/>
            <w:vAlign w:val="center"/>
          </w:tcPr>
          <w:p w14:paraId="6AF2CC99"/>
        </w:tc>
        <w:tc>
          <w:tcPr>
            <w:tcW w:w="1398" w:type="dxa"/>
            <w:vAlign w:val="center"/>
          </w:tcPr>
          <w:p w14:paraId="7CA1348D"/>
        </w:tc>
      </w:tr>
      <w:tr w14:paraId="145E7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14447BF1">
            <w:pPr>
              <w:jc w:val="left"/>
            </w:pPr>
            <w:r>
              <w:rPr>
                <w:rFonts w:ascii="宋体" w:hAnsi="宋体" w:eastAsia="宋体" w:cs="宋体"/>
                <w:b w:val="0"/>
                <w:i w:val="0"/>
                <w:color w:val="000000"/>
                <w:sz w:val="17"/>
              </w:rPr>
              <w:t>2140106</w:t>
            </w:r>
          </w:p>
        </w:tc>
        <w:tc>
          <w:tcPr>
            <w:tcW w:w="3140" w:type="dxa"/>
            <w:vAlign w:val="center"/>
          </w:tcPr>
          <w:p w14:paraId="317242E5">
            <w:pPr>
              <w:jc w:val="left"/>
            </w:pPr>
            <w:r>
              <w:rPr>
                <w:rFonts w:ascii="宋体" w:hAnsi="宋体" w:eastAsia="宋体" w:cs="宋体"/>
                <w:b w:val="0"/>
                <w:i w:val="0"/>
                <w:color w:val="000000"/>
                <w:sz w:val="17"/>
              </w:rPr>
              <w:t>公路养护</w:t>
            </w:r>
          </w:p>
        </w:tc>
        <w:tc>
          <w:tcPr>
            <w:tcW w:w="1440" w:type="dxa"/>
            <w:vAlign w:val="center"/>
          </w:tcPr>
          <w:p w14:paraId="61219CC5">
            <w:pPr>
              <w:jc w:val="right"/>
            </w:pPr>
            <w:r>
              <w:rPr>
                <w:rFonts w:ascii="宋体" w:hAnsi="宋体" w:eastAsia="宋体" w:cs="宋体"/>
                <w:b w:val="0"/>
                <w:i w:val="0"/>
                <w:color w:val="000000"/>
                <w:sz w:val="17"/>
              </w:rPr>
              <w:t>31.55</w:t>
            </w:r>
          </w:p>
        </w:tc>
        <w:tc>
          <w:tcPr>
            <w:tcW w:w="1440" w:type="dxa"/>
            <w:vAlign w:val="center"/>
          </w:tcPr>
          <w:p w14:paraId="07C0D54D">
            <w:pPr>
              <w:jc w:val="right"/>
            </w:pPr>
            <w:r>
              <w:rPr>
                <w:rFonts w:ascii="宋体" w:hAnsi="宋体" w:eastAsia="宋体" w:cs="宋体"/>
                <w:b w:val="0"/>
                <w:i w:val="0"/>
                <w:color w:val="000000"/>
                <w:sz w:val="17"/>
              </w:rPr>
              <w:t>31.55</w:t>
            </w:r>
          </w:p>
        </w:tc>
        <w:tc>
          <w:tcPr>
            <w:tcW w:w="1440" w:type="dxa"/>
            <w:vAlign w:val="center"/>
          </w:tcPr>
          <w:p w14:paraId="21A3625F"/>
        </w:tc>
        <w:tc>
          <w:tcPr>
            <w:tcW w:w="1440" w:type="dxa"/>
            <w:vAlign w:val="center"/>
          </w:tcPr>
          <w:p w14:paraId="73691358"/>
        </w:tc>
        <w:tc>
          <w:tcPr>
            <w:tcW w:w="1440" w:type="dxa"/>
            <w:vAlign w:val="center"/>
          </w:tcPr>
          <w:p w14:paraId="11247517"/>
        </w:tc>
        <w:tc>
          <w:tcPr>
            <w:tcW w:w="1440" w:type="dxa"/>
            <w:vAlign w:val="center"/>
          </w:tcPr>
          <w:p w14:paraId="3AE09A03"/>
        </w:tc>
        <w:tc>
          <w:tcPr>
            <w:tcW w:w="1398" w:type="dxa"/>
            <w:vAlign w:val="center"/>
          </w:tcPr>
          <w:p w14:paraId="3339600C"/>
        </w:tc>
      </w:tr>
      <w:tr w14:paraId="530E45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3CBCA83B">
            <w:pPr>
              <w:jc w:val="left"/>
            </w:pPr>
            <w:r>
              <w:rPr>
                <w:rFonts w:ascii="宋体" w:hAnsi="宋体" w:eastAsia="宋体" w:cs="宋体"/>
                <w:b w:val="0"/>
                <w:i w:val="0"/>
                <w:color w:val="000000"/>
                <w:sz w:val="17"/>
              </w:rPr>
              <w:t>2140199</w:t>
            </w:r>
          </w:p>
        </w:tc>
        <w:tc>
          <w:tcPr>
            <w:tcW w:w="3140" w:type="dxa"/>
            <w:vAlign w:val="center"/>
          </w:tcPr>
          <w:p w14:paraId="2A214765">
            <w:pPr>
              <w:jc w:val="left"/>
            </w:pPr>
            <w:r>
              <w:rPr>
                <w:rFonts w:ascii="宋体" w:hAnsi="宋体" w:eastAsia="宋体" w:cs="宋体"/>
                <w:b w:val="0"/>
                <w:i w:val="0"/>
                <w:color w:val="000000"/>
                <w:sz w:val="17"/>
              </w:rPr>
              <w:t>其他公路水路运输支出</w:t>
            </w:r>
          </w:p>
        </w:tc>
        <w:tc>
          <w:tcPr>
            <w:tcW w:w="1440" w:type="dxa"/>
            <w:vAlign w:val="center"/>
          </w:tcPr>
          <w:p w14:paraId="1B9E6E1C">
            <w:pPr>
              <w:jc w:val="right"/>
            </w:pPr>
            <w:r>
              <w:rPr>
                <w:rFonts w:ascii="宋体" w:hAnsi="宋体" w:eastAsia="宋体" w:cs="宋体"/>
                <w:b w:val="0"/>
                <w:i w:val="0"/>
                <w:color w:val="000000"/>
                <w:sz w:val="17"/>
              </w:rPr>
              <w:t>15.99</w:t>
            </w:r>
          </w:p>
        </w:tc>
        <w:tc>
          <w:tcPr>
            <w:tcW w:w="1440" w:type="dxa"/>
            <w:vAlign w:val="center"/>
          </w:tcPr>
          <w:p w14:paraId="28F2489C">
            <w:pPr>
              <w:jc w:val="right"/>
            </w:pPr>
            <w:r>
              <w:rPr>
                <w:rFonts w:ascii="宋体" w:hAnsi="宋体" w:eastAsia="宋体" w:cs="宋体"/>
                <w:b w:val="0"/>
                <w:i w:val="0"/>
                <w:color w:val="000000"/>
                <w:sz w:val="17"/>
              </w:rPr>
              <w:t>15.99</w:t>
            </w:r>
          </w:p>
        </w:tc>
        <w:tc>
          <w:tcPr>
            <w:tcW w:w="1440" w:type="dxa"/>
            <w:vAlign w:val="center"/>
          </w:tcPr>
          <w:p w14:paraId="7B49616F"/>
        </w:tc>
        <w:tc>
          <w:tcPr>
            <w:tcW w:w="1440" w:type="dxa"/>
            <w:vAlign w:val="center"/>
          </w:tcPr>
          <w:p w14:paraId="75C209A5"/>
        </w:tc>
        <w:tc>
          <w:tcPr>
            <w:tcW w:w="1440" w:type="dxa"/>
            <w:vAlign w:val="center"/>
          </w:tcPr>
          <w:p w14:paraId="70A4F74D"/>
        </w:tc>
        <w:tc>
          <w:tcPr>
            <w:tcW w:w="1440" w:type="dxa"/>
            <w:vAlign w:val="center"/>
          </w:tcPr>
          <w:p w14:paraId="138FC23C"/>
        </w:tc>
        <w:tc>
          <w:tcPr>
            <w:tcW w:w="1398" w:type="dxa"/>
            <w:vAlign w:val="center"/>
          </w:tcPr>
          <w:p w14:paraId="2D57E822"/>
        </w:tc>
      </w:tr>
      <w:tr w14:paraId="2A146A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1D926CF6">
            <w:pPr>
              <w:jc w:val="left"/>
            </w:pPr>
            <w:r>
              <w:rPr>
                <w:rFonts w:ascii="宋体" w:hAnsi="宋体" w:eastAsia="宋体" w:cs="宋体"/>
                <w:b w:val="0"/>
                <w:i w:val="0"/>
                <w:color w:val="000000"/>
                <w:sz w:val="17"/>
              </w:rPr>
              <w:t>221</w:t>
            </w:r>
          </w:p>
        </w:tc>
        <w:tc>
          <w:tcPr>
            <w:tcW w:w="3140" w:type="dxa"/>
            <w:vAlign w:val="center"/>
          </w:tcPr>
          <w:p w14:paraId="7D0063E8">
            <w:pPr>
              <w:jc w:val="left"/>
            </w:pPr>
            <w:r>
              <w:rPr>
                <w:rFonts w:ascii="宋体" w:hAnsi="宋体" w:eastAsia="宋体" w:cs="宋体"/>
                <w:b w:val="0"/>
                <w:i w:val="0"/>
                <w:color w:val="000000"/>
                <w:sz w:val="17"/>
              </w:rPr>
              <w:t>住房保障支出</w:t>
            </w:r>
          </w:p>
        </w:tc>
        <w:tc>
          <w:tcPr>
            <w:tcW w:w="1440" w:type="dxa"/>
            <w:vAlign w:val="center"/>
          </w:tcPr>
          <w:p w14:paraId="2D458255">
            <w:pPr>
              <w:jc w:val="right"/>
            </w:pPr>
            <w:r>
              <w:rPr>
                <w:rFonts w:ascii="宋体" w:hAnsi="宋体" w:eastAsia="宋体" w:cs="宋体"/>
                <w:b w:val="0"/>
                <w:i w:val="0"/>
                <w:color w:val="000000"/>
                <w:sz w:val="17"/>
              </w:rPr>
              <w:t>72.99</w:t>
            </w:r>
          </w:p>
        </w:tc>
        <w:tc>
          <w:tcPr>
            <w:tcW w:w="1440" w:type="dxa"/>
            <w:vAlign w:val="center"/>
          </w:tcPr>
          <w:p w14:paraId="1271C7FE">
            <w:pPr>
              <w:jc w:val="right"/>
            </w:pPr>
            <w:r>
              <w:rPr>
                <w:rFonts w:ascii="宋体" w:hAnsi="宋体" w:eastAsia="宋体" w:cs="宋体"/>
                <w:b w:val="0"/>
                <w:i w:val="0"/>
                <w:color w:val="000000"/>
                <w:sz w:val="17"/>
              </w:rPr>
              <w:t>72.99</w:t>
            </w:r>
          </w:p>
        </w:tc>
        <w:tc>
          <w:tcPr>
            <w:tcW w:w="1440" w:type="dxa"/>
            <w:vAlign w:val="center"/>
          </w:tcPr>
          <w:p w14:paraId="1B76E924"/>
        </w:tc>
        <w:tc>
          <w:tcPr>
            <w:tcW w:w="1440" w:type="dxa"/>
            <w:vAlign w:val="center"/>
          </w:tcPr>
          <w:p w14:paraId="6125F1D3"/>
        </w:tc>
        <w:tc>
          <w:tcPr>
            <w:tcW w:w="1440" w:type="dxa"/>
            <w:vAlign w:val="center"/>
          </w:tcPr>
          <w:p w14:paraId="43BB5C81"/>
        </w:tc>
        <w:tc>
          <w:tcPr>
            <w:tcW w:w="1440" w:type="dxa"/>
            <w:vAlign w:val="center"/>
          </w:tcPr>
          <w:p w14:paraId="03D71F8B"/>
        </w:tc>
        <w:tc>
          <w:tcPr>
            <w:tcW w:w="1398" w:type="dxa"/>
            <w:vAlign w:val="center"/>
          </w:tcPr>
          <w:p w14:paraId="29CCA18C"/>
        </w:tc>
      </w:tr>
      <w:tr w14:paraId="683223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12794E52">
            <w:pPr>
              <w:jc w:val="left"/>
            </w:pPr>
            <w:r>
              <w:rPr>
                <w:rFonts w:ascii="宋体" w:hAnsi="宋体" w:eastAsia="宋体" w:cs="宋体"/>
                <w:b w:val="0"/>
                <w:i w:val="0"/>
                <w:color w:val="000000"/>
                <w:sz w:val="17"/>
              </w:rPr>
              <w:t>22102</w:t>
            </w:r>
          </w:p>
        </w:tc>
        <w:tc>
          <w:tcPr>
            <w:tcW w:w="3140" w:type="dxa"/>
            <w:vAlign w:val="center"/>
          </w:tcPr>
          <w:p w14:paraId="7FC16CCD">
            <w:pPr>
              <w:jc w:val="left"/>
            </w:pPr>
            <w:r>
              <w:rPr>
                <w:rFonts w:ascii="宋体" w:hAnsi="宋体" w:eastAsia="宋体" w:cs="宋体"/>
                <w:b w:val="0"/>
                <w:i w:val="0"/>
                <w:color w:val="000000"/>
                <w:sz w:val="17"/>
              </w:rPr>
              <w:t>住房改革支出</w:t>
            </w:r>
          </w:p>
        </w:tc>
        <w:tc>
          <w:tcPr>
            <w:tcW w:w="1440" w:type="dxa"/>
            <w:vAlign w:val="center"/>
          </w:tcPr>
          <w:p w14:paraId="109C13AB">
            <w:pPr>
              <w:jc w:val="right"/>
            </w:pPr>
            <w:r>
              <w:rPr>
                <w:rFonts w:ascii="宋体" w:hAnsi="宋体" w:eastAsia="宋体" w:cs="宋体"/>
                <w:b w:val="0"/>
                <w:i w:val="0"/>
                <w:color w:val="000000"/>
                <w:sz w:val="17"/>
              </w:rPr>
              <w:t>72.99</w:t>
            </w:r>
          </w:p>
        </w:tc>
        <w:tc>
          <w:tcPr>
            <w:tcW w:w="1440" w:type="dxa"/>
            <w:vAlign w:val="center"/>
          </w:tcPr>
          <w:p w14:paraId="094A832F">
            <w:pPr>
              <w:jc w:val="right"/>
            </w:pPr>
            <w:r>
              <w:rPr>
                <w:rFonts w:ascii="宋体" w:hAnsi="宋体" w:eastAsia="宋体" w:cs="宋体"/>
                <w:b w:val="0"/>
                <w:i w:val="0"/>
                <w:color w:val="000000"/>
                <w:sz w:val="17"/>
              </w:rPr>
              <w:t>72.99</w:t>
            </w:r>
          </w:p>
        </w:tc>
        <w:tc>
          <w:tcPr>
            <w:tcW w:w="1440" w:type="dxa"/>
            <w:vAlign w:val="center"/>
          </w:tcPr>
          <w:p w14:paraId="3C8FD827"/>
        </w:tc>
        <w:tc>
          <w:tcPr>
            <w:tcW w:w="1440" w:type="dxa"/>
            <w:vAlign w:val="center"/>
          </w:tcPr>
          <w:p w14:paraId="736C549D"/>
        </w:tc>
        <w:tc>
          <w:tcPr>
            <w:tcW w:w="1440" w:type="dxa"/>
            <w:vAlign w:val="center"/>
          </w:tcPr>
          <w:p w14:paraId="47D36D39"/>
        </w:tc>
        <w:tc>
          <w:tcPr>
            <w:tcW w:w="1440" w:type="dxa"/>
            <w:vAlign w:val="center"/>
          </w:tcPr>
          <w:p w14:paraId="6877F617"/>
        </w:tc>
        <w:tc>
          <w:tcPr>
            <w:tcW w:w="1398" w:type="dxa"/>
            <w:vAlign w:val="center"/>
          </w:tcPr>
          <w:p w14:paraId="2A2DF682"/>
        </w:tc>
      </w:tr>
      <w:tr w14:paraId="77CF0A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780" w:type="dxa"/>
            <w:vAlign w:val="center"/>
          </w:tcPr>
          <w:p w14:paraId="16226B13">
            <w:pPr>
              <w:jc w:val="left"/>
            </w:pPr>
            <w:r>
              <w:rPr>
                <w:rFonts w:ascii="宋体" w:hAnsi="宋体" w:eastAsia="宋体" w:cs="宋体"/>
                <w:b w:val="0"/>
                <w:i w:val="0"/>
                <w:color w:val="000000"/>
                <w:sz w:val="17"/>
              </w:rPr>
              <w:t>2210201</w:t>
            </w:r>
          </w:p>
        </w:tc>
        <w:tc>
          <w:tcPr>
            <w:tcW w:w="3140" w:type="dxa"/>
            <w:vAlign w:val="center"/>
          </w:tcPr>
          <w:p w14:paraId="5ECB8956">
            <w:pPr>
              <w:jc w:val="left"/>
            </w:pPr>
            <w:r>
              <w:rPr>
                <w:rFonts w:ascii="宋体" w:hAnsi="宋体" w:eastAsia="宋体" w:cs="宋体"/>
                <w:b w:val="0"/>
                <w:i w:val="0"/>
                <w:color w:val="000000"/>
                <w:sz w:val="17"/>
              </w:rPr>
              <w:t>住房公积金</w:t>
            </w:r>
          </w:p>
        </w:tc>
        <w:tc>
          <w:tcPr>
            <w:tcW w:w="1440" w:type="dxa"/>
            <w:vAlign w:val="center"/>
          </w:tcPr>
          <w:p w14:paraId="67BB1597">
            <w:pPr>
              <w:jc w:val="right"/>
            </w:pPr>
            <w:r>
              <w:rPr>
                <w:rFonts w:ascii="宋体" w:hAnsi="宋体" w:eastAsia="宋体" w:cs="宋体"/>
                <w:b w:val="0"/>
                <w:i w:val="0"/>
                <w:color w:val="000000"/>
                <w:sz w:val="17"/>
              </w:rPr>
              <w:t>72.99</w:t>
            </w:r>
          </w:p>
        </w:tc>
        <w:tc>
          <w:tcPr>
            <w:tcW w:w="1440" w:type="dxa"/>
            <w:vAlign w:val="center"/>
          </w:tcPr>
          <w:p w14:paraId="6791C3E0">
            <w:pPr>
              <w:jc w:val="right"/>
            </w:pPr>
            <w:r>
              <w:rPr>
                <w:rFonts w:ascii="宋体" w:hAnsi="宋体" w:eastAsia="宋体" w:cs="宋体"/>
                <w:b w:val="0"/>
                <w:i w:val="0"/>
                <w:color w:val="000000"/>
                <w:sz w:val="17"/>
              </w:rPr>
              <w:t>72.99</w:t>
            </w:r>
          </w:p>
        </w:tc>
        <w:tc>
          <w:tcPr>
            <w:tcW w:w="1440" w:type="dxa"/>
            <w:vAlign w:val="center"/>
          </w:tcPr>
          <w:p w14:paraId="283B2AEA"/>
        </w:tc>
        <w:tc>
          <w:tcPr>
            <w:tcW w:w="1440" w:type="dxa"/>
            <w:vAlign w:val="center"/>
          </w:tcPr>
          <w:p w14:paraId="6DA340AF"/>
        </w:tc>
        <w:tc>
          <w:tcPr>
            <w:tcW w:w="1440" w:type="dxa"/>
            <w:vAlign w:val="center"/>
          </w:tcPr>
          <w:p w14:paraId="19FF3755"/>
        </w:tc>
        <w:tc>
          <w:tcPr>
            <w:tcW w:w="1440" w:type="dxa"/>
            <w:vAlign w:val="center"/>
          </w:tcPr>
          <w:p w14:paraId="10C55314"/>
        </w:tc>
        <w:tc>
          <w:tcPr>
            <w:tcW w:w="1398" w:type="dxa"/>
            <w:vAlign w:val="center"/>
          </w:tcPr>
          <w:p w14:paraId="6B9431D2"/>
        </w:tc>
      </w:tr>
    </w:tbl>
    <w:p w14:paraId="34E011BF">
      <w:pPr>
        <w:snapToGrid w:val="0"/>
        <w:spacing w:before="0" w:after="0" w:line="0" w:lineRule="auto"/>
      </w:pPr>
      <w:r>
        <w:rPr>
          <w:sz w:val="8"/>
        </w:rPr>
        <w:t xml:space="preserve"> </w:t>
      </w:r>
    </w:p>
    <w:p w14:paraId="4E36B01B">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注：本表反映部门本年度取得的各项收入情况。本表金额转换为万元时，因四舍五入可能存在尾差。</w:t>
      </w:r>
    </w:p>
    <w:p w14:paraId="3C2370CE">
      <w:pPr>
        <w:jc w:val="center"/>
        <w:rPr>
          <w:rFonts w:ascii="华文中宋" w:hAnsi="华文中宋" w:eastAsia="华文中宋" w:cs="华文中宋"/>
          <w:color w:val="000000"/>
          <w:kern w:val="0"/>
          <w:sz w:val="32"/>
          <w:szCs w:val="32"/>
          <w:lang w:bidi="en-AU"/>
        </w:rPr>
      </w:pPr>
      <w:r>
        <w:rPr>
          <w:rFonts w:hint="eastAsia" w:ascii="华文中宋" w:hAnsi="华文中宋" w:eastAsia="华文中宋" w:cs="华文中宋"/>
          <w:color w:val="000000"/>
          <w:kern w:val="0"/>
          <w:sz w:val="32"/>
          <w:szCs w:val="32"/>
          <w:lang w:bidi="en-AU"/>
        </w:rPr>
        <w:t>支出</w:t>
      </w:r>
      <w:r>
        <w:rPr>
          <w:rFonts w:ascii="华文中宋" w:hAnsi="华文中宋" w:eastAsia="华文中宋" w:cs="华文中宋"/>
          <w:color w:val="000000"/>
          <w:kern w:val="0"/>
          <w:sz w:val="32"/>
          <w:szCs w:val="32"/>
          <w:lang w:bidi="en-AU"/>
        </w:rPr>
        <w:t>决算表</w:t>
      </w:r>
    </w:p>
    <w:tbl>
      <w:tblPr>
        <w:tblStyle w:val="5"/>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E3D96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556E15B7">
            <w:pPr>
              <w:jc w:val="right"/>
            </w:pPr>
            <w:r>
              <w:rPr>
                <w:rFonts w:ascii="宋体" w:hAnsi="宋体" w:eastAsia="宋体" w:cs="宋体"/>
                <w:sz w:val="20"/>
              </w:rPr>
              <w:t>公开03表</w:t>
            </w:r>
          </w:p>
        </w:tc>
      </w:tr>
      <w:tr w14:paraId="48D68B6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34C38E1">
            <w:pPr>
              <w:jc w:val="left"/>
            </w:pPr>
            <w:r>
              <w:rPr>
                <w:rFonts w:ascii="宋体" w:hAnsi="宋体" w:eastAsia="宋体" w:cs="宋体"/>
                <w:sz w:val="20"/>
              </w:rPr>
              <w:t>部门：三门峡市陕州区张汴乡人民政府</w:t>
            </w:r>
          </w:p>
        </w:tc>
        <w:tc>
          <w:tcPr>
            <w:tcW w:w="2000" w:type="dxa"/>
          </w:tcPr>
          <w:p w14:paraId="50D655B4">
            <w:pPr>
              <w:jc w:val="center"/>
            </w:pPr>
            <w:r>
              <w:rPr>
                <w:rFonts w:ascii="宋体" w:hAnsi="宋体" w:eastAsia="宋体" w:cs="宋体"/>
                <w:sz w:val="20"/>
              </w:rPr>
              <w:t>2023年度</w:t>
            </w:r>
          </w:p>
        </w:tc>
        <w:tc>
          <w:tcPr>
            <w:tcW w:w="5979" w:type="dxa"/>
          </w:tcPr>
          <w:p w14:paraId="3A6CB606">
            <w:pPr>
              <w:jc w:val="right"/>
            </w:pPr>
            <w:r>
              <w:rPr>
                <w:rFonts w:ascii="宋体" w:hAnsi="宋体" w:eastAsia="宋体" w:cs="宋体"/>
                <w:sz w:val="20"/>
              </w:rPr>
              <w:t>金额单位：万元</w:t>
            </w:r>
          </w:p>
        </w:tc>
      </w:tr>
    </w:tbl>
    <w:p w14:paraId="6DCE0486">
      <w:pPr>
        <w:snapToGrid w:val="0"/>
        <w:spacing w:before="0" w:after="0" w:line="0" w:lineRule="auto"/>
      </w:pPr>
      <w:r>
        <w:rPr>
          <w:sz w:val="8"/>
        </w:rPr>
        <w:t xml:space="preserve"> </w:t>
      </w:r>
    </w:p>
    <w:tbl>
      <w:tblPr>
        <w:tblStyle w:val="5"/>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52236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4380" w:type="dxa"/>
            <w:gridSpan w:val="2"/>
            <w:vAlign w:val="center"/>
          </w:tcPr>
          <w:p w14:paraId="374ED0F2">
            <w:pPr>
              <w:jc w:val="center"/>
            </w:pPr>
            <w:r>
              <w:rPr>
                <w:rFonts w:ascii="宋体" w:hAnsi="宋体" w:eastAsia="宋体" w:cs="宋体"/>
                <w:b w:val="0"/>
                <w:i w:val="0"/>
                <w:color w:val="000000"/>
                <w:sz w:val="19"/>
              </w:rPr>
              <w:t>项目</w:t>
            </w:r>
          </w:p>
        </w:tc>
        <w:tc>
          <w:tcPr>
            <w:tcW w:w="1600" w:type="dxa"/>
            <w:vMerge w:val="restart"/>
            <w:vAlign w:val="center"/>
          </w:tcPr>
          <w:p w14:paraId="2C1ED801">
            <w:pPr>
              <w:jc w:val="center"/>
            </w:pPr>
            <w:r>
              <w:rPr>
                <w:rFonts w:ascii="宋体" w:hAnsi="宋体" w:eastAsia="宋体" w:cs="宋体"/>
                <w:b w:val="0"/>
                <w:i w:val="0"/>
                <w:color w:val="000000"/>
                <w:sz w:val="19"/>
              </w:rPr>
              <w:t>本年支出合计</w:t>
            </w:r>
          </w:p>
        </w:tc>
        <w:tc>
          <w:tcPr>
            <w:tcW w:w="1600" w:type="dxa"/>
            <w:vMerge w:val="restart"/>
            <w:vAlign w:val="center"/>
          </w:tcPr>
          <w:p w14:paraId="2AD803EC">
            <w:pPr>
              <w:jc w:val="center"/>
            </w:pPr>
            <w:r>
              <w:rPr>
                <w:rFonts w:ascii="宋体" w:hAnsi="宋体" w:eastAsia="宋体" w:cs="宋体"/>
                <w:b w:val="0"/>
                <w:i w:val="0"/>
                <w:color w:val="000000"/>
                <w:sz w:val="19"/>
              </w:rPr>
              <w:t>基本支出</w:t>
            </w:r>
          </w:p>
        </w:tc>
        <w:tc>
          <w:tcPr>
            <w:tcW w:w="1600" w:type="dxa"/>
            <w:vMerge w:val="restart"/>
            <w:vAlign w:val="center"/>
          </w:tcPr>
          <w:p w14:paraId="6CD6E5CA">
            <w:pPr>
              <w:jc w:val="center"/>
            </w:pPr>
            <w:r>
              <w:rPr>
                <w:rFonts w:ascii="宋体" w:hAnsi="宋体" w:eastAsia="宋体" w:cs="宋体"/>
                <w:b w:val="0"/>
                <w:i w:val="0"/>
                <w:color w:val="000000"/>
                <w:sz w:val="19"/>
              </w:rPr>
              <w:t>项目支出</w:t>
            </w:r>
          </w:p>
        </w:tc>
        <w:tc>
          <w:tcPr>
            <w:tcW w:w="1600" w:type="dxa"/>
            <w:vMerge w:val="restart"/>
            <w:vAlign w:val="center"/>
          </w:tcPr>
          <w:p w14:paraId="74340573">
            <w:pPr>
              <w:jc w:val="center"/>
            </w:pPr>
            <w:r>
              <w:rPr>
                <w:rFonts w:ascii="宋体" w:hAnsi="宋体" w:eastAsia="宋体" w:cs="宋体"/>
                <w:b w:val="0"/>
                <w:i w:val="0"/>
                <w:color w:val="000000"/>
                <w:sz w:val="19"/>
              </w:rPr>
              <w:t>上缴上级支出</w:t>
            </w:r>
          </w:p>
        </w:tc>
        <w:tc>
          <w:tcPr>
            <w:tcW w:w="1600" w:type="dxa"/>
            <w:vMerge w:val="restart"/>
            <w:vAlign w:val="center"/>
          </w:tcPr>
          <w:p w14:paraId="3034F1A3">
            <w:pPr>
              <w:jc w:val="center"/>
            </w:pPr>
            <w:r>
              <w:rPr>
                <w:rFonts w:ascii="宋体" w:hAnsi="宋体" w:eastAsia="宋体" w:cs="宋体"/>
                <w:b w:val="0"/>
                <w:i w:val="0"/>
                <w:color w:val="000000"/>
                <w:sz w:val="19"/>
              </w:rPr>
              <w:t>经营支出</w:t>
            </w:r>
          </w:p>
        </w:tc>
        <w:tc>
          <w:tcPr>
            <w:tcW w:w="1578" w:type="dxa"/>
            <w:vMerge w:val="restart"/>
            <w:vAlign w:val="center"/>
          </w:tcPr>
          <w:p w14:paraId="2E5E9899">
            <w:pPr>
              <w:jc w:val="center"/>
            </w:pPr>
            <w:r>
              <w:rPr>
                <w:rFonts w:ascii="宋体" w:hAnsi="宋体" w:eastAsia="宋体" w:cs="宋体"/>
                <w:b w:val="0"/>
                <w:i w:val="0"/>
                <w:color w:val="000000"/>
                <w:sz w:val="19"/>
              </w:rPr>
              <w:t>对附属单位补助支出</w:t>
            </w:r>
          </w:p>
        </w:tc>
      </w:tr>
      <w:tr w14:paraId="51D28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Merge w:val="restart"/>
            <w:vAlign w:val="center"/>
          </w:tcPr>
          <w:p w14:paraId="1DAA4B0D">
            <w:pPr>
              <w:jc w:val="center"/>
            </w:pPr>
            <w:r>
              <w:rPr>
                <w:rFonts w:ascii="宋体" w:hAnsi="宋体" w:eastAsia="宋体" w:cs="宋体"/>
                <w:b w:val="0"/>
                <w:i w:val="0"/>
                <w:color w:val="000000"/>
                <w:sz w:val="19"/>
              </w:rPr>
              <w:t>科目代码</w:t>
            </w:r>
          </w:p>
        </w:tc>
        <w:tc>
          <w:tcPr>
            <w:tcW w:w="3480" w:type="dxa"/>
            <w:vMerge w:val="restart"/>
            <w:vAlign w:val="center"/>
          </w:tcPr>
          <w:p w14:paraId="6A4EA048">
            <w:pPr>
              <w:jc w:val="center"/>
            </w:pPr>
            <w:r>
              <w:rPr>
                <w:rFonts w:ascii="宋体" w:hAnsi="宋体" w:eastAsia="宋体" w:cs="宋体"/>
                <w:b w:val="0"/>
                <w:i w:val="0"/>
                <w:color w:val="000000"/>
                <w:sz w:val="19"/>
              </w:rPr>
              <w:t>科目名称</w:t>
            </w:r>
          </w:p>
        </w:tc>
        <w:tc>
          <w:tcPr>
            <w:tcW w:w="1600" w:type="dxa"/>
            <w:vMerge w:val="continue"/>
            <w:vAlign w:val="center"/>
          </w:tcPr>
          <w:p w14:paraId="78D21967"/>
        </w:tc>
        <w:tc>
          <w:tcPr>
            <w:tcW w:w="1600" w:type="dxa"/>
            <w:vMerge w:val="continue"/>
            <w:vAlign w:val="center"/>
          </w:tcPr>
          <w:p w14:paraId="647DECA8"/>
        </w:tc>
        <w:tc>
          <w:tcPr>
            <w:tcW w:w="1600" w:type="dxa"/>
            <w:vMerge w:val="continue"/>
            <w:vAlign w:val="center"/>
          </w:tcPr>
          <w:p w14:paraId="3361001D"/>
        </w:tc>
        <w:tc>
          <w:tcPr>
            <w:tcW w:w="1600" w:type="dxa"/>
            <w:vMerge w:val="continue"/>
            <w:vAlign w:val="center"/>
          </w:tcPr>
          <w:p w14:paraId="66943B3D"/>
        </w:tc>
        <w:tc>
          <w:tcPr>
            <w:tcW w:w="1600" w:type="dxa"/>
            <w:vMerge w:val="continue"/>
            <w:vAlign w:val="center"/>
          </w:tcPr>
          <w:p w14:paraId="7AE9AB75"/>
        </w:tc>
        <w:tc>
          <w:tcPr>
            <w:tcW w:w="1578" w:type="dxa"/>
            <w:vMerge w:val="continue"/>
            <w:vAlign w:val="center"/>
          </w:tcPr>
          <w:p w14:paraId="58040C63"/>
        </w:tc>
      </w:tr>
      <w:tr w14:paraId="5E1989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Merge w:val="continue"/>
            <w:vAlign w:val="center"/>
          </w:tcPr>
          <w:p w14:paraId="0B5915AC"/>
        </w:tc>
        <w:tc>
          <w:tcPr>
            <w:tcW w:w="3480" w:type="dxa"/>
            <w:vMerge w:val="continue"/>
            <w:vAlign w:val="center"/>
          </w:tcPr>
          <w:p w14:paraId="5014257D"/>
        </w:tc>
        <w:tc>
          <w:tcPr>
            <w:tcW w:w="1600" w:type="dxa"/>
            <w:vMerge w:val="continue"/>
            <w:vAlign w:val="center"/>
          </w:tcPr>
          <w:p w14:paraId="02478AE0"/>
        </w:tc>
        <w:tc>
          <w:tcPr>
            <w:tcW w:w="1600" w:type="dxa"/>
            <w:vMerge w:val="continue"/>
            <w:vAlign w:val="center"/>
          </w:tcPr>
          <w:p w14:paraId="36508421"/>
        </w:tc>
        <w:tc>
          <w:tcPr>
            <w:tcW w:w="1600" w:type="dxa"/>
            <w:vMerge w:val="continue"/>
            <w:vAlign w:val="center"/>
          </w:tcPr>
          <w:p w14:paraId="159A0C52"/>
        </w:tc>
        <w:tc>
          <w:tcPr>
            <w:tcW w:w="1600" w:type="dxa"/>
            <w:vMerge w:val="continue"/>
            <w:vAlign w:val="center"/>
          </w:tcPr>
          <w:p w14:paraId="76307F90"/>
        </w:tc>
        <w:tc>
          <w:tcPr>
            <w:tcW w:w="1600" w:type="dxa"/>
            <w:vMerge w:val="continue"/>
            <w:vAlign w:val="center"/>
          </w:tcPr>
          <w:p w14:paraId="678EFCE2"/>
        </w:tc>
        <w:tc>
          <w:tcPr>
            <w:tcW w:w="1578" w:type="dxa"/>
            <w:vMerge w:val="continue"/>
            <w:vAlign w:val="center"/>
          </w:tcPr>
          <w:p w14:paraId="79258192"/>
        </w:tc>
      </w:tr>
      <w:tr w14:paraId="769C5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Merge w:val="continue"/>
            <w:vAlign w:val="center"/>
          </w:tcPr>
          <w:p w14:paraId="15F18F76"/>
        </w:tc>
        <w:tc>
          <w:tcPr>
            <w:tcW w:w="3480" w:type="dxa"/>
            <w:vMerge w:val="continue"/>
            <w:vAlign w:val="center"/>
          </w:tcPr>
          <w:p w14:paraId="16D308BC"/>
        </w:tc>
        <w:tc>
          <w:tcPr>
            <w:tcW w:w="1600" w:type="dxa"/>
            <w:vMerge w:val="continue"/>
            <w:vAlign w:val="center"/>
          </w:tcPr>
          <w:p w14:paraId="0ECCA6A0"/>
        </w:tc>
        <w:tc>
          <w:tcPr>
            <w:tcW w:w="1600" w:type="dxa"/>
            <w:vMerge w:val="continue"/>
            <w:vAlign w:val="center"/>
          </w:tcPr>
          <w:p w14:paraId="6FA122B6"/>
        </w:tc>
        <w:tc>
          <w:tcPr>
            <w:tcW w:w="1600" w:type="dxa"/>
            <w:vMerge w:val="continue"/>
            <w:vAlign w:val="center"/>
          </w:tcPr>
          <w:p w14:paraId="2E17631F"/>
        </w:tc>
        <w:tc>
          <w:tcPr>
            <w:tcW w:w="1600" w:type="dxa"/>
            <w:vMerge w:val="continue"/>
            <w:vAlign w:val="center"/>
          </w:tcPr>
          <w:p w14:paraId="46EA7A36"/>
        </w:tc>
        <w:tc>
          <w:tcPr>
            <w:tcW w:w="1600" w:type="dxa"/>
            <w:vMerge w:val="continue"/>
            <w:vAlign w:val="center"/>
          </w:tcPr>
          <w:p w14:paraId="1B235C05"/>
        </w:tc>
        <w:tc>
          <w:tcPr>
            <w:tcW w:w="1578" w:type="dxa"/>
            <w:vMerge w:val="continue"/>
            <w:vAlign w:val="center"/>
          </w:tcPr>
          <w:p w14:paraId="5F7DC0BC"/>
        </w:tc>
      </w:tr>
      <w:tr w14:paraId="7556F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4380" w:type="dxa"/>
            <w:gridSpan w:val="2"/>
            <w:vAlign w:val="center"/>
          </w:tcPr>
          <w:p w14:paraId="761B884F">
            <w:pPr>
              <w:jc w:val="center"/>
            </w:pPr>
            <w:r>
              <w:rPr>
                <w:rFonts w:ascii="宋体" w:hAnsi="宋体" w:eastAsia="宋体" w:cs="宋体"/>
                <w:b w:val="0"/>
                <w:i w:val="0"/>
                <w:color w:val="000000"/>
                <w:sz w:val="19"/>
              </w:rPr>
              <w:t>栏次</w:t>
            </w:r>
          </w:p>
        </w:tc>
        <w:tc>
          <w:tcPr>
            <w:tcW w:w="1600" w:type="dxa"/>
            <w:vAlign w:val="center"/>
          </w:tcPr>
          <w:p w14:paraId="60E800FD">
            <w:pPr>
              <w:jc w:val="center"/>
            </w:pPr>
            <w:r>
              <w:rPr>
                <w:rFonts w:ascii="宋体" w:hAnsi="宋体" w:eastAsia="宋体" w:cs="宋体"/>
                <w:b w:val="0"/>
                <w:i w:val="0"/>
                <w:color w:val="000000"/>
                <w:sz w:val="19"/>
              </w:rPr>
              <w:t>1</w:t>
            </w:r>
          </w:p>
        </w:tc>
        <w:tc>
          <w:tcPr>
            <w:tcW w:w="1600" w:type="dxa"/>
            <w:vAlign w:val="center"/>
          </w:tcPr>
          <w:p w14:paraId="1B52C1B0">
            <w:pPr>
              <w:jc w:val="center"/>
            </w:pPr>
            <w:r>
              <w:rPr>
                <w:rFonts w:ascii="宋体" w:hAnsi="宋体" w:eastAsia="宋体" w:cs="宋体"/>
                <w:b w:val="0"/>
                <w:i w:val="0"/>
                <w:color w:val="000000"/>
                <w:sz w:val="19"/>
              </w:rPr>
              <w:t>2</w:t>
            </w:r>
          </w:p>
        </w:tc>
        <w:tc>
          <w:tcPr>
            <w:tcW w:w="1600" w:type="dxa"/>
            <w:vAlign w:val="center"/>
          </w:tcPr>
          <w:p w14:paraId="750DDD86">
            <w:pPr>
              <w:jc w:val="center"/>
            </w:pPr>
            <w:r>
              <w:rPr>
                <w:rFonts w:ascii="宋体" w:hAnsi="宋体" w:eastAsia="宋体" w:cs="宋体"/>
                <w:b w:val="0"/>
                <w:i w:val="0"/>
                <w:color w:val="000000"/>
                <w:sz w:val="19"/>
              </w:rPr>
              <w:t>3</w:t>
            </w:r>
          </w:p>
        </w:tc>
        <w:tc>
          <w:tcPr>
            <w:tcW w:w="1600" w:type="dxa"/>
            <w:vAlign w:val="center"/>
          </w:tcPr>
          <w:p w14:paraId="3DC355D8">
            <w:pPr>
              <w:jc w:val="center"/>
            </w:pPr>
            <w:r>
              <w:rPr>
                <w:rFonts w:ascii="宋体" w:hAnsi="宋体" w:eastAsia="宋体" w:cs="宋体"/>
                <w:b w:val="0"/>
                <w:i w:val="0"/>
                <w:color w:val="000000"/>
                <w:sz w:val="19"/>
              </w:rPr>
              <w:t>4</w:t>
            </w:r>
          </w:p>
        </w:tc>
        <w:tc>
          <w:tcPr>
            <w:tcW w:w="1600" w:type="dxa"/>
            <w:vAlign w:val="center"/>
          </w:tcPr>
          <w:p w14:paraId="72506362">
            <w:pPr>
              <w:jc w:val="center"/>
            </w:pPr>
            <w:r>
              <w:rPr>
                <w:rFonts w:ascii="宋体" w:hAnsi="宋体" w:eastAsia="宋体" w:cs="宋体"/>
                <w:b w:val="0"/>
                <w:i w:val="0"/>
                <w:color w:val="000000"/>
                <w:sz w:val="19"/>
              </w:rPr>
              <w:t>5</w:t>
            </w:r>
          </w:p>
        </w:tc>
        <w:tc>
          <w:tcPr>
            <w:tcW w:w="1578" w:type="dxa"/>
            <w:vAlign w:val="center"/>
          </w:tcPr>
          <w:p w14:paraId="2C6BF042">
            <w:pPr>
              <w:jc w:val="center"/>
            </w:pPr>
            <w:r>
              <w:rPr>
                <w:rFonts w:ascii="宋体" w:hAnsi="宋体" w:eastAsia="宋体" w:cs="宋体"/>
                <w:b w:val="0"/>
                <w:i w:val="0"/>
                <w:color w:val="000000"/>
                <w:sz w:val="19"/>
              </w:rPr>
              <w:t>6</w:t>
            </w:r>
          </w:p>
        </w:tc>
      </w:tr>
      <w:tr w14:paraId="4FB31E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4380" w:type="dxa"/>
            <w:gridSpan w:val="2"/>
            <w:vAlign w:val="center"/>
          </w:tcPr>
          <w:p w14:paraId="3DF5BC27">
            <w:pPr>
              <w:jc w:val="center"/>
            </w:pPr>
            <w:r>
              <w:rPr>
                <w:rFonts w:ascii="宋体" w:hAnsi="宋体" w:eastAsia="宋体" w:cs="宋体"/>
                <w:b w:val="0"/>
                <w:i w:val="0"/>
                <w:color w:val="000000"/>
                <w:sz w:val="19"/>
              </w:rPr>
              <w:t>合计</w:t>
            </w:r>
          </w:p>
        </w:tc>
        <w:tc>
          <w:tcPr>
            <w:tcW w:w="1600" w:type="dxa"/>
            <w:vAlign w:val="center"/>
          </w:tcPr>
          <w:p w14:paraId="2E9264B6">
            <w:pPr>
              <w:jc w:val="right"/>
            </w:pPr>
            <w:r>
              <w:rPr>
                <w:rFonts w:ascii="宋体" w:hAnsi="宋体" w:eastAsia="宋体" w:cs="宋体"/>
                <w:b/>
                <w:i w:val="0"/>
                <w:color w:val="000000"/>
                <w:sz w:val="19"/>
              </w:rPr>
              <w:t>10,208.41</w:t>
            </w:r>
          </w:p>
        </w:tc>
        <w:tc>
          <w:tcPr>
            <w:tcW w:w="1600" w:type="dxa"/>
            <w:vAlign w:val="center"/>
          </w:tcPr>
          <w:p w14:paraId="2DF68D59">
            <w:pPr>
              <w:jc w:val="right"/>
            </w:pPr>
            <w:r>
              <w:rPr>
                <w:rFonts w:ascii="宋体" w:hAnsi="宋体" w:eastAsia="宋体" w:cs="宋体"/>
                <w:b/>
                <w:i w:val="0"/>
                <w:color w:val="000000"/>
                <w:sz w:val="19"/>
              </w:rPr>
              <w:t>1,482.00</w:t>
            </w:r>
          </w:p>
        </w:tc>
        <w:tc>
          <w:tcPr>
            <w:tcW w:w="1600" w:type="dxa"/>
            <w:vAlign w:val="center"/>
          </w:tcPr>
          <w:p w14:paraId="423DD028">
            <w:pPr>
              <w:jc w:val="right"/>
            </w:pPr>
            <w:r>
              <w:rPr>
                <w:rFonts w:ascii="宋体" w:hAnsi="宋体" w:eastAsia="宋体" w:cs="宋体"/>
                <w:b/>
                <w:i w:val="0"/>
                <w:color w:val="000000"/>
                <w:sz w:val="19"/>
              </w:rPr>
              <w:t>8,726.41</w:t>
            </w:r>
          </w:p>
        </w:tc>
        <w:tc>
          <w:tcPr>
            <w:tcW w:w="1600" w:type="dxa"/>
            <w:vAlign w:val="center"/>
          </w:tcPr>
          <w:p w14:paraId="053D76F8"/>
        </w:tc>
        <w:tc>
          <w:tcPr>
            <w:tcW w:w="1600" w:type="dxa"/>
            <w:vAlign w:val="center"/>
          </w:tcPr>
          <w:p w14:paraId="7596F114"/>
        </w:tc>
        <w:tc>
          <w:tcPr>
            <w:tcW w:w="1578" w:type="dxa"/>
            <w:vAlign w:val="center"/>
          </w:tcPr>
          <w:p w14:paraId="6781AED0"/>
        </w:tc>
      </w:tr>
      <w:tr w14:paraId="67CCF01A">
        <w:tblPrEx>
          <w:tblCellMar>
            <w:top w:w="0" w:type="dxa"/>
            <w:left w:w="80" w:type="dxa"/>
            <w:bottom w:w="0" w:type="dxa"/>
            <w:right w:w="80" w:type="dxa"/>
          </w:tblCellMar>
        </w:tblPrEx>
        <w:trPr>
          <w:trHeight w:val="400" w:hRule="exact"/>
          <w:jc w:val="center"/>
        </w:trPr>
        <w:tc>
          <w:tcPr>
            <w:tcW w:w="900" w:type="dxa"/>
            <w:vAlign w:val="center"/>
          </w:tcPr>
          <w:p w14:paraId="2674D50B">
            <w:pPr>
              <w:jc w:val="left"/>
            </w:pPr>
            <w:r>
              <w:rPr>
                <w:rFonts w:ascii="宋体" w:hAnsi="宋体" w:eastAsia="宋体" w:cs="宋体"/>
                <w:b w:val="0"/>
                <w:i w:val="0"/>
                <w:color w:val="000000"/>
                <w:sz w:val="19"/>
              </w:rPr>
              <w:t>201</w:t>
            </w:r>
          </w:p>
        </w:tc>
        <w:tc>
          <w:tcPr>
            <w:tcW w:w="3480" w:type="dxa"/>
            <w:vAlign w:val="center"/>
          </w:tcPr>
          <w:p w14:paraId="6B01B43A">
            <w:pPr>
              <w:jc w:val="left"/>
            </w:pPr>
            <w:r>
              <w:rPr>
                <w:rFonts w:ascii="宋体" w:hAnsi="宋体" w:eastAsia="宋体" w:cs="宋体"/>
                <w:b w:val="0"/>
                <w:i w:val="0"/>
                <w:color w:val="000000"/>
                <w:sz w:val="19"/>
              </w:rPr>
              <w:t>一般公共服务支出</w:t>
            </w:r>
          </w:p>
        </w:tc>
        <w:tc>
          <w:tcPr>
            <w:tcW w:w="1600" w:type="dxa"/>
            <w:vAlign w:val="center"/>
          </w:tcPr>
          <w:p w14:paraId="1C45FC88">
            <w:pPr>
              <w:jc w:val="right"/>
            </w:pPr>
            <w:r>
              <w:rPr>
                <w:rFonts w:ascii="宋体" w:hAnsi="宋体" w:eastAsia="宋体" w:cs="宋体"/>
                <w:b w:val="0"/>
                <w:i w:val="0"/>
                <w:color w:val="000000"/>
                <w:sz w:val="19"/>
              </w:rPr>
              <w:t>7,514.65</w:t>
            </w:r>
          </w:p>
        </w:tc>
        <w:tc>
          <w:tcPr>
            <w:tcW w:w="1600" w:type="dxa"/>
            <w:vAlign w:val="center"/>
          </w:tcPr>
          <w:p w14:paraId="64229C1E">
            <w:pPr>
              <w:jc w:val="right"/>
            </w:pPr>
            <w:r>
              <w:rPr>
                <w:rFonts w:ascii="宋体" w:hAnsi="宋体" w:eastAsia="宋体" w:cs="宋体"/>
                <w:b w:val="0"/>
                <w:i w:val="0"/>
                <w:color w:val="000000"/>
                <w:sz w:val="19"/>
              </w:rPr>
              <w:t>458.97</w:t>
            </w:r>
          </w:p>
        </w:tc>
        <w:tc>
          <w:tcPr>
            <w:tcW w:w="1600" w:type="dxa"/>
            <w:vAlign w:val="center"/>
          </w:tcPr>
          <w:p w14:paraId="262359DC">
            <w:pPr>
              <w:jc w:val="right"/>
            </w:pPr>
            <w:r>
              <w:rPr>
                <w:rFonts w:ascii="宋体" w:hAnsi="宋体" w:eastAsia="宋体" w:cs="宋体"/>
                <w:b w:val="0"/>
                <w:i w:val="0"/>
                <w:color w:val="000000"/>
                <w:sz w:val="19"/>
              </w:rPr>
              <w:t>7,055.68</w:t>
            </w:r>
          </w:p>
        </w:tc>
        <w:tc>
          <w:tcPr>
            <w:tcW w:w="1600" w:type="dxa"/>
            <w:vAlign w:val="center"/>
          </w:tcPr>
          <w:p w14:paraId="514A7011"/>
        </w:tc>
        <w:tc>
          <w:tcPr>
            <w:tcW w:w="1600" w:type="dxa"/>
            <w:vAlign w:val="center"/>
          </w:tcPr>
          <w:p w14:paraId="53610895"/>
        </w:tc>
        <w:tc>
          <w:tcPr>
            <w:tcW w:w="1578" w:type="dxa"/>
            <w:vAlign w:val="center"/>
          </w:tcPr>
          <w:p w14:paraId="5274CEE9"/>
        </w:tc>
      </w:tr>
      <w:tr w14:paraId="32A2A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40CB2A4F">
            <w:pPr>
              <w:jc w:val="left"/>
            </w:pPr>
            <w:r>
              <w:rPr>
                <w:rFonts w:ascii="宋体" w:hAnsi="宋体" w:eastAsia="宋体" w:cs="宋体"/>
                <w:b w:val="0"/>
                <w:i w:val="0"/>
                <w:color w:val="000000"/>
                <w:sz w:val="19"/>
              </w:rPr>
              <w:t>20103</w:t>
            </w:r>
          </w:p>
        </w:tc>
        <w:tc>
          <w:tcPr>
            <w:tcW w:w="3480" w:type="dxa"/>
            <w:vAlign w:val="center"/>
          </w:tcPr>
          <w:p w14:paraId="720B7B10">
            <w:pPr>
              <w:jc w:val="left"/>
            </w:pPr>
            <w:r>
              <w:rPr>
                <w:rFonts w:ascii="宋体" w:hAnsi="宋体" w:eastAsia="宋体" w:cs="宋体"/>
                <w:b w:val="0"/>
                <w:i w:val="0"/>
                <w:color w:val="000000"/>
                <w:sz w:val="19"/>
              </w:rPr>
              <w:t>政府办公厅（室）及相关机构事务</w:t>
            </w:r>
          </w:p>
        </w:tc>
        <w:tc>
          <w:tcPr>
            <w:tcW w:w="1600" w:type="dxa"/>
            <w:vAlign w:val="center"/>
          </w:tcPr>
          <w:p w14:paraId="4465EBDF">
            <w:pPr>
              <w:jc w:val="right"/>
            </w:pPr>
            <w:r>
              <w:rPr>
                <w:rFonts w:ascii="宋体" w:hAnsi="宋体" w:eastAsia="宋体" w:cs="宋体"/>
                <w:b w:val="0"/>
                <w:i w:val="0"/>
                <w:color w:val="000000"/>
                <w:sz w:val="19"/>
              </w:rPr>
              <w:t>448.25</w:t>
            </w:r>
          </w:p>
        </w:tc>
        <w:tc>
          <w:tcPr>
            <w:tcW w:w="1600" w:type="dxa"/>
            <w:vAlign w:val="center"/>
          </w:tcPr>
          <w:p w14:paraId="2CB97A10">
            <w:pPr>
              <w:jc w:val="right"/>
            </w:pPr>
            <w:r>
              <w:rPr>
                <w:rFonts w:ascii="宋体" w:hAnsi="宋体" w:eastAsia="宋体" w:cs="宋体"/>
                <w:b w:val="0"/>
                <w:i w:val="0"/>
                <w:color w:val="000000"/>
                <w:sz w:val="19"/>
              </w:rPr>
              <w:t>448.25</w:t>
            </w:r>
          </w:p>
        </w:tc>
        <w:tc>
          <w:tcPr>
            <w:tcW w:w="1600" w:type="dxa"/>
            <w:vAlign w:val="center"/>
          </w:tcPr>
          <w:p w14:paraId="09C76C71"/>
        </w:tc>
        <w:tc>
          <w:tcPr>
            <w:tcW w:w="1600" w:type="dxa"/>
            <w:vAlign w:val="center"/>
          </w:tcPr>
          <w:p w14:paraId="52062C72"/>
        </w:tc>
        <w:tc>
          <w:tcPr>
            <w:tcW w:w="1600" w:type="dxa"/>
            <w:vAlign w:val="center"/>
          </w:tcPr>
          <w:p w14:paraId="50649F2F"/>
        </w:tc>
        <w:tc>
          <w:tcPr>
            <w:tcW w:w="1578" w:type="dxa"/>
            <w:vAlign w:val="center"/>
          </w:tcPr>
          <w:p w14:paraId="6AE940D3"/>
        </w:tc>
      </w:tr>
      <w:tr w14:paraId="7E485A23">
        <w:tblPrEx>
          <w:tblCellMar>
            <w:top w:w="0" w:type="dxa"/>
            <w:left w:w="80" w:type="dxa"/>
            <w:bottom w:w="0" w:type="dxa"/>
            <w:right w:w="80" w:type="dxa"/>
          </w:tblCellMar>
        </w:tblPrEx>
        <w:trPr>
          <w:trHeight w:val="400" w:hRule="exact"/>
          <w:jc w:val="center"/>
        </w:trPr>
        <w:tc>
          <w:tcPr>
            <w:tcW w:w="900" w:type="dxa"/>
            <w:vAlign w:val="center"/>
          </w:tcPr>
          <w:p w14:paraId="4D64A140">
            <w:pPr>
              <w:jc w:val="left"/>
            </w:pPr>
            <w:r>
              <w:rPr>
                <w:rFonts w:ascii="宋体" w:hAnsi="宋体" w:eastAsia="宋体" w:cs="宋体"/>
                <w:b w:val="0"/>
                <w:i w:val="0"/>
                <w:color w:val="000000"/>
                <w:sz w:val="19"/>
              </w:rPr>
              <w:t>2010301</w:t>
            </w:r>
          </w:p>
        </w:tc>
        <w:tc>
          <w:tcPr>
            <w:tcW w:w="3480" w:type="dxa"/>
            <w:vAlign w:val="center"/>
          </w:tcPr>
          <w:p w14:paraId="45652E99">
            <w:pPr>
              <w:jc w:val="left"/>
            </w:pPr>
            <w:r>
              <w:rPr>
                <w:rFonts w:ascii="宋体" w:hAnsi="宋体" w:eastAsia="宋体" w:cs="宋体"/>
                <w:b w:val="0"/>
                <w:i w:val="0"/>
                <w:color w:val="000000"/>
                <w:sz w:val="19"/>
              </w:rPr>
              <w:t>行政运行</w:t>
            </w:r>
          </w:p>
        </w:tc>
        <w:tc>
          <w:tcPr>
            <w:tcW w:w="1600" w:type="dxa"/>
            <w:vAlign w:val="center"/>
          </w:tcPr>
          <w:p w14:paraId="7223F5C8">
            <w:pPr>
              <w:jc w:val="right"/>
            </w:pPr>
            <w:r>
              <w:rPr>
                <w:rFonts w:ascii="宋体" w:hAnsi="宋体" w:eastAsia="宋体" w:cs="宋体"/>
                <w:b w:val="0"/>
                <w:i w:val="0"/>
                <w:color w:val="000000"/>
                <w:sz w:val="19"/>
              </w:rPr>
              <w:t>437.88</w:t>
            </w:r>
          </w:p>
        </w:tc>
        <w:tc>
          <w:tcPr>
            <w:tcW w:w="1600" w:type="dxa"/>
            <w:vAlign w:val="center"/>
          </w:tcPr>
          <w:p w14:paraId="2A28C465">
            <w:pPr>
              <w:jc w:val="right"/>
            </w:pPr>
            <w:r>
              <w:rPr>
                <w:rFonts w:ascii="宋体" w:hAnsi="宋体" w:eastAsia="宋体" w:cs="宋体"/>
                <w:b w:val="0"/>
                <w:i w:val="0"/>
                <w:color w:val="000000"/>
                <w:sz w:val="19"/>
              </w:rPr>
              <w:t>437.88</w:t>
            </w:r>
          </w:p>
        </w:tc>
        <w:tc>
          <w:tcPr>
            <w:tcW w:w="1600" w:type="dxa"/>
            <w:vAlign w:val="center"/>
          </w:tcPr>
          <w:p w14:paraId="749F8996"/>
        </w:tc>
        <w:tc>
          <w:tcPr>
            <w:tcW w:w="1600" w:type="dxa"/>
            <w:vAlign w:val="center"/>
          </w:tcPr>
          <w:p w14:paraId="63A89490"/>
        </w:tc>
        <w:tc>
          <w:tcPr>
            <w:tcW w:w="1600" w:type="dxa"/>
            <w:vAlign w:val="center"/>
          </w:tcPr>
          <w:p w14:paraId="5FFCEDFB"/>
        </w:tc>
        <w:tc>
          <w:tcPr>
            <w:tcW w:w="1578" w:type="dxa"/>
            <w:vAlign w:val="center"/>
          </w:tcPr>
          <w:p w14:paraId="5DAD1F80"/>
        </w:tc>
      </w:tr>
      <w:tr w14:paraId="6A485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69F4FF65">
            <w:pPr>
              <w:jc w:val="left"/>
            </w:pPr>
            <w:r>
              <w:rPr>
                <w:rFonts w:ascii="宋体" w:hAnsi="宋体" w:eastAsia="宋体" w:cs="宋体"/>
                <w:b w:val="0"/>
                <w:i w:val="0"/>
                <w:color w:val="000000"/>
                <w:sz w:val="19"/>
              </w:rPr>
              <w:t>2010302</w:t>
            </w:r>
          </w:p>
        </w:tc>
        <w:tc>
          <w:tcPr>
            <w:tcW w:w="3480" w:type="dxa"/>
            <w:vAlign w:val="center"/>
          </w:tcPr>
          <w:p w14:paraId="2897F1CE">
            <w:pPr>
              <w:jc w:val="left"/>
            </w:pPr>
            <w:r>
              <w:rPr>
                <w:rFonts w:ascii="宋体" w:hAnsi="宋体" w:eastAsia="宋体" w:cs="宋体"/>
                <w:b w:val="0"/>
                <w:i w:val="0"/>
                <w:color w:val="000000"/>
                <w:sz w:val="19"/>
              </w:rPr>
              <w:t>一般行政管理事务</w:t>
            </w:r>
          </w:p>
        </w:tc>
        <w:tc>
          <w:tcPr>
            <w:tcW w:w="1600" w:type="dxa"/>
            <w:vAlign w:val="center"/>
          </w:tcPr>
          <w:p w14:paraId="031FFB20">
            <w:pPr>
              <w:jc w:val="right"/>
            </w:pPr>
            <w:r>
              <w:rPr>
                <w:rFonts w:ascii="宋体" w:hAnsi="宋体" w:eastAsia="宋体" w:cs="宋体"/>
                <w:b w:val="0"/>
                <w:i w:val="0"/>
                <w:color w:val="000000"/>
                <w:sz w:val="19"/>
              </w:rPr>
              <w:t>10.37</w:t>
            </w:r>
          </w:p>
        </w:tc>
        <w:tc>
          <w:tcPr>
            <w:tcW w:w="1600" w:type="dxa"/>
            <w:vAlign w:val="center"/>
          </w:tcPr>
          <w:p w14:paraId="7BEAB44D">
            <w:pPr>
              <w:jc w:val="right"/>
            </w:pPr>
            <w:r>
              <w:rPr>
                <w:rFonts w:ascii="宋体" w:hAnsi="宋体" w:eastAsia="宋体" w:cs="宋体"/>
                <w:b w:val="0"/>
                <w:i w:val="0"/>
                <w:color w:val="000000"/>
                <w:sz w:val="19"/>
              </w:rPr>
              <w:t>10.37</w:t>
            </w:r>
          </w:p>
        </w:tc>
        <w:tc>
          <w:tcPr>
            <w:tcW w:w="1600" w:type="dxa"/>
            <w:vAlign w:val="center"/>
          </w:tcPr>
          <w:p w14:paraId="7DDBC27A"/>
        </w:tc>
        <w:tc>
          <w:tcPr>
            <w:tcW w:w="1600" w:type="dxa"/>
            <w:vAlign w:val="center"/>
          </w:tcPr>
          <w:p w14:paraId="0A5C1BCC"/>
        </w:tc>
        <w:tc>
          <w:tcPr>
            <w:tcW w:w="1600" w:type="dxa"/>
            <w:vAlign w:val="center"/>
          </w:tcPr>
          <w:p w14:paraId="10B46517"/>
        </w:tc>
        <w:tc>
          <w:tcPr>
            <w:tcW w:w="1578" w:type="dxa"/>
            <w:vAlign w:val="center"/>
          </w:tcPr>
          <w:p w14:paraId="1BAD3A26"/>
        </w:tc>
      </w:tr>
      <w:tr w14:paraId="4520C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48CE1EBC">
            <w:pPr>
              <w:jc w:val="left"/>
            </w:pPr>
            <w:r>
              <w:rPr>
                <w:rFonts w:ascii="宋体" w:hAnsi="宋体" w:eastAsia="宋体" w:cs="宋体"/>
                <w:b w:val="0"/>
                <w:i w:val="0"/>
                <w:color w:val="000000"/>
                <w:sz w:val="19"/>
              </w:rPr>
              <w:t>20106</w:t>
            </w:r>
          </w:p>
        </w:tc>
        <w:tc>
          <w:tcPr>
            <w:tcW w:w="3480" w:type="dxa"/>
            <w:vAlign w:val="center"/>
          </w:tcPr>
          <w:p w14:paraId="0B6D7FB1">
            <w:pPr>
              <w:jc w:val="left"/>
            </w:pPr>
            <w:r>
              <w:rPr>
                <w:rFonts w:ascii="宋体" w:hAnsi="宋体" w:eastAsia="宋体" w:cs="宋体"/>
                <w:b w:val="0"/>
                <w:i w:val="0"/>
                <w:color w:val="000000"/>
                <w:sz w:val="19"/>
              </w:rPr>
              <w:t>财政事务</w:t>
            </w:r>
          </w:p>
        </w:tc>
        <w:tc>
          <w:tcPr>
            <w:tcW w:w="1600" w:type="dxa"/>
            <w:vAlign w:val="center"/>
          </w:tcPr>
          <w:p w14:paraId="592DD658">
            <w:pPr>
              <w:jc w:val="right"/>
            </w:pPr>
            <w:r>
              <w:rPr>
                <w:rFonts w:ascii="宋体" w:hAnsi="宋体" w:eastAsia="宋体" w:cs="宋体"/>
                <w:b w:val="0"/>
                <w:i w:val="0"/>
                <w:color w:val="000000"/>
                <w:sz w:val="19"/>
              </w:rPr>
              <w:t>5.49</w:t>
            </w:r>
          </w:p>
        </w:tc>
        <w:tc>
          <w:tcPr>
            <w:tcW w:w="1600" w:type="dxa"/>
            <w:vAlign w:val="center"/>
          </w:tcPr>
          <w:p w14:paraId="49CD938F">
            <w:pPr>
              <w:jc w:val="right"/>
            </w:pPr>
            <w:r>
              <w:rPr>
                <w:rFonts w:ascii="宋体" w:hAnsi="宋体" w:eastAsia="宋体" w:cs="宋体"/>
                <w:b w:val="0"/>
                <w:i w:val="0"/>
                <w:color w:val="000000"/>
                <w:sz w:val="19"/>
              </w:rPr>
              <w:t>5.49</w:t>
            </w:r>
          </w:p>
        </w:tc>
        <w:tc>
          <w:tcPr>
            <w:tcW w:w="1600" w:type="dxa"/>
            <w:vAlign w:val="center"/>
          </w:tcPr>
          <w:p w14:paraId="3A07CBF4"/>
        </w:tc>
        <w:tc>
          <w:tcPr>
            <w:tcW w:w="1600" w:type="dxa"/>
            <w:vAlign w:val="center"/>
          </w:tcPr>
          <w:p w14:paraId="733A1359"/>
        </w:tc>
        <w:tc>
          <w:tcPr>
            <w:tcW w:w="1600" w:type="dxa"/>
            <w:vAlign w:val="center"/>
          </w:tcPr>
          <w:p w14:paraId="48ED594F"/>
        </w:tc>
        <w:tc>
          <w:tcPr>
            <w:tcW w:w="1578" w:type="dxa"/>
            <w:vAlign w:val="center"/>
          </w:tcPr>
          <w:p w14:paraId="79E0D3EE"/>
        </w:tc>
      </w:tr>
      <w:tr w14:paraId="337062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3549663D">
            <w:pPr>
              <w:jc w:val="left"/>
            </w:pPr>
            <w:r>
              <w:rPr>
                <w:rFonts w:ascii="宋体" w:hAnsi="宋体" w:eastAsia="宋体" w:cs="宋体"/>
                <w:b w:val="0"/>
                <w:i w:val="0"/>
                <w:color w:val="000000"/>
                <w:sz w:val="19"/>
              </w:rPr>
              <w:t>2010699</w:t>
            </w:r>
          </w:p>
        </w:tc>
        <w:tc>
          <w:tcPr>
            <w:tcW w:w="3480" w:type="dxa"/>
            <w:vAlign w:val="center"/>
          </w:tcPr>
          <w:p w14:paraId="7C499CA0">
            <w:pPr>
              <w:jc w:val="left"/>
            </w:pPr>
            <w:r>
              <w:rPr>
                <w:rFonts w:ascii="宋体" w:hAnsi="宋体" w:eastAsia="宋体" w:cs="宋体"/>
                <w:b w:val="0"/>
                <w:i w:val="0"/>
                <w:color w:val="000000"/>
                <w:sz w:val="19"/>
              </w:rPr>
              <w:t>其他财政事务支出</w:t>
            </w:r>
          </w:p>
        </w:tc>
        <w:tc>
          <w:tcPr>
            <w:tcW w:w="1600" w:type="dxa"/>
            <w:vAlign w:val="center"/>
          </w:tcPr>
          <w:p w14:paraId="60ACE1E7">
            <w:pPr>
              <w:jc w:val="right"/>
            </w:pPr>
            <w:r>
              <w:rPr>
                <w:rFonts w:ascii="宋体" w:hAnsi="宋体" w:eastAsia="宋体" w:cs="宋体"/>
                <w:b w:val="0"/>
                <w:i w:val="0"/>
                <w:color w:val="000000"/>
                <w:sz w:val="19"/>
              </w:rPr>
              <w:t>5.49</w:t>
            </w:r>
          </w:p>
        </w:tc>
        <w:tc>
          <w:tcPr>
            <w:tcW w:w="1600" w:type="dxa"/>
            <w:vAlign w:val="center"/>
          </w:tcPr>
          <w:p w14:paraId="6335C523">
            <w:pPr>
              <w:jc w:val="right"/>
            </w:pPr>
            <w:r>
              <w:rPr>
                <w:rFonts w:ascii="宋体" w:hAnsi="宋体" w:eastAsia="宋体" w:cs="宋体"/>
                <w:b w:val="0"/>
                <w:i w:val="0"/>
                <w:color w:val="000000"/>
                <w:sz w:val="19"/>
              </w:rPr>
              <w:t>5.49</w:t>
            </w:r>
          </w:p>
        </w:tc>
        <w:tc>
          <w:tcPr>
            <w:tcW w:w="1600" w:type="dxa"/>
            <w:vAlign w:val="center"/>
          </w:tcPr>
          <w:p w14:paraId="6078E788"/>
        </w:tc>
        <w:tc>
          <w:tcPr>
            <w:tcW w:w="1600" w:type="dxa"/>
            <w:vAlign w:val="center"/>
          </w:tcPr>
          <w:p w14:paraId="3FFE2441"/>
        </w:tc>
        <w:tc>
          <w:tcPr>
            <w:tcW w:w="1600" w:type="dxa"/>
            <w:vAlign w:val="center"/>
          </w:tcPr>
          <w:p w14:paraId="37577DDA"/>
        </w:tc>
        <w:tc>
          <w:tcPr>
            <w:tcW w:w="1578" w:type="dxa"/>
            <w:vAlign w:val="center"/>
          </w:tcPr>
          <w:p w14:paraId="13E32064"/>
        </w:tc>
      </w:tr>
      <w:tr w14:paraId="368BE7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734123E9">
            <w:pPr>
              <w:jc w:val="left"/>
            </w:pPr>
            <w:r>
              <w:rPr>
                <w:rFonts w:ascii="宋体" w:hAnsi="宋体" w:eastAsia="宋体" w:cs="宋体"/>
                <w:b w:val="0"/>
                <w:i w:val="0"/>
                <w:color w:val="000000"/>
                <w:sz w:val="19"/>
              </w:rPr>
              <w:t>20111</w:t>
            </w:r>
          </w:p>
        </w:tc>
        <w:tc>
          <w:tcPr>
            <w:tcW w:w="3480" w:type="dxa"/>
            <w:vAlign w:val="center"/>
          </w:tcPr>
          <w:p w14:paraId="1F263515">
            <w:pPr>
              <w:jc w:val="left"/>
            </w:pPr>
            <w:r>
              <w:rPr>
                <w:rFonts w:ascii="宋体" w:hAnsi="宋体" w:eastAsia="宋体" w:cs="宋体"/>
                <w:b w:val="0"/>
                <w:i w:val="0"/>
                <w:color w:val="000000"/>
                <w:sz w:val="19"/>
              </w:rPr>
              <w:t>纪检监察事务</w:t>
            </w:r>
          </w:p>
        </w:tc>
        <w:tc>
          <w:tcPr>
            <w:tcW w:w="1600" w:type="dxa"/>
            <w:vAlign w:val="center"/>
          </w:tcPr>
          <w:p w14:paraId="1245011D">
            <w:pPr>
              <w:jc w:val="right"/>
            </w:pPr>
            <w:r>
              <w:rPr>
                <w:rFonts w:ascii="宋体" w:hAnsi="宋体" w:eastAsia="宋体" w:cs="宋体"/>
                <w:b w:val="0"/>
                <w:i w:val="0"/>
                <w:color w:val="000000"/>
                <w:sz w:val="19"/>
              </w:rPr>
              <w:t>1.60</w:t>
            </w:r>
          </w:p>
        </w:tc>
        <w:tc>
          <w:tcPr>
            <w:tcW w:w="1600" w:type="dxa"/>
            <w:vAlign w:val="center"/>
          </w:tcPr>
          <w:p w14:paraId="0FC83205">
            <w:pPr>
              <w:jc w:val="right"/>
            </w:pPr>
            <w:r>
              <w:rPr>
                <w:rFonts w:ascii="宋体" w:hAnsi="宋体" w:eastAsia="宋体" w:cs="宋体"/>
                <w:b w:val="0"/>
                <w:i w:val="0"/>
                <w:color w:val="000000"/>
                <w:sz w:val="19"/>
              </w:rPr>
              <w:t>1.60</w:t>
            </w:r>
          </w:p>
        </w:tc>
        <w:tc>
          <w:tcPr>
            <w:tcW w:w="1600" w:type="dxa"/>
            <w:vAlign w:val="center"/>
          </w:tcPr>
          <w:p w14:paraId="4F892B7E"/>
        </w:tc>
        <w:tc>
          <w:tcPr>
            <w:tcW w:w="1600" w:type="dxa"/>
            <w:vAlign w:val="center"/>
          </w:tcPr>
          <w:p w14:paraId="0303BB08"/>
        </w:tc>
        <w:tc>
          <w:tcPr>
            <w:tcW w:w="1600" w:type="dxa"/>
            <w:vAlign w:val="center"/>
          </w:tcPr>
          <w:p w14:paraId="28EF69B8"/>
        </w:tc>
        <w:tc>
          <w:tcPr>
            <w:tcW w:w="1578" w:type="dxa"/>
            <w:vAlign w:val="center"/>
          </w:tcPr>
          <w:p w14:paraId="18F34168"/>
        </w:tc>
      </w:tr>
      <w:tr w14:paraId="1EED23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66278A06">
            <w:pPr>
              <w:jc w:val="left"/>
            </w:pPr>
            <w:r>
              <w:rPr>
                <w:rFonts w:ascii="宋体" w:hAnsi="宋体" w:eastAsia="宋体" w:cs="宋体"/>
                <w:b w:val="0"/>
                <w:i w:val="0"/>
                <w:color w:val="000000"/>
                <w:sz w:val="19"/>
              </w:rPr>
              <w:t>2011102</w:t>
            </w:r>
          </w:p>
        </w:tc>
        <w:tc>
          <w:tcPr>
            <w:tcW w:w="3480" w:type="dxa"/>
            <w:vAlign w:val="center"/>
          </w:tcPr>
          <w:p w14:paraId="13789C0E">
            <w:pPr>
              <w:jc w:val="left"/>
            </w:pPr>
            <w:r>
              <w:rPr>
                <w:rFonts w:ascii="宋体" w:hAnsi="宋体" w:eastAsia="宋体" w:cs="宋体"/>
                <w:b w:val="0"/>
                <w:i w:val="0"/>
                <w:color w:val="000000"/>
                <w:sz w:val="19"/>
              </w:rPr>
              <w:t>一般行政管理事务</w:t>
            </w:r>
          </w:p>
        </w:tc>
        <w:tc>
          <w:tcPr>
            <w:tcW w:w="1600" w:type="dxa"/>
            <w:vAlign w:val="center"/>
          </w:tcPr>
          <w:p w14:paraId="1A6FAA52">
            <w:pPr>
              <w:jc w:val="right"/>
            </w:pPr>
            <w:r>
              <w:rPr>
                <w:rFonts w:ascii="宋体" w:hAnsi="宋体" w:eastAsia="宋体" w:cs="宋体"/>
                <w:b w:val="0"/>
                <w:i w:val="0"/>
                <w:color w:val="000000"/>
                <w:sz w:val="19"/>
              </w:rPr>
              <w:t>1.60</w:t>
            </w:r>
          </w:p>
        </w:tc>
        <w:tc>
          <w:tcPr>
            <w:tcW w:w="1600" w:type="dxa"/>
            <w:vAlign w:val="center"/>
          </w:tcPr>
          <w:p w14:paraId="5344BC93">
            <w:pPr>
              <w:jc w:val="right"/>
            </w:pPr>
            <w:r>
              <w:rPr>
                <w:rFonts w:ascii="宋体" w:hAnsi="宋体" w:eastAsia="宋体" w:cs="宋体"/>
                <w:b w:val="0"/>
                <w:i w:val="0"/>
                <w:color w:val="000000"/>
                <w:sz w:val="19"/>
              </w:rPr>
              <w:t>1.60</w:t>
            </w:r>
          </w:p>
        </w:tc>
        <w:tc>
          <w:tcPr>
            <w:tcW w:w="1600" w:type="dxa"/>
            <w:vAlign w:val="center"/>
          </w:tcPr>
          <w:p w14:paraId="1D899A0B"/>
        </w:tc>
        <w:tc>
          <w:tcPr>
            <w:tcW w:w="1600" w:type="dxa"/>
            <w:vAlign w:val="center"/>
          </w:tcPr>
          <w:p w14:paraId="49504C43"/>
        </w:tc>
        <w:tc>
          <w:tcPr>
            <w:tcW w:w="1600" w:type="dxa"/>
            <w:vAlign w:val="center"/>
          </w:tcPr>
          <w:p w14:paraId="278A75EB"/>
        </w:tc>
        <w:tc>
          <w:tcPr>
            <w:tcW w:w="1578" w:type="dxa"/>
            <w:vAlign w:val="center"/>
          </w:tcPr>
          <w:p w14:paraId="17F35C2D"/>
        </w:tc>
      </w:tr>
      <w:tr w14:paraId="13FF33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1A569001">
            <w:pPr>
              <w:jc w:val="left"/>
            </w:pPr>
            <w:r>
              <w:rPr>
                <w:rFonts w:ascii="宋体" w:hAnsi="宋体" w:eastAsia="宋体" w:cs="宋体"/>
                <w:b w:val="0"/>
                <w:i w:val="0"/>
                <w:color w:val="000000"/>
                <w:sz w:val="19"/>
              </w:rPr>
              <w:t>20134</w:t>
            </w:r>
          </w:p>
        </w:tc>
        <w:tc>
          <w:tcPr>
            <w:tcW w:w="3480" w:type="dxa"/>
            <w:vAlign w:val="center"/>
          </w:tcPr>
          <w:p w14:paraId="1C85990A">
            <w:pPr>
              <w:jc w:val="left"/>
            </w:pPr>
            <w:r>
              <w:rPr>
                <w:rFonts w:ascii="宋体" w:hAnsi="宋体" w:eastAsia="宋体" w:cs="宋体"/>
                <w:b w:val="0"/>
                <w:i w:val="0"/>
                <w:color w:val="000000"/>
                <w:sz w:val="19"/>
              </w:rPr>
              <w:t>统战事务</w:t>
            </w:r>
          </w:p>
        </w:tc>
        <w:tc>
          <w:tcPr>
            <w:tcW w:w="1600" w:type="dxa"/>
            <w:vAlign w:val="center"/>
          </w:tcPr>
          <w:p w14:paraId="19AE6905">
            <w:pPr>
              <w:jc w:val="right"/>
            </w:pPr>
            <w:r>
              <w:rPr>
                <w:rFonts w:ascii="宋体" w:hAnsi="宋体" w:eastAsia="宋体" w:cs="宋体"/>
                <w:b w:val="0"/>
                <w:i w:val="0"/>
                <w:color w:val="000000"/>
                <w:sz w:val="19"/>
              </w:rPr>
              <w:t>1.32</w:t>
            </w:r>
          </w:p>
        </w:tc>
        <w:tc>
          <w:tcPr>
            <w:tcW w:w="1600" w:type="dxa"/>
            <w:vAlign w:val="center"/>
          </w:tcPr>
          <w:p w14:paraId="44FF78BC">
            <w:pPr>
              <w:jc w:val="right"/>
            </w:pPr>
            <w:r>
              <w:rPr>
                <w:rFonts w:ascii="宋体" w:hAnsi="宋体" w:eastAsia="宋体" w:cs="宋体"/>
                <w:b w:val="0"/>
                <w:i w:val="0"/>
                <w:color w:val="000000"/>
                <w:sz w:val="19"/>
              </w:rPr>
              <w:t>1.32</w:t>
            </w:r>
          </w:p>
        </w:tc>
        <w:tc>
          <w:tcPr>
            <w:tcW w:w="1600" w:type="dxa"/>
            <w:vAlign w:val="center"/>
          </w:tcPr>
          <w:p w14:paraId="0B0DF6C9"/>
        </w:tc>
        <w:tc>
          <w:tcPr>
            <w:tcW w:w="1600" w:type="dxa"/>
            <w:vAlign w:val="center"/>
          </w:tcPr>
          <w:p w14:paraId="458726F2"/>
        </w:tc>
        <w:tc>
          <w:tcPr>
            <w:tcW w:w="1600" w:type="dxa"/>
            <w:vAlign w:val="center"/>
          </w:tcPr>
          <w:p w14:paraId="3E313127"/>
        </w:tc>
        <w:tc>
          <w:tcPr>
            <w:tcW w:w="1578" w:type="dxa"/>
            <w:vAlign w:val="center"/>
          </w:tcPr>
          <w:p w14:paraId="691D16F8"/>
        </w:tc>
      </w:tr>
      <w:tr w14:paraId="1A5499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79377A13">
            <w:pPr>
              <w:jc w:val="left"/>
            </w:pPr>
            <w:r>
              <w:rPr>
                <w:rFonts w:ascii="宋体" w:hAnsi="宋体" w:eastAsia="宋体" w:cs="宋体"/>
                <w:b w:val="0"/>
                <w:i w:val="0"/>
                <w:color w:val="000000"/>
                <w:sz w:val="19"/>
              </w:rPr>
              <w:t>2013402</w:t>
            </w:r>
          </w:p>
        </w:tc>
        <w:tc>
          <w:tcPr>
            <w:tcW w:w="3480" w:type="dxa"/>
            <w:vAlign w:val="center"/>
          </w:tcPr>
          <w:p w14:paraId="46401DF0">
            <w:pPr>
              <w:jc w:val="left"/>
            </w:pPr>
            <w:r>
              <w:rPr>
                <w:rFonts w:ascii="宋体" w:hAnsi="宋体" w:eastAsia="宋体" w:cs="宋体"/>
                <w:b w:val="0"/>
                <w:i w:val="0"/>
                <w:color w:val="000000"/>
                <w:sz w:val="19"/>
              </w:rPr>
              <w:t>一般行政管理事务</w:t>
            </w:r>
          </w:p>
        </w:tc>
        <w:tc>
          <w:tcPr>
            <w:tcW w:w="1600" w:type="dxa"/>
            <w:vAlign w:val="center"/>
          </w:tcPr>
          <w:p w14:paraId="40158E6C">
            <w:pPr>
              <w:jc w:val="right"/>
            </w:pPr>
            <w:r>
              <w:rPr>
                <w:rFonts w:ascii="宋体" w:hAnsi="宋体" w:eastAsia="宋体" w:cs="宋体"/>
                <w:b w:val="0"/>
                <w:i w:val="0"/>
                <w:color w:val="000000"/>
                <w:sz w:val="19"/>
              </w:rPr>
              <w:t>1.32</w:t>
            </w:r>
          </w:p>
        </w:tc>
        <w:tc>
          <w:tcPr>
            <w:tcW w:w="1600" w:type="dxa"/>
            <w:vAlign w:val="center"/>
          </w:tcPr>
          <w:p w14:paraId="2B4C237F">
            <w:pPr>
              <w:jc w:val="right"/>
            </w:pPr>
            <w:r>
              <w:rPr>
                <w:rFonts w:ascii="宋体" w:hAnsi="宋体" w:eastAsia="宋体" w:cs="宋体"/>
                <w:b w:val="0"/>
                <w:i w:val="0"/>
                <w:color w:val="000000"/>
                <w:sz w:val="19"/>
              </w:rPr>
              <w:t>1.32</w:t>
            </w:r>
          </w:p>
        </w:tc>
        <w:tc>
          <w:tcPr>
            <w:tcW w:w="1600" w:type="dxa"/>
            <w:vAlign w:val="center"/>
          </w:tcPr>
          <w:p w14:paraId="78FE63F4"/>
        </w:tc>
        <w:tc>
          <w:tcPr>
            <w:tcW w:w="1600" w:type="dxa"/>
            <w:vAlign w:val="center"/>
          </w:tcPr>
          <w:p w14:paraId="1F568311"/>
        </w:tc>
        <w:tc>
          <w:tcPr>
            <w:tcW w:w="1600" w:type="dxa"/>
            <w:vAlign w:val="center"/>
          </w:tcPr>
          <w:p w14:paraId="5B8C1B83"/>
        </w:tc>
        <w:tc>
          <w:tcPr>
            <w:tcW w:w="1578" w:type="dxa"/>
            <w:vAlign w:val="center"/>
          </w:tcPr>
          <w:p w14:paraId="1430CEE9"/>
        </w:tc>
      </w:tr>
      <w:tr w14:paraId="5174E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6BF24994">
            <w:pPr>
              <w:jc w:val="left"/>
            </w:pPr>
            <w:r>
              <w:rPr>
                <w:rFonts w:ascii="宋体" w:hAnsi="宋体" w:eastAsia="宋体" w:cs="宋体"/>
                <w:b w:val="0"/>
                <w:i w:val="0"/>
                <w:color w:val="000000"/>
                <w:sz w:val="19"/>
              </w:rPr>
              <w:t>20199</w:t>
            </w:r>
          </w:p>
        </w:tc>
        <w:tc>
          <w:tcPr>
            <w:tcW w:w="3480" w:type="dxa"/>
            <w:vAlign w:val="center"/>
          </w:tcPr>
          <w:p w14:paraId="2C690366">
            <w:pPr>
              <w:jc w:val="left"/>
            </w:pPr>
            <w:r>
              <w:rPr>
                <w:rFonts w:ascii="宋体" w:hAnsi="宋体" w:eastAsia="宋体" w:cs="宋体"/>
                <w:b w:val="0"/>
                <w:i w:val="0"/>
                <w:color w:val="000000"/>
                <w:sz w:val="19"/>
              </w:rPr>
              <w:t>其他一般公共服务支出</w:t>
            </w:r>
          </w:p>
        </w:tc>
        <w:tc>
          <w:tcPr>
            <w:tcW w:w="1600" w:type="dxa"/>
            <w:vAlign w:val="center"/>
          </w:tcPr>
          <w:p w14:paraId="5F5F36CF">
            <w:pPr>
              <w:jc w:val="right"/>
            </w:pPr>
            <w:r>
              <w:rPr>
                <w:rFonts w:ascii="宋体" w:hAnsi="宋体" w:eastAsia="宋体" w:cs="宋体"/>
                <w:b w:val="0"/>
                <w:i w:val="0"/>
                <w:color w:val="000000"/>
                <w:sz w:val="19"/>
              </w:rPr>
              <w:t>7,058.00</w:t>
            </w:r>
          </w:p>
        </w:tc>
        <w:tc>
          <w:tcPr>
            <w:tcW w:w="1600" w:type="dxa"/>
            <w:vAlign w:val="center"/>
          </w:tcPr>
          <w:p w14:paraId="7ED79B8D">
            <w:pPr>
              <w:jc w:val="right"/>
            </w:pPr>
            <w:r>
              <w:rPr>
                <w:rFonts w:ascii="宋体" w:hAnsi="宋体" w:eastAsia="宋体" w:cs="宋体"/>
                <w:b w:val="0"/>
                <w:i w:val="0"/>
                <w:color w:val="000000"/>
                <w:sz w:val="19"/>
              </w:rPr>
              <w:t>2.32</w:t>
            </w:r>
          </w:p>
        </w:tc>
        <w:tc>
          <w:tcPr>
            <w:tcW w:w="1600" w:type="dxa"/>
            <w:vAlign w:val="center"/>
          </w:tcPr>
          <w:p w14:paraId="0BC638DD">
            <w:pPr>
              <w:jc w:val="right"/>
            </w:pPr>
            <w:r>
              <w:rPr>
                <w:rFonts w:ascii="宋体" w:hAnsi="宋体" w:eastAsia="宋体" w:cs="宋体"/>
                <w:b w:val="0"/>
                <w:i w:val="0"/>
                <w:color w:val="000000"/>
                <w:sz w:val="19"/>
              </w:rPr>
              <w:t>7,055.68</w:t>
            </w:r>
          </w:p>
        </w:tc>
        <w:tc>
          <w:tcPr>
            <w:tcW w:w="1600" w:type="dxa"/>
            <w:vAlign w:val="center"/>
          </w:tcPr>
          <w:p w14:paraId="38E24947"/>
        </w:tc>
        <w:tc>
          <w:tcPr>
            <w:tcW w:w="1600" w:type="dxa"/>
            <w:vAlign w:val="center"/>
          </w:tcPr>
          <w:p w14:paraId="60C4ACE2"/>
        </w:tc>
        <w:tc>
          <w:tcPr>
            <w:tcW w:w="1578" w:type="dxa"/>
            <w:vAlign w:val="center"/>
          </w:tcPr>
          <w:p w14:paraId="054ECD96"/>
        </w:tc>
      </w:tr>
      <w:tr w14:paraId="2C9955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3F66D919">
            <w:pPr>
              <w:jc w:val="left"/>
            </w:pPr>
            <w:r>
              <w:rPr>
                <w:rFonts w:ascii="宋体" w:hAnsi="宋体" w:eastAsia="宋体" w:cs="宋体"/>
                <w:b w:val="0"/>
                <w:i w:val="0"/>
                <w:color w:val="000000"/>
                <w:sz w:val="19"/>
              </w:rPr>
              <w:t>2019999</w:t>
            </w:r>
          </w:p>
        </w:tc>
        <w:tc>
          <w:tcPr>
            <w:tcW w:w="3480" w:type="dxa"/>
            <w:vAlign w:val="center"/>
          </w:tcPr>
          <w:p w14:paraId="366999B3">
            <w:pPr>
              <w:jc w:val="left"/>
            </w:pPr>
            <w:r>
              <w:rPr>
                <w:rFonts w:ascii="宋体" w:hAnsi="宋体" w:eastAsia="宋体" w:cs="宋体"/>
                <w:b w:val="0"/>
                <w:i w:val="0"/>
                <w:color w:val="000000"/>
                <w:sz w:val="19"/>
              </w:rPr>
              <w:t>其他一般公共服务支出</w:t>
            </w:r>
          </w:p>
        </w:tc>
        <w:tc>
          <w:tcPr>
            <w:tcW w:w="1600" w:type="dxa"/>
            <w:vAlign w:val="center"/>
          </w:tcPr>
          <w:p w14:paraId="004743F8">
            <w:pPr>
              <w:jc w:val="right"/>
            </w:pPr>
            <w:r>
              <w:rPr>
                <w:rFonts w:ascii="宋体" w:hAnsi="宋体" w:eastAsia="宋体" w:cs="宋体"/>
                <w:b w:val="0"/>
                <w:i w:val="0"/>
                <w:color w:val="000000"/>
                <w:sz w:val="19"/>
              </w:rPr>
              <w:t>7,058.00</w:t>
            </w:r>
          </w:p>
        </w:tc>
        <w:tc>
          <w:tcPr>
            <w:tcW w:w="1600" w:type="dxa"/>
            <w:vAlign w:val="center"/>
          </w:tcPr>
          <w:p w14:paraId="558FE4D6">
            <w:pPr>
              <w:jc w:val="right"/>
            </w:pPr>
            <w:r>
              <w:rPr>
                <w:rFonts w:ascii="宋体" w:hAnsi="宋体" w:eastAsia="宋体" w:cs="宋体"/>
                <w:b w:val="0"/>
                <w:i w:val="0"/>
                <w:color w:val="000000"/>
                <w:sz w:val="19"/>
              </w:rPr>
              <w:t>2.32</w:t>
            </w:r>
          </w:p>
        </w:tc>
        <w:tc>
          <w:tcPr>
            <w:tcW w:w="1600" w:type="dxa"/>
            <w:vAlign w:val="center"/>
          </w:tcPr>
          <w:p w14:paraId="311D3E49">
            <w:pPr>
              <w:jc w:val="right"/>
            </w:pPr>
            <w:r>
              <w:rPr>
                <w:rFonts w:ascii="宋体" w:hAnsi="宋体" w:eastAsia="宋体" w:cs="宋体"/>
                <w:b w:val="0"/>
                <w:i w:val="0"/>
                <w:color w:val="000000"/>
                <w:sz w:val="19"/>
              </w:rPr>
              <w:t>7,055.68</w:t>
            </w:r>
          </w:p>
        </w:tc>
        <w:tc>
          <w:tcPr>
            <w:tcW w:w="1600" w:type="dxa"/>
            <w:vAlign w:val="center"/>
          </w:tcPr>
          <w:p w14:paraId="589BEF5D"/>
        </w:tc>
        <w:tc>
          <w:tcPr>
            <w:tcW w:w="1600" w:type="dxa"/>
            <w:vAlign w:val="center"/>
          </w:tcPr>
          <w:p w14:paraId="67D2FDC4"/>
        </w:tc>
        <w:tc>
          <w:tcPr>
            <w:tcW w:w="1578" w:type="dxa"/>
            <w:vAlign w:val="center"/>
          </w:tcPr>
          <w:p w14:paraId="3657124C"/>
        </w:tc>
      </w:tr>
      <w:tr w14:paraId="00FE45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17B0B5A8">
            <w:pPr>
              <w:jc w:val="left"/>
            </w:pPr>
            <w:r>
              <w:rPr>
                <w:rFonts w:ascii="宋体" w:hAnsi="宋体" w:eastAsia="宋体" w:cs="宋体"/>
                <w:b w:val="0"/>
                <w:i w:val="0"/>
                <w:color w:val="000000"/>
                <w:sz w:val="19"/>
              </w:rPr>
              <w:t>206</w:t>
            </w:r>
          </w:p>
        </w:tc>
        <w:tc>
          <w:tcPr>
            <w:tcW w:w="3480" w:type="dxa"/>
            <w:vAlign w:val="center"/>
          </w:tcPr>
          <w:p w14:paraId="43EB26A8">
            <w:pPr>
              <w:jc w:val="left"/>
            </w:pPr>
            <w:r>
              <w:rPr>
                <w:rFonts w:ascii="宋体" w:hAnsi="宋体" w:eastAsia="宋体" w:cs="宋体"/>
                <w:b w:val="0"/>
                <w:i w:val="0"/>
                <w:color w:val="000000"/>
                <w:sz w:val="19"/>
              </w:rPr>
              <w:t>科学技术支出</w:t>
            </w:r>
          </w:p>
        </w:tc>
        <w:tc>
          <w:tcPr>
            <w:tcW w:w="1600" w:type="dxa"/>
            <w:vAlign w:val="center"/>
          </w:tcPr>
          <w:p w14:paraId="46B5339D">
            <w:pPr>
              <w:jc w:val="right"/>
            </w:pPr>
            <w:r>
              <w:rPr>
                <w:rFonts w:ascii="宋体" w:hAnsi="宋体" w:eastAsia="宋体" w:cs="宋体"/>
                <w:b w:val="0"/>
                <w:i w:val="0"/>
                <w:color w:val="000000"/>
                <w:sz w:val="19"/>
              </w:rPr>
              <w:t>1,828.00</w:t>
            </w:r>
          </w:p>
        </w:tc>
        <w:tc>
          <w:tcPr>
            <w:tcW w:w="1600" w:type="dxa"/>
            <w:vAlign w:val="center"/>
          </w:tcPr>
          <w:p w14:paraId="32D22214">
            <w:pPr>
              <w:jc w:val="right"/>
            </w:pPr>
            <w:r>
              <w:rPr>
                <w:rFonts w:ascii="宋体" w:hAnsi="宋体" w:eastAsia="宋体" w:cs="宋体"/>
                <w:b w:val="0"/>
                <w:i w:val="0"/>
                <w:color w:val="000000"/>
                <w:sz w:val="19"/>
              </w:rPr>
              <w:t>651.00</w:t>
            </w:r>
          </w:p>
        </w:tc>
        <w:tc>
          <w:tcPr>
            <w:tcW w:w="1600" w:type="dxa"/>
            <w:vAlign w:val="center"/>
          </w:tcPr>
          <w:p w14:paraId="7312A183">
            <w:pPr>
              <w:jc w:val="right"/>
            </w:pPr>
            <w:r>
              <w:rPr>
                <w:rFonts w:ascii="宋体" w:hAnsi="宋体" w:eastAsia="宋体" w:cs="宋体"/>
                <w:b w:val="0"/>
                <w:i w:val="0"/>
                <w:color w:val="000000"/>
                <w:sz w:val="19"/>
              </w:rPr>
              <w:t>1,177.00</w:t>
            </w:r>
          </w:p>
        </w:tc>
        <w:tc>
          <w:tcPr>
            <w:tcW w:w="1600" w:type="dxa"/>
            <w:vAlign w:val="center"/>
          </w:tcPr>
          <w:p w14:paraId="7D9F9E31"/>
        </w:tc>
        <w:tc>
          <w:tcPr>
            <w:tcW w:w="1600" w:type="dxa"/>
            <w:vAlign w:val="center"/>
          </w:tcPr>
          <w:p w14:paraId="7990B81C"/>
        </w:tc>
        <w:tc>
          <w:tcPr>
            <w:tcW w:w="1578" w:type="dxa"/>
            <w:vAlign w:val="center"/>
          </w:tcPr>
          <w:p w14:paraId="112F983A"/>
        </w:tc>
      </w:tr>
      <w:tr w14:paraId="570338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3419CA5F">
            <w:pPr>
              <w:jc w:val="left"/>
            </w:pPr>
            <w:r>
              <w:rPr>
                <w:rFonts w:ascii="宋体" w:hAnsi="宋体" w:eastAsia="宋体" w:cs="宋体"/>
                <w:b w:val="0"/>
                <w:i w:val="0"/>
                <w:color w:val="000000"/>
                <w:sz w:val="19"/>
              </w:rPr>
              <w:t>20699</w:t>
            </w:r>
          </w:p>
        </w:tc>
        <w:tc>
          <w:tcPr>
            <w:tcW w:w="3480" w:type="dxa"/>
            <w:vAlign w:val="center"/>
          </w:tcPr>
          <w:p w14:paraId="235354DA">
            <w:pPr>
              <w:jc w:val="left"/>
            </w:pPr>
            <w:r>
              <w:rPr>
                <w:rFonts w:ascii="宋体" w:hAnsi="宋体" w:eastAsia="宋体" w:cs="宋体"/>
                <w:b w:val="0"/>
                <w:i w:val="0"/>
                <w:color w:val="000000"/>
                <w:sz w:val="19"/>
              </w:rPr>
              <w:t>其他科学技术支出</w:t>
            </w:r>
          </w:p>
        </w:tc>
        <w:tc>
          <w:tcPr>
            <w:tcW w:w="1600" w:type="dxa"/>
            <w:vAlign w:val="center"/>
          </w:tcPr>
          <w:p w14:paraId="1604BE3E">
            <w:pPr>
              <w:jc w:val="right"/>
            </w:pPr>
            <w:r>
              <w:rPr>
                <w:rFonts w:ascii="宋体" w:hAnsi="宋体" w:eastAsia="宋体" w:cs="宋体"/>
                <w:b w:val="0"/>
                <w:i w:val="0"/>
                <w:color w:val="000000"/>
                <w:sz w:val="19"/>
              </w:rPr>
              <w:t>1,828.00</w:t>
            </w:r>
          </w:p>
        </w:tc>
        <w:tc>
          <w:tcPr>
            <w:tcW w:w="1600" w:type="dxa"/>
            <w:vAlign w:val="center"/>
          </w:tcPr>
          <w:p w14:paraId="4F572714">
            <w:pPr>
              <w:jc w:val="right"/>
            </w:pPr>
            <w:r>
              <w:rPr>
                <w:rFonts w:ascii="宋体" w:hAnsi="宋体" w:eastAsia="宋体" w:cs="宋体"/>
                <w:b w:val="0"/>
                <w:i w:val="0"/>
                <w:color w:val="000000"/>
                <w:sz w:val="19"/>
              </w:rPr>
              <w:t>651.00</w:t>
            </w:r>
          </w:p>
        </w:tc>
        <w:tc>
          <w:tcPr>
            <w:tcW w:w="1600" w:type="dxa"/>
            <w:vAlign w:val="center"/>
          </w:tcPr>
          <w:p w14:paraId="012648D4">
            <w:pPr>
              <w:jc w:val="right"/>
            </w:pPr>
            <w:r>
              <w:rPr>
                <w:rFonts w:ascii="宋体" w:hAnsi="宋体" w:eastAsia="宋体" w:cs="宋体"/>
                <w:b w:val="0"/>
                <w:i w:val="0"/>
                <w:color w:val="000000"/>
                <w:sz w:val="19"/>
              </w:rPr>
              <w:t>1,177.00</w:t>
            </w:r>
          </w:p>
        </w:tc>
        <w:tc>
          <w:tcPr>
            <w:tcW w:w="1600" w:type="dxa"/>
            <w:vAlign w:val="center"/>
          </w:tcPr>
          <w:p w14:paraId="6E58CA4A"/>
        </w:tc>
        <w:tc>
          <w:tcPr>
            <w:tcW w:w="1600" w:type="dxa"/>
            <w:vAlign w:val="center"/>
          </w:tcPr>
          <w:p w14:paraId="472079F4"/>
        </w:tc>
        <w:tc>
          <w:tcPr>
            <w:tcW w:w="1578" w:type="dxa"/>
            <w:vAlign w:val="center"/>
          </w:tcPr>
          <w:p w14:paraId="111FF4DB"/>
        </w:tc>
      </w:tr>
      <w:tr w14:paraId="11C1EB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3B7EEBC4">
            <w:pPr>
              <w:jc w:val="left"/>
            </w:pPr>
            <w:r>
              <w:rPr>
                <w:rFonts w:ascii="宋体" w:hAnsi="宋体" w:eastAsia="宋体" w:cs="宋体"/>
                <w:b w:val="0"/>
                <w:i w:val="0"/>
                <w:color w:val="000000"/>
                <w:sz w:val="19"/>
              </w:rPr>
              <w:t>2069999</w:t>
            </w:r>
          </w:p>
        </w:tc>
        <w:tc>
          <w:tcPr>
            <w:tcW w:w="3480" w:type="dxa"/>
            <w:vAlign w:val="center"/>
          </w:tcPr>
          <w:p w14:paraId="349314DB">
            <w:pPr>
              <w:jc w:val="left"/>
            </w:pPr>
            <w:r>
              <w:rPr>
                <w:rFonts w:ascii="宋体" w:hAnsi="宋体" w:eastAsia="宋体" w:cs="宋体"/>
                <w:b w:val="0"/>
                <w:i w:val="0"/>
                <w:color w:val="000000"/>
                <w:sz w:val="19"/>
              </w:rPr>
              <w:t>其他科学技术支出</w:t>
            </w:r>
          </w:p>
        </w:tc>
        <w:tc>
          <w:tcPr>
            <w:tcW w:w="1600" w:type="dxa"/>
            <w:vAlign w:val="center"/>
          </w:tcPr>
          <w:p w14:paraId="27C763EE">
            <w:pPr>
              <w:jc w:val="right"/>
            </w:pPr>
            <w:r>
              <w:rPr>
                <w:rFonts w:ascii="宋体" w:hAnsi="宋体" w:eastAsia="宋体" w:cs="宋体"/>
                <w:b w:val="0"/>
                <w:i w:val="0"/>
                <w:color w:val="000000"/>
                <w:sz w:val="19"/>
              </w:rPr>
              <w:t>1,828.00</w:t>
            </w:r>
          </w:p>
        </w:tc>
        <w:tc>
          <w:tcPr>
            <w:tcW w:w="1600" w:type="dxa"/>
            <w:vAlign w:val="center"/>
          </w:tcPr>
          <w:p w14:paraId="03D89951">
            <w:pPr>
              <w:jc w:val="right"/>
            </w:pPr>
            <w:r>
              <w:rPr>
                <w:rFonts w:ascii="宋体" w:hAnsi="宋体" w:eastAsia="宋体" w:cs="宋体"/>
                <w:b w:val="0"/>
                <w:i w:val="0"/>
                <w:color w:val="000000"/>
                <w:sz w:val="19"/>
              </w:rPr>
              <w:t>651.00</w:t>
            </w:r>
          </w:p>
        </w:tc>
        <w:tc>
          <w:tcPr>
            <w:tcW w:w="1600" w:type="dxa"/>
            <w:vAlign w:val="center"/>
          </w:tcPr>
          <w:p w14:paraId="479CD992">
            <w:pPr>
              <w:jc w:val="right"/>
            </w:pPr>
            <w:r>
              <w:rPr>
                <w:rFonts w:ascii="宋体" w:hAnsi="宋体" w:eastAsia="宋体" w:cs="宋体"/>
                <w:b w:val="0"/>
                <w:i w:val="0"/>
                <w:color w:val="000000"/>
                <w:sz w:val="19"/>
              </w:rPr>
              <w:t>1,177.00</w:t>
            </w:r>
          </w:p>
        </w:tc>
        <w:tc>
          <w:tcPr>
            <w:tcW w:w="1600" w:type="dxa"/>
            <w:vAlign w:val="center"/>
          </w:tcPr>
          <w:p w14:paraId="517A59F7"/>
        </w:tc>
        <w:tc>
          <w:tcPr>
            <w:tcW w:w="1600" w:type="dxa"/>
            <w:vAlign w:val="center"/>
          </w:tcPr>
          <w:p w14:paraId="598A24F4"/>
        </w:tc>
        <w:tc>
          <w:tcPr>
            <w:tcW w:w="1578" w:type="dxa"/>
            <w:vAlign w:val="center"/>
          </w:tcPr>
          <w:p w14:paraId="4B6ABAD9"/>
        </w:tc>
      </w:tr>
      <w:tr w14:paraId="71D7E9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0BF3022E">
            <w:pPr>
              <w:jc w:val="left"/>
            </w:pPr>
            <w:r>
              <w:rPr>
                <w:rFonts w:ascii="宋体" w:hAnsi="宋体" w:eastAsia="宋体" w:cs="宋体"/>
                <w:b w:val="0"/>
                <w:i w:val="0"/>
                <w:color w:val="000000"/>
                <w:sz w:val="19"/>
              </w:rPr>
              <w:t>208</w:t>
            </w:r>
          </w:p>
        </w:tc>
        <w:tc>
          <w:tcPr>
            <w:tcW w:w="3480" w:type="dxa"/>
            <w:vAlign w:val="center"/>
          </w:tcPr>
          <w:p w14:paraId="479664D2">
            <w:pPr>
              <w:jc w:val="left"/>
            </w:pPr>
            <w:r>
              <w:rPr>
                <w:rFonts w:ascii="宋体" w:hAnsi="宋体" w:eastAsia="宋体" w:cs="宋体"/>
                <w:b w:val="0"/>
                <w:i w:val="0"/>
                <w:color w:val="000000"/>
                <w:sz w:val="19"/>
              </w:rPr>
              <w:t>社会保障和就业支出</w:t>
            </w:r>
          </w:p>
        </w:tc>
        <w:tc>
          <w:tcPr>
            <w:tcW w:w="1600" w:type="dxa"/>
            <w:vAlign w:val="center"/>
          </w:tcPr>
          <w:p w14:paraId="13408E7D">
            <w:pPr>
              <w:jc w:val="right"/>
            </w:pPr>
            <w:r>
              <w:rPr>
                <w:rFonts w:ascii="宋体" w:hAnsi="宋体" w:eastAsia="宋体" w:cs="宋体"/>
                <w:b w:val="0"/>
                <w:i w:val="0"/>
                <w:color w:val="000000"/>
                <w:sz w:val="19"/>
              </w:rPr>
              <w:t>123.97</w:t>
            </w:r>
          </w:p>
        </w:tc>
        <w:tc>
          <w:tcPr>
            <w:tcW w:w="1600" w:type="dxa"/>
            <w:vAlign w:val="center"/>
          </w:tcPr>
          <w:p w14:paraId="196B6478">
            <w:pPr>
              <w:jc w:val="right"/>
            </w:pPr>
            <w:r>
              <w:rPr>
                <w:rFonts w:ascii="宋体" w:hAnsi="宋体" w:eastAsia="宋体" w:cs="宋体"/>
                <w:b w:val="0"/>
                <w:i w:val="0"/>
                <w:color w:val="000000"/>
                <w:sz w:val="19"/>
              </w:rPr>
              <w:t>123.77</w:t>
            </w:r>
          </w:p>
        </w:tc>
        <w:tc>
          <w:tcPr>
            <w:tcW w:w="1600" w:type="dxa"/>
            <w:vAlign w:val="center"/>
          </w:tcPr>
          <w:p w14:paraId="1B7ABA23">
            <w:pPr>
              <w:jc w:val="right"/>
            </w:pPr>
            <w:r>
              <w:rPr>
                <w:rFonts w:ascii="宋体" w:hAnsi="宋体" w:eastAsia="宋体" w:cs="宋体"/>
                <w:b w:val="0"/>
                <w:i w:val="0"/>
                <w:color w:val="000000"/>
                <w:sz w:val="19"/>
              </w:rPr>
              <w:t>0.20</w:t>
            </w:r>
          </w:p>
        </w:tc>
        <w:tc>
          <w:tcPr>
            <w:tcW w:w="1600" w:type="dxa"/>
            <w:vAlign w:val="center"/>
          </w:tcPr>
          <w:p w14:paraId="3507403A"/>
        </w:tc>
        <w:tc>
          <w:tcPr>
            <w:tcW w:w="1600" w:type="dxa"/>
            <w:vAlign w:val="center"/>
          </w:tcPr>
          <w:p w14:paraId="69D20EDD"/>
        </w:tc>
        <w:tc>
          <w:tcPr>
            <w:tcW w:w="1578" w:type="dxa"/>
            <w:vAlign w:val="center"/>
          </w:tcPr>
          <w:p w14:paraId="046C1A89"/>
        </w:tc>
      </w:tr>
      <w:tr w14:paraId="2772FE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581E2882">
            <w:pPr>
              <w:jc w:val="left"/>
            </w:pPr>
            <w:r>
              <w:rPr>
                <w:rFonts w:ascii="宋体" w:hAnsi="宋体" w:eastAsia="宋体" w:cs="宋体"/>
                <w:b w:val="0"/>
                <w:i w:val="0"/>
                <w:color w:val="000000"/>
                <w:sz w:val="19"/>
              </w:rPr>
              <w:t>20802</w:t>
            </w:r>
          </w:p>
        </w:tc>
        <w:tc>
          <w:tcPr>
            <w:tcW w:w="3480" w:type="dxa"/>
            <w:vAlign w:val="center"/>
          </w:tcPr>
          <w:p w14:paraId="1EAAFBAC">
            <w:pPr>
              <w:jc w:val="left"/>
            </w:pPr>
            <w:r>
              <w:rPr>
                <w:rFonts w:ascii="宋体" w:hAnsi="宋体" w:eastAsia="宋体" w:cs="宋体"/>
                <w:b w:val="0"/>
                <w:i w:val="0"/>
                <w:color w:val="000000"/>
                <w:sz w:val="19"/>
              </w:rPr>
              <w:t>民政管理事务</w:t>
            </w:r>
          </w:p>
        </w:tc>
        <w:tc>
          <w:tcPr>
            <w:tcW w:w="1600" w:type="dxa"/>
            <w:vAlign w:val="center"/>
          </w:tcPr>
          <w:p w14:paraId="7BF65566">
            <w:pPr>
              <w:jc w:val="right"/>
            </w:pPr>
            <w:r>
              <w:rPr>
                <w:rFonts w:ascii="宋体" w:hAnsi="宋体" w:eastAsia="宋体" w:cs="宋体"/>
                <w:b w:val="0"/>
                <w:i w:val="0"/>
                <w:color w:val="000000"/>
                <w:sz w:val="19"/>
              </w:rPr>
              <w:t>45.23</w:t>
            </w:r>
          </w:p>
        </w:tc>
        <w:tc>
          <w:tcPr>
            <w:tcW w:w="1600" w:type="dxa"/>
            <w:vAlign w:val="center"/>
          </w:tcPr>
          <w:p w14:paraId="35E9A66A">
            <w:pPr>
              <w:jc w:val="right"/>
            </w:pPr>
            <w:r>
              <w:rPr>
                <w:rFonts w:ascii="宋体" w:hAnsi="宋体" w:eastAsia="宋体" w:cs="宋体"/>
                <w:b w:val="0"/>
                <w:i w:val="0"/>
                <w:color w:val="000000"/>
                <w:sz w:val="19"/>
              </w:rPr>
              <w:t>45.23</w:t>
            </w:r>
          </w:p>
        </w:tc>
        <w:tc>
          <w:tcPr>
            <w:tcW w:w="1600" w:type="dxa"/>
            <w:vAlign w:val="center"/>
          </w:tcPr>
          <w:p w14:paraId="5D47C3A0"/>
        </w:tc>
        <w:tc>
          <w:tcPr>
            <w:tcW w:w="1600" w:type="dxa"/>
            <w:vAlign w:val="center"/>
          </w:tcPr>
          <w:p w14:paraId="1089BAF2"/>
        </w:tc>
        <w:tc>
          <w:tcPr>
            <w:tcW w:w="1600" w:type="dxa"/>
            <w:vAlign w:val="center"/>
          </w:tcPr>
          <w:p w14:paraId="278BED88"/>
        </w:tc>
        <w:tc>
          <w:tcPr>
            <w:tcW w:w="1578" w:type="dxa"/>
            <w:vAlign w:val="center"/>
          </w:tcPr>
          <w:p w14:paraId="0A046AAD"/>
        </w:tc>
      </w:tr>
      <w:tr w14:paraId="780C44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59288D52">
            <w:pPr>
              <w:jc w:val="left"/>
            </w:pPr>
            <w:r>
              <w:rPr>
                <w:rFonts w:ascii="宋体" w:hAnsi="宋体" w:eastAsia="宋体" w:cs="宋体"/>
                <w:b w:val="0"/>
                <w:i w:val="0"/>
                <w:color w:val="000000"/>
                <w:sz w:val="19"/>
              </w:rPr>
              <w:t>2080208</w:t>
            </w:r>
          </w:p>
        </w:tc>
        <w:tc>
          <w:tcPr>
            <w:tcW w:w="3480" w:type="dxa"/>
            <w:vAlign w:val="center"/>
          </w:tcPr>
          <w:p w14:paraId="23F1469F">
            <w:pPr>
              <w:jc w:val="left"/>
            </w:pPr>
            <w:r>
              <w:rPr>
                <w:rFonts w:ascii="宋体" w:hAnsi="宋体" w:eastAsia="宋体" w:cs="宋体"/>
                <w:b w:val="0"/>
                <w:i w:val="0"/>
                <w:color w:val="000000"/>
                <w:sz w:val="19"/>
              </w:rPr>
              <w:t>基层政权建设和社区治理</w:t>
            </w:r>
          </w:p>
        </w:tc>
        <w:tc>
          <w:tcPr>
            <w:tcW w:w="1600" w:type="dxa"/>
            <w:vAlign w:val="center"/>
          </w:tcPr>
          <w:p w14:paraId="745E2240">
            <w:pPr>
              <w:jc w:val="right"/>
            </w:pPr>
            <w:r>
              <w:rPr>
                <w:rFonts w:ascii="宋体" w:hAnsi="宋体" w:eastAsia="宋体" w:cs="宋体"/>
                <w:b w:val="0"/>
                <w:i w:val="0"/>
                <w:color w:val="000000"/>
                <w:sz w:val="19"/>
              </w:rPr>
              <w:t>45.23</w:t>
            </w:r>
          </w:p>
        </w:tc>
        <w:tc>
          <w:tcPr>
            <w:tcW w:w="1600" w:type="dxa"/>
            <w:vAlign w:val="center"/>
          </w:tcPr>
          <w:p w14:paraId="20232BF6">
            <w:pPr>
              <w:jc w:val="right"/>
            </w:pPr>
            <w:r>
              <w:rPr>
                <w:rFonts w:ascii="宋体" w:hAnsi="宋体" w:eastAsia="宋体" w:cs="宋体"/>
                <w:b w:val="0"/>
                <w:i w:val="0"/>
                <w:color w:val="000000"/>
                <w:sz w:val="19"/>
              </w:rPr>
              <w:t>45.23</w:t>
            </w:r>
          </w:p>
        </w:tc>
        <w:tc>
          <w:tcPr>
            <w:tcW w:w="1600" w:type="dxa"/>
            <w:vAlign w:val="center"/>
          </w:tcPr>
          <w:p w14:paraId="57FE53BE"/>
        </w:tc>
        <w:tc>
          <w:tcPr>
            <w:tcW w:w="1600" w:type="dxa"/>
            <w:vAlign w:val="center"/>
          </w:tcPr>
          <w:p w14:paraId="75A6AE07"/>
        </w:tc>
        <w:tc>
          <w:tcPr>
            <w:tcW w:w="1600" w:type="dxa"/>
            <w:vAlign w:val="center"/>
          </w:tcPr>
          <w:p w14:paraId="17AAED2A"/>
        </w:tc>
        <w:tc>
          <w:tcPr>
            <w:tcW w:w="1578" w:type="dxa"/>
            <w:vAlign w:val="center"/>
          </w:tcPr>
          <w:p w14:paraId="7C06A698"/>
        </w:tc>
      </w:tr>
      <w:tr w14:paraId="09F2EBEE">
        <w:tblPrEx>
          <w:tblCellMar>
            <w:top w:w="0" w:type="dxa"/>
            <w:left w:w="80" w:type="dxa"/>
            <w:bottom w:w="0" w:type="dxa"/>
            <w:right w:w="80" w:type="dxa"/>
          </w:tblCellMar>
        </w:tblPrEx>
        <w:trPr>
          <w:trHeight w:val="400" w:hRule="exact"/>
          <w:jc w:val="center"/>
        </w:trPr>
        <w:tc>
          <w:tcPr>
            <w:tcW w:w="900" w:type="dxa"/>
            <w:vAlign w:val="center"/>
          </w:tcPr>
          <w:p w14:paraId="0B7994E3">
            <w:pPr>
              <w:jc w:val="left"/>
            </w:pPr>
            <w:r>
              <w:rPr>
                <w:rFonts w:ascii="宋体" w:hAnsi="宋体" w:eastAsia="宋体" w:cs="宋体"/>
                <w:b w:val="0"/>
                <w:i w:val="0"/>
                <w:color w:val="000000"/>
                <w:sz w:val="19"/>
              </w:rPr>
              <w:t>20805</w:t>
            </w:r>
          </w:p>
        </w:tc>
        <w:tc>
          <w:tcPr>
            <w:tcW w:w="3480" w:type="dxa"/>
            <w:vAlign w:val="center"/>
          </w:tcPr>
          <w:p w14:paraId="1C198713">
            <w:pPr>
              <w:jc w:val="left"/>
            </w:pPr>
            <w:r>
              <w:rPr>
                <w:rFonts w:ascii="宋体" w:hAnsi="宋体" w:eastAsia="宋体" w:cs="宋体"/>
                <w:b w:val="0"/>
                <w:i w:val="0"/>
                <w:color w:val="000000"/>
                <w:sz w:val="19"/>
              </w:rPr>
              <w:t>行政事业单位养老支出</w:t>
            </w:r>
          </w:p>
        </w:tc>
        <w:tc>
          <w:tcPr>
            <w:tcW w:w="1600" w:type="dxa"/>
            <w:vAlign w:val="center"/>
          </w:tcPr>
          <w:p w14:paraId="5A905480">
            <w:pPr>
              <w:jc w:val="right"/>
            </w:pPr>
            <w:r>
              <w:rPr>
                <w:rFonts w:ascii="宋体" w:hAnsi="宋体" w:eastAsia="宋体" w:cs="宋体"/>
                <w:b w:val="0"/>
                <w:i w:val="0"/>
                <w:color w:val="000000"/>
                <w:sz w:val="19"/>
              </w:rPr>
              <w:t>70.36</w:t>
            </w:r>
          </w:p>
        </w:tc>
        <w:tc>
          <w:tcPr>
            <w:tcW w:w="1600" w:type="dxa"/>
            <w:vAlign w:val="center"/>
          </w:tcPr>
          <w:p w14:paraId="6277F722">
            <w:pPr>
              <w:jc w:val="right"/>
            </w:pPr>
            <w:r>
              <w:rPr>
                <w:rFonts w:ascii="宋体" w:hAnsi="宋体" w:eastAsia="宋体" w:cs="宋体"/>
                <w:b w:val="0"/>
                <w:i w:val="0"/>
                <w:color w:val="000000"/>
                <w:sz w:val="19"/>
              </w:rPr>
              <w:t>70.36</w:t>
            </w:r>
          </w:p>
        </w:tc>
        <w:tc>
          <w:tcPr>
            <w:tcW w:w="1600" w:type="dxa"/>
            <w:vAlign w:val="center"/>
          </w:tcPr>
          <w:p w14:paraId="6A5806BD"/>
        </w:tc>
        <w:tc>
          <w:tcPr>
            <w:tcW w:w="1600" w:type="dxa"/>
            <w:vAlign w:val="center"/>
          </w:tcPr>
          <w:p w14:paraId="62731A3E"/>
        </w:tc>
        <w:tc>
          <w:tcPr>
            <w:tcW w:w="1600" w:type="dxa"/>
            <w:vAlign w:val="center"/>
          </w:tcPr>
          <w:p w14:paraId="51FB3F31"/>
        </w:tc>
        <w:tc>
          <w:tcPr>
            <w:tcW w:w="1578" w:type="dxa"/>
            <w:vAlign w:val="center"/>
          </w:tcPr>
          <w:p w14:paraId="3325C327"/>
        </w:tc>
      </w:tr>
      <w:tr w14:paraId="097800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12A82B1E">
            <w:pPr>
              <w:jc w:val="left"/>
            </w:pPr>
            <w:r>
              <w:rPr>
                <w:rFonts w:ascii="宋体" w:hAnsi="宋体" w:eastAsia="宋体" w:cs="宋体"/>
                <w:b w:val="0"/>
                <w:i w:val="0"/>
                <w:color w:val="000000"/>
                <w:sz w:val="19"/>
              </w:rPr>
              <w:t>2080501</w:t>
            </w:r>
          </w:p>
        </w:tc>
        <w:tc>
          <w:tcPr>
            <w:tcW w:w="3480" w:type="dxa"/>
            <w:vAlign w:val="center"/>
          </w:tcPr>
          <w:p w14:paraId="0613BF7B">
            <w:pPr>
              <w:jc w:val="left"/>
            </w:pPr>
            <w:r>
              <w:rPr>
                <w:rFonts w:ascii="宋体" w:hAnsi="宋体" w:eastAsia="宋体" w:cs="宋体"/>
                <w:b w:val="0"/>
                <w:i w:val="0"/>
                <w:color w:val="000000"/>
                <w:sz w:val="19"/>
              </w:rPr>
              <w:t>行政单位离退休</w:t>
            </w:r>
          </w:p>
        </w:tc>
        <w:tc>
          <w:tcPr>
            <w:tcW w:w="1600" w:type="dxa"/>
            <w:vAlign w:val="center"/>
          </w:tcPr>
          <w:p w14:paraId="3ADA34A5">
            <w:pPr>
              <w:jc w:val="right"/>
            </w:pPr>
            <w:r>
              <w:rPr>
                <w:rFonts w:ascii="宋体" w:hAnsi="宋体" w:eastAsia="宋体" w:cs="宋体"/>
                <w:b w:val="0"/>
                <w:i w:val="0"/>
                <w:color w:val="000000"/>
                <w:sz w:val="19"/>
              </w:rPr>
              <w:t>4.66</w:t>
            </w:r>
          </w:p>
        </w:tc>
        <w:tc>
          <w:tcPr>
            <w:tcW w:w="1600" w:type="dxa"/>
            <w:vAlign w:val="center"/>
          </w:tcPr>
          <w:p w14:paraId="182CCAFB">
            <w:pPr>
              <w:jc w:val="right"/>
            </w:pPr>
            <w:r>
              <w:rPr>
                <w:rFonts w:ascii="宋体" w:hAnsi="宋体" w:eastAsia="宋体" w:cs="宋体"/>
                <w:b w:val="0"/>
                <w:i w:val="0"/>
                <w:color w:val="000000"/>
                <w:sz w:val="19"/>
              </w:rPr>
              <w:t>4.66</w:t>
            </w:r>
          </w:p>
        </w:tc>
        <w:tc>
          <w:tcPr>
            <w:tcW w:w="1600" w:type="dxa"/>
            <w:vAlign w:val="center"/>
          </w:tcPr>
          <w:p w14:paraId="0287AB92"/>
        </w:tc>
        <w:tc>
          <w:tcPr>
            <w:tcW w:w="1600" w:type="dxa"/>
            <w:vAlign w:val="center"/>
          </w:tcPr>
          <w:p w14:paraId="1B774CF9"/>
        </w:tc>
        <w:tc>
          <w:tcPr>
            <w:tcW w:w="1600" w:type="dxa"/>
            <w:vAlign w:val="center"/>
          </w:tcPr>
          <w:p w14:paraId="1021BB16"/>
        </w:tc>
        <w:tc>
          <w:tcPr>
            <w:tcW w:w="1578" w:type="dxa"/>
            <w:vAlign w:val="center"/>
          </w:tcPr>
          <w:p w14:paraId="3D04E41D"/>
        </w:tc>
      </w:tr>
      <w:tr w14:paraId="29C7FF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6EA66CB6">
            <w:pPr>
              <w:jc w:val="left"/>
            </w:pPr>
            <w:r>
              <w:rPr>
                <w:rFonts w:ascii="宋体" w:hAnsi="宋体" w:eastAsia="宋体" w:cs="宋体"/>
                <w:b w:val="0"/>
                <w:i w:val="0"/>
                <w:color w:val="000000"/>
                <w:sz w:val="19"/>
              </w:rPr>
              <w:t>2080505</w:t>
            </w:r>
          </w:p>
        </w:tc>
        <w:tc>
          <w:tcPr>
            <w:tcW w:w="3480" w:type="dxa"/>
            <w:vAlign w:val="center"/>
          </w:tcPr>
          <w:p w14:paraId="73AD9AAF">
            <w:pPr>
              <w:jc w:val="left"/>
            </w:pPr>
            <w:r>
              <w:rPr>
                <w:rFonts w:ascii="宋体" w:hAnsi="宋体" w:eastAsia="宋体" w:cs="宋体"/>
                <w:b w:val="0"/>
                <w:i w:val="0"/>
                <w:color w:val="000000"/>
                <w:sz w:val="19"/>
              </w:rPr>
              <w:t>机关事业单位基本养老保险缴费支出</w:t>
            </w:r>
          </w:p>
        </w:tc>
        <w:tc>
          <w:tcPr>
            <w:tcW w:w="1600" w:type="dxa"/>
            <w:vAlign w:val="center"/>
          </w:tcPr>
          <w:p w14:paraId="78D22870">
            <w:pPr>
              <w:jc w:val="right"/>
            </w:pPr>
            <w:r>
              <w:rPr>
                <w:rFonts w:ascii="宋体" w:hAnsi="宋体" w:eastAsia="宋体" w:cs="宋体"/>
                <w:b w:val="0"/>
                <w:i w:val="0"/>
                <w:color w:val="000000"/>
                <w:sz w:val="19"/>
              </w:rPr>
              <w:t>65.70</w:t>
            </w:r>
          </w:p>
        </w:tc>
        <w:tc>
          <w:tcPr>
            <w:tcW w:w="1600" w:type="dxa"/>
            <w:vAlign w:val="center"/>
          </w:tcPr>
          <w:p w14:paraId="2F8316E1">
            <w:pPr>
              <w:jc w:val="right"/>
            </w:pPr>
            <w:r>
              <w:rPr>
                <w:rFonts w:ascii="宋体" w:hAnsi="宋体" w:eastAsia="宋体" w:cs="宋体"/>
                <w:b w:val="0"/>
                <w:i w:val="0"/>
                <w:color w:val="000000"/>
                <w:sz w:val="19"/>
              </w:rPr>
              <w:t>65.70</w:t>
            </w:r>
          </w:p>
        </w:tc>
        <w:tc>
          <w:tcPr>
            <w:tcW w:w="1600" w:type="dxa"/>
            <w:vAlign w:val="center"/>
          </w:tcPr>
          <w:p w14:paraId="7F532CEE"/>
        </w:tc>
        <w:tc>
          <w:tcPr>
            <w:tcW w:w="1600" w:type="dxa"/>
            <w:vAlign w:val="center"/>
          </w:tcPr>
          <w:p w14:paraId="56FBE984"/>
        </w:tc>
        <w:tc>
          <w:tcPr>
            <w:tcW w:w="1600" w:type="dxa"/>
            <w:vAlign w:val="center"/>
          </w:tcPr>
          <w:p w14:paraId="5F2DCE1B"/>
        </w:tc>
        <w:tc>
          <w:tcPr>
            <w:tcW w:w="1578" w:type="dxa"/>
            <w:vAlign w:val="center"/>
          </w:tcPr>
          <w:p w14:paraId="1CC0D90D"/>
        </w:tc>
      </w:tr>
      <w:tr w14:paraId="7579A62C">
        <w:tblPrEx>
          <w:tblCellMar>
            <w:top w:w="0" w:type="dxa"/>
            <w:left w:w="80" w:type="dxa"/>
            <w:bottom w:w="0" w:type="dxa"/>
            <w:right w:w="80" w:type="dxa"/>
          </w:tblCellMar>
        </w:tblPrEx>
        <w:trPr>
          <w:trHeight w:val="400" w:hRule="exact"/>
          <w:jc w:val="center"/>
        </w:trPr>
        <w:tc>
          <w:tcPr>
            <w:tcW w:w="900" w:type="dxa"/>
            <w:vAlign w:val="center"/>
          </w:tcPr>
          <w:p w14:paraId="41C16E68">
            <w:pPr>
              <w:jc w:val="left"/>
            </w:pPr>
            <w:r>
              <w:rPr>
                <w:rFonts w:ascii="宋体" w:hAnsi="宋体" w:eastAsia="宋体" w:cs="宋体"/>
                <w:b w:val="0"/>
                <w:i w:val="0"/>
                <w:color w:val="000000"/>
                <w:sz w:val="19"/>
              </w:rPr>
              <w:t>20810</w:t>
            </w:r>
          </w:p>
        </w:tc>
        <w:tc>
          <w:tcPr>
            <w:tcW w:w="3480" w:type="dxa"/>
            <w:vAlign w:val="center"/>
          </w:tcPr>
          <w:p w14:paraId="0169D26E">
            <w:pPr>
              <w:jc w:val="left"/>
            </w:pPr>
            <w:r>
              <w:rPr>
                <w:rFonts w:ascii="宋体" w:hAnsi="宋体" w:eastAsia="宋体" w:cs="宋体"/>
                <w:b w:val="0"/>
                <w:i w:val="0"/>
                <w:color w:val="000000"/>
                <w:sz w:val="19"/>
              </w:rPr>
              <w:t>社会福利</w:t>
            </w:r>
          </w:p>
        </w:tc>
        <w:tc>
          <w:tcPr>
            <w:tcW w:w="1600" w:type="dxa"/>
            <w:vAlign w:val="center"/>
          </w:tcPr>
          <w:p w14:paraId="4522D6FD">
            <w:pPr>
              <w:jc w:val="right"/>
            </w:pPr>
            <w:r>
              <w:rPr>
                <w:rFonts w:ascii="宋体" w:hAnsi="宋体" w:eastAsia="宋体" w:cs="宋体"/>
                <w:b w:val="0"/>
                <w:i w:val="0"/>
                <w:color w:val="000000"/>
                <w:sz w:val="19"/>
              </w:rPr>
              <w:t>0.20</w:t>
            </w:r>
          </w:p>
        </w:tc>
        <w:tc>
          <w:tcPr>
            <w:tcW w:w="1600" w:type="dxa"/>
            <w:vAlign w:val="center"/>
          </w:tcPr>
          <w:p w14:paraId="42C6B8AB"/>
        </w:tc>
        <w:tc>
          <w:tcPr>
            <w:tcW w:w="1600" w:type="dxa"/>
            <w:vAlign w:val="center"/>
          </w:tcPr>
          <w:p w14:paraId="79DDF2E4">
            <w:pPr>
              <w:jc w:val="right"/>
            </w:pPr>
            <w:r>
              <w:rPr>
                <w:rFonts w:ascii="宋体" w:hAnsi="宋体" w:eastAsia="宋体" w:cs="宋体"/>
                <w:b w:val="0"/>
                <w:i w:val="0"/>
                <w:color w:val="000000"/>
                <w:sz w:val="19"/>
              </w:rPr>
              <w:t>0.20</w:t>
            </w:r>
          </w:p>
        </w:tc>
        <w:tc>
          <w:tcPr>
            <w:tcW w:w="1600" w:type="dxa"/>
            <w:vAlign w:val="center"/>
          </w:tcPr>
          <w:p w14:paraId="57E85578"/>
        </w:tc>
        <w:tc>
          <w:tcPr>
            <w:tcW w:w="1600" w:type="dxa"/>
            <w:vAlign w:val="center"/>
          </w:tcPr>
          <w:p w14:paraId="65693768"/>
        </w:tc>
        <w:tc>
          <w:tcPr>
            <w:tcW w:w="1578" w:type="dxa"/>
            <w:vAlign w:val="center"/>
          </w:tcPr>
          <w:p w14:paraId="78A15CFC"/>
        </w:tc>
      </w:tr>
      <w:tr w14:paraId="595EA5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6D9F08BF">
            <w:pPr>
              <w:jc w:val="left"/>
            </w:pPr>
            <w:r>
              <w:rPr>
                <w:rFonts w:ascii="宋体" w:hAnsi="宋体" w:eastAsia="宋体" w:cs="宋体"/>
                <w:b w:val="0"/>
                <w:i w:val="0"/>
                <w:color w:val="000000"/>
                <w:sz w:val="19"/>
              </w:rPr>
              <w:t>2081006</w:t>
            </w:r>
          </w:p>
        </w:tc>
        <w:tc>
          <w:tcPr>
            <w:tcW w:w="3480" w:type="dxa"/>
            <w:vAlign w:val="center"/>
          </w:tcPr>
          <w:p w14:paraId="179DB851">
            <w:pPr>
              <w:jc w:val="left"/>
            </w:pPr>
            <w:r>
              <w:rPr>
                <w:rFonts w:ascii="宋体" w:hAnsi="宋体" w:eastAsia="宋体" w:cs="宋体"/>
                <w:b w:val="0"/>
                <w:i w:val="0"/>
                <w:color w:val="000000"/>
                <w:sz w:val="19"/>
              </w:rPr>
              <w:t>养老服务</w:t>
            </w:r>
          </w:p>
        </w:tc>
        <w:tc>
          <w:tcPr>
            <w:tcW w:w="1600" w:type="dxa"/>
            <w:vAlign w:val="center"/>
          </w:tcPr>
          <w:p w14:paraId="1BBA0B9E">
            <w:pPr>
              <w:jc w:val="right"/>
            </w:pPr>
            <w:r>
              <w:rPr>
                <w:rFonts w:ascii="宋体" w:hAnsi="宋体" w:eastAsia="宋体" w:cs="宋体"/>
                <w:b w:val="0"/>
                <w:i w:val="0"/>
                <w:color w:val="000000"/>
                <w:sz w:val="19"/>
              </w:rPr>
              <w:t>0.20</w:t>
            </w:r>
          </w:p>
        </w:tc>
        <w:tc>
          <w:tcPr>
            <w:tcW w:w="1600" w:type="dxa"/>
            <w:vAlign w:val="center"/>
          </w:tcPr>
          <w:p w14:paraId="42FE60AE"/>
        </w:tc>
        <w:tc>
          <w:tcPr>
            <w:tcW w:w="1600" w:type="dxa"/>
            <w:vAlign w:val="center"/>
          </w:tcPr>
          <w:p w14:paraId="38360466">
            <w:pPr>
              <w:jc w:val="right"/>
            </w:pPr>
            <w:r>
              <w:rPr>
                <w:rFonts w:ascii="宋体" w:hAnsi="宋体" w:eastAsia="宋体" w:cs="宋体"/>
                <w:b w:val="0"/>
                <w:i w:val="0"/>
                <w:color w:val="000000"/>
                <w:sz w:val="19"/>
              </w:rPr>
              <w:t>0.20</w:t>
            </w:r>
          </w:p>
        </w:tc>
        <w:tc>
          <w:tcPr>
            <w:tcW w:w="1600" w:type="dxa"/>
            <w:vAlign w:val="center"/>
          </w:tcPr>
          <w:p w14:paraId="32661A56"/>
        </w:tc>
        <w:tc>
          <w:tcPr>
            <w:tcW w:w="1600" w:type="dxa"/>
            <w:vAlign w:val="center"/>
          </w:tcPr>
          <w:p w14:paraId="62A80A5C"/>
        </w:tc>
        <w:tc>
          <w:tcPr>
            <w:tcW w:w="1578" w:type="dxa"/>
            <w:vAlign w:val="center"/>
          </w:tcPr>
          <w:p w14:paraId="07CDA5C2"/>
        </w:tc>
      </w:tr>
      <w:tr w14:paraId="0C5D2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5EA198EB">
            <w:pPr>
              <w:jc w:val="left"/>
            </w:pPr>
            <w:r>
              <w:rPr>
                <w:rFonts w:ascii="宋体" w:hAnsi="宋体" w:eastAsia="宋体" w:cs="宋体"/>
                <w:b w:val="0"/>
                <w:i w:val="0"/>
                <w:color w:val="000000"/>
                <w:sz w:val="19"/>
              </w:rPr>
              <w:t>20821</w:t>
            </w:r>
          </w:p>
        </w:tc>
        <w:tc>
          <w:tcPr>
            <w:tcW w:w="3480" w:type="dxa"/>
            <w:vAlign w:val="center"/>
          </w:tcPr>
          <w:p w14:paraId="373BF5E9">
            <w:pPr>
              <w:jc w:val="left"/>
            </w:pPr>
            <w:r>
              <w:rPr>
                <w:rFonts w:ascii="宋体" w:hAnsi="宋体" w:eastAsia="宋体" w:cs="宋体"/>
                <w:b w:val="0"/>
                <w:i w:val="0"/>
                <w:color w:val="000000"/>
                <w:sz w:val="19"/>
              </w:rPr>
              <w:t>特困人员救助供养</w:t>
            </w:r>
          </w:p>
        </w:tc>
        <w:tc>
          <w:tcPr>
            <w:tcW w:w="1600" w:type="dxa"/>
            <w:vAlign w:val="center"/>
          </w:tcPr>
          <w:p w14:paraId="02B7C0AC">
            <w:pPr>
              <w:jc w:val="right"/>
            </w:pPr>
            <w:r>
              <w:rPr>
                <w:rFonts w:ascii="宋体" w:hAnsi="宋体" w:eastAsia="宋体" w:cs="宋体"/>
                <w:b w:val="0"/>
                <w:i w:val="0"/>
                <w:color w:val="000000"/>
                <w:sz w:val="19"/>
              </w:rPr>
              <w:t>8.18</w:t>
            </w:r>
          </w:p>
        </w:tc>
        <w:tc>
          <w:tcPr>
            <w:tcW w:w="1600" w:type="dxa"/>
            <w:vAlign w:val="center"/>
          </w:tcPr>
          <w:p w14:paraId="28BF3A24">
            <w:pPr>
              <w:jc w:val="right"/>
            </w:pPr>
            <w:r>
              <w:rPr>
                <w:rFonts w:ascii="宋体" w:hAnsi="宋体" w:eastAsia="宋体" w:cs="宋体"/>
                <w:b w:val="0"/>
                <w:i w:val="0"/>
                <w:color w:val="000000"/>
                <w:sz w:val="19"/>
              </w:rPr>
              <w:t>8.18</w:t>
            </w:r>
          </w:p>
        </w:tc>
        <w:tc>
          <w:tcPr>
            <w:tcW w:w="1600" w:type="dxa"/>
            <w:vAlign w:val="center"/>
          </w:tcPr>
          <w:p w14:paraId="11FD9320"/>
        </w:tc>
        <w:tc>
          <w:tcPr>
            <w:tcW w:w="1600" w:type="dxa"/>
            <w:vAlign w:val="center"/>
          </w:tcPr>
          <w:p w14:paraId="12A48F98"/>
        </w:tc>
        <w:tc>
          <w:tcPr>
            <w:tcW w:w="1600" w:type="dxa"/>
            <w:vAlign w:val="center"/>
          </w:tcPr>
          <w:p w14:paraId="1B2AC6FA"/>
        </w:tc>
        <w:tc>
          <w:tcPr>
            <w:tcW w:w="1578" w:type="dxa"/>
            <w:vAlign w:val="center"/>
          </w:tcPr>
          <w:p w14:paraId="5B58EE36"/>
        </w:tc>
      </w:tr>
      <w:tr w14:paraId="705D7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65FC65B8">
            <w:pPr>
              <w:jc w:val="left"/>
            </w:pPr>
            <w:r>
              <w:rPr>
                <w:rFonts w:ascii="宋体" w:hAnsi="宋体" w:eastAsia="宋体" w:cs="宋体"/>
                <w:b w:val="0"/>
                <w:i w:val="0"/>
                <w:color w:val="000000"/>
                <w:sz w:val="19"/>
              </w:rPr>
              <w:t>2082102</w:t>
            </w:r>
          </w:p>
        </w:tc>
        <w:tc>
          <w:tcPr>
            <w:tcW w:w="3480" w:type="dxa"/>
            <w:vAlign w:val="center"/>
          </w:tcPr>
          <w:p w14:paraId="2EB9FB48">
            <w:pPr>
              <w:jc w:val="left"/>
            </w:pPr>
            <w:r>
              <w:rPr>
                <w:rFonts w:ascii="宋体" w:hAnsi="宋体" w:eastAsia="宋体" w:cs="宋体"/>
                <w:b w:val="0"/>
                <w:i w:val="0"/>
                <w:color w:val="000000"/>
                <w:sz w:val="19"/>
              </w:rPr>
              <w:t>农村特困人员救助供养支出</w:t>
            </w:r>
          </w:p>
        </w:tc>
        <w:tc>
          <w:tcPr>
            <w:tcW w:w="1600" w:type="dxa"/>
            <w:vAlign w:val="center"/>
          </w:tcPr>
          <w:p w14:paraId="37603914">
            <w:pPr>
              <w:jc w:val="right"/>
            </w:pPr>
            <w:r>
              <w:rPr>
                <w:rFonts w:ascii="宋体" w:hAnsi="宋体" w:eastAsia="宋体" w:cs="宋体"/>
                <w:b w:val="0"/>
                <w:i w:val="0"/>
                <w:color w:val="000000"/>
                <w:sz w:val="19"/>
              </w:rPr>
              <w:t>8.18</w:t>
            </w:r>
          </w:p>
        </w:tc>
        <w:tc>
          <w:tcPr>
            <w:tcW w:w="1600" w:type="dxa"/>
            <w:vAlign w:val="center"/>
          </w:tcPr>
          <w:p w14:paraId="6FD4D966">
            <w:pPr>
              <w:jc w:val="right"/>
            </w:pPr>
            <w:r>
              <w:rPr>
                <w:rFonts w:ascii="宋体" w:hAnsi="宋体" w:eastAsia="宋体" w:cs="宋体"/>
                <w:b w:val="0"/>
                <w:i w:val="0"/>
                <w:color w:val="000000"/>
                <w:sz w:val="19"/>
              </w:rPr>
              <w:t>8.18</w:t>
            </w:r>
          </w:p>
        </w:tc>
        <w:tc>
          <w:tcPr>
            <w:tcW w:w="1600" w:type="dxa"/>
            <w:vAlign w:val="center"/>
          </w:tcPr>
          <w:p w14:paraId="6C2E691D"/>
        </w:tc>
        <w:tc>
          <w:tcPr>
            <w:tcW w:w="1600" w:type="dxa"/>
            <w:vAlign w:val="center"/>
          </w:tcPr>
          <w:p w14:paraId="466103F5"/>
        </w:tc>
        <w:tc>
          <w:tcPr>
            <w:tcW w:w="1600" w:type="dxa"/>
            <w:vAlign w:val="center"/>
          </w:tcPr>
          <w:p w14:paraId="19086E56"/>
        </w:tc>
        <w:tc>
          <w:tcPr>
            <w:tcW w:w="1578" w:type="dxa"/>
            <w:vAlign w:val="center"/>
          </w:tcPr>
          <w:p w14:paraId="4538D019"/>
        </w:tc>
      </w:tr>
      <w:tr w14:paraId="02EF7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61729FDF">
            <w:pPr>
              <w:jc w:val="left"/>
            </w:pPr>
            <w:r>
              <w:rPr>
                <w:rFonts w:ascii="宋体" w:hAnsi="宋体" w:eastAsia="宋体" w:cs="宋体"/>
                <w:b w:val="0"/>
                <w:i w:val="0"/>
                <w:color w:val="000000"/>
                <w:sz w:val="19"/>
              </w:rPr>
              <w:t>210</w:t>
            </w:r>
          </w:p>
        </w:tc>
        <w:tc>
          <w:tcPr>
            <w:tcW w:w="3480" w:type="dxa"/>
            <w:vAlign w:val="center"/>
          </w:tcPr>
          <w:p w14:paraId="4007B341">
            <w:pPr>
              <w:jc w:val="left"/>
            </w:pPr>
            <w:r>
              <w:rPr>
                <w:rFonts w:ascii="宋体" w:hAnsi="宋体" w:eastAsia="宋体" w:cs="宋体"/>
                <w:b w:val="0"/>
                <w:i w:val="0"/>
                <w:color w:val="000000"/>
                <w:sz w:val="19"/>
              </w:rPr>
              <w:t>卫生健康支出</w:t>
            </w:r>
          </w:p>
        </w:tc>
        <w:tc>
          <w:tcPr>
            <w:tcW w:w="1600" w:type="dxa"/>
            <w:vAlign w:val="center"/>
          </w:tcPr>
          <w:p w14:paraId="33302E65">
            <w:pPr>
              <w:jc w:val="right"/>
            </w:pPr>
            <w:r>
              <w:rPr>
                <w:rFonts w:ascii="宋体" w:hAnsi="宋体" w:eastAsia="宋体" w:cs="宋体"/>
                <w:b w:val="0"/>
                <w:i w:val="0"/>
                <w:color w:val="000000"/>
                <w:sz w:val="19"/>
              </w:rPr>
              <w:t>30.60</w:t>
            </w:r>
          </w:p>
        </w:tc>
        <w:tc>
          <w:tcPr>
            <w:tcW w:w="1600" w:type="dxa"/>
            <w:vAlign w:val="center"/>
          </w:tcPr>
          <w:p w14:paraId="32493779">
            <w:pPr>
              <w:jc w:val="right"/>
            </w:pPr>
            <w:r>
              <w:rPr>
                <w:rFonts w:ascii="宋体" w:hAnsi="宋体" w:eastAsia="宋体" w:cs="宋体"/>
                <w:b w:val="0"/>
                <w:i w:val="0"/>
                <w:color w:val="000000"/>
                <w:sz w:val="19"/>
              </w:rPr>
              <w:t>30.60</w:t>
            </w:r>
          </w:p>
        </w:tc>
        <w:tc>
          <w:tcPr>
            <w:tcW w:w="1600" w:type="dxa"/>
            <w:vAlign w:val="center"/>
          </w:tcPr>
          <w:p w14:paraId="638271F9"/>
        </w:tc>
        <w:tc>
          <w:tcPr>
            <w:tcW w:w="1600" w:type="dxa"/>
            <w:vAlign w:val="center"/>
          </w:tcPr>
          <w:p w14:paraId="6D8DAB59"/>
        </w:tc>
        <w:tc>
          <w:tcPr>
            <w:tcW w:w="1600" w:type="dxa"/>
            <w:vAlign w:val="center"/>
          </w:tcPr>
          <w:p w14:paraId="730C73D2"/>
        </w:tc>
        <w:tc>
          <w:tcPr>
            <w:tcW w:w="1578" w:type="dxa"/>
            <w:vAlign w:val="center"/>
          </w:tcPr>
          <w:p w14:paraId="5EAA5A3A"/>
        </w:tc>
      </w:tr>
      <w:tr w14:paraId="07FA60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09382376">
            <w:pPr>
              <w:jc w:val="left"/>
            </w:pPr>
            <w:r>
              <w:rPr>
                <w:rFonts w:ascii="宋体" w:hAnsi="宋体" w:eastAsia="宋体" w:cs="宋体"/>
                <w:b w:val="0"/>
                <w:i w:val="0"/>
                <w:color w:val="000000"/>
                <w:sz w:val="19"/>
              </w:rPr>
              <w:t>21011</w:t>
            </w:r>
          </w:p>
        </w:tc>
        <w:tc>
          <w:tcPr>
            <w:tcW w:w="3480" w:type="dxa"/>
            <w:vAlign w:val="center"/>
          </w:tcPr>
          <w:p w14:paraId="5CD67199">
            <w:pPr>
              <w:jc w:val="left"/>
            </w:pPr>
            <w:r>
              <w:rPr>
                <w:rFonts w:ascii="宋体" w:hAnsi="宋体" w:eastAsia="宋体" w:cs="宋体"/>
                <w:b w:val="0"/>
                <w:i w:val="0"/>
                <w:color w:val="000000"/>
                <w:sz w:val="19"/>
              </w:rPr>
              <w:t>行政事业单位医疗</w:t>
            </w:r>
          </w:p>
        </w:tc>
        <w:tc>
          <w:tcPr>
            <w:tcW w:w="1600" w:type="dxa"/>
            <w:vAlign w:val="center"/>
          </w:tcPr>
          <w:p w14:paraId="24CE10FE">
            <w:pPr>
              <w:jc w:val="right"/>
            </w:pPr>
            <w:r>
              <w:rPr>
                <w:rFonts w:ascii="宋体" w:hAnsi="宋体" w:eastAsia="宋体" w:cs="宋体"/>
                <w:b w:val="0"/>
                <w:i w:val="0"/>
                <w:color w:val="000000"/>
                <w:sz w:val="19"/>
              </w:rPr>
              <w:t>30.60</w:t>
            </w:r>
          </w:p>
        </w:tc>
        <w:tc>
          <w:tcPr>
            <w:tcW w:w="1600" w:type="dxa"/>
            <w:vAlign w:val="center"/>
          </w:tcPr>
          <w:p w14:paraId="34C154F8">
            <w:pPr>
              <w:jc w:val="right"/>
            </w:pPr>
            <w:r>
              <w:rPr>
                <w:rFonts w:ascii="宋体" w:hAnsi="宋体" w:eastAsia="宋体" w:cs="宋体"/>
                <w:b w:val="0"/>
                <w:i w:val="0"/>
                <w:color w:val="000000"/>
                <w:sz w:val="19"/>
              </w:rPr>
              <w:t>30.60</w:t>
            </w:r>
          </w:p>
        </w:tc>
        <w:tc>
          <w:tcPr>
            <w:tcW w:w="1600" w:type="dxa"/>
            <w:vAlign w:val="center"/>
          </w:tcPr>
          <w:p w14:paraId="68904817"/>
        </w:tc>
        <w:tc>
          <w:tcPr>
            <w:tcW w:w="1600" w:type="dxa"/>
            <w:vAlign w:val="center"/>
          </w:tcPr>
          <w:p w14:paraId="4025FCE6"/>
        </w:tc>
        <w:tc>
          <w:tcPr>
            <w:tcW w:w="1600" w:type="dxa"/>
            <w:vAlign w:val="center"/>
          </w:tcPr>
          <w:p w14:paraId="6AE1AA8E"/>
        </w:tc>
        <w:tc>
          <w:tcPr>
            <w:tcW w:w="1578" w:type="dxa"/>
            <w:vAlign w:val="center"/>
          </w:tcPr>
          <w:p w14:paraId="4BABF822"/>
        </w:tc>
      </w:tr>
      <w:tr w14:paraId="1A2703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44A655BE">
            <w:pPr>
              <w:jc w:val="left"/>
            </w:pPr>
            <w:r>
              <w:rPr>
                <w:rFonts w:ascii="宋体" w:hAnsi="宋体" w:eastAsia="宋体" w:cs="宋体"/>
                <w:b w:val="0"/>
                <w:i w:val="0"/>
                <w:color w:val="000000"/>
                <w:sz w:val="19"/>
              </w:rPr>
              <w:t>2101101</w:t>
            </w:r>
          </w:p>
        </w:tc>
        <w:tc>
          <w:tcPr>
            <w:tcW w:w="3480" w:type="dxa"/>
            <w:vAlign w:val="center"/>
          </w:tcPr>
          <w:p w14:paraId="09AE0132">
            <w:pPr>
              <w:jc w:val="left"/>
            </w:pPr>
            <w:r>
              <w:rPr>
                <w:rFonts w:ascii="宋体" w:hAnsi="宋体" w:eastAsia="宋体" w:cs="宋体"/>
                <w:b w:val="0"/>
                <w:i w:val="0"/>
                <w:color w:val="000000"/>
                <w:sz w:val="19"/>
              </w:rPr>
              <w:t>行政单位医疗</w:t>
            </w:r>
          </w:p>
        </w:tc>
        <w:tc>
          <w:tcPr>
            <w:tcW w:w="1600" w:type="dxa"/>
            <w:vAlign w:val="center"/>
          </w:tcPr>
          <w:p w14:paraId="3B38D224">
            <w:pPr>
              <w:jc w:val="right"/>
            </w:pPr>
            <w:r>
              <w:rPr>
                <w:rFonts w:ascii="宋体" w:hAnsi="宋体" w:eastAsia="宋体" w:cs="宋体"/>
                <w:b w:val="0"/>
                <w:i w:val="0"/>
                <w:color w:val="000000"/>
                <w:sz w:val="19"/>
              </w:rPr>
              <w:t>16.47</w:t>
            </w:r>
          </w:p>
        </w:tc>
        <w:tc>
          <w:tcPr>
            <w:tcW w:w="1600" w:type="dxa"/>
            <w:vAlign w:val="center"/>
          </w:tcPr>
          <w:p w14:paraId="3C476A30">
            <w:pPr>
              <w:jc w:val="right"/>
            </w:pPr>
            <w:r>
              <w:rPr>
                <w:rFonts w:ascii="宋体" w:hAnsi="宋体" w:eastAsia="宋体" w:cs="宋体"/>
                <w:b w:val="0"/>
                <w:i w:val="0"/>
                <w:color w:val="000000"/>
                <w:sz w:val="19"/>
              </w:rPr>
              <w:t>16.47</w:t>
            </w:r>
          </w:p>
        </w:tc>
        <w:tc>
          <w:tcPr>
            <w:tcW w:w="1600" w:type="dxa"/>
            <w:vAlign w:val="center"/>
          </w:tcPr>
          <w:p w14:paraId="397C6B48"/>
        </w:tc>
        <w:tc>
          <w:tcPr>
            <w:tcW w:w="1600" w:type="dxa"/>
            <w:vAlign w:val="center"/>
          </w:tcPr>
          <w:p w14:paraId="74C380B7"/>
        </w:tc>
        <w:tc>
          <w:tcPr>
            <w:tcW w:w="1600" w:type="dxa"/>
            <w:vAlign w:val="center"/>
          </w:tcPr>
          <w:p w14:paraId="7BADF8DB"/>
        </w:tc>
        <w:tc>
          <w:tcPr>
            <w:tcW w:w="1578" w:type="dxa"/>
            <w:vAlign w:val="center"/>
          </w:tcPr>
          <w:p w14:paraId="38D9EA42"/>
        </w:tc>
      </w:tr>
      <w:tr w14:paraId="47E475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2635DDEB">
            <w:pPr>
              <w:jc w:val="left"/>
            </w:pPr>
            <w:r>
              <w:rPr>
                <w:rFonts w:ascii="宋体" w:hAnsi="宋体" w:eastAsia="宋体" w:cs="宋体"/>
                <w:b w:val="0"/>
                <w:i w:val="0"/>
                <w:color w:val="000000"/>
                <w:sz w:val="19"/>
              </w:rPr>
              <w:t>2101102</w:t>
            </w:r>
          </w:p>
        </w:tc>
        <w:tc>
          <w:tcPr>
            <w:tcW w:w="3480" w:type="dxa"/>
            <w:vAlign w:val="center"/>
          </w:tcPr>
          <w:p w14:paraId="38E4FC2B">
            <w:pPr>
              <w:jc w:val="left"/>
            </w:pPr>
            <w:r>
              <w:rPr>
                <w:rFonts w:ascii="宋体" w:hAnsi="宋体" w:eastAsia="宋体" w:cs="宋体"/>
                <w:b w:val="0"/>
                <w:i w:val="0"/>
                <w:color w:val="000000"/>
                <w:sz w:val="19"/>
              </w:rPr>
              <w:t>事业单位医疗</w:t>
            </w:r>
          </w:p>
        </w:tc>
        <w:tc>
          <w:tcPr>
            <w:tcW w:w="1600" w:type="dxa"/>
            <w:vAlign w:val="center"/>
          </w:tcPr>
          <w:p w14:paraId="22320712">
            <w:pPr>
              <w:jc w:val="right"/>
            </w:pPr>
            <w:r>
              <w:rPr>
                <w:rFonts w:ascii="宋体" w:hAnsi="宋体" w:eastAsia="宋体" w:cs="宋体"/>
                <w:b w:val="0"/>
                <w:i w:val="0"/>
                <w:color w:val="000000"/>
                <w:sz w:val="19"/>
              </w:rPr>
              <w:t>14.13</w:t>
            </w:r>
          </w:p>
        </w:tc>
        <w:tc>
          <w:tcPr>
            <w:tcW w:w="1600" w:type="dxa"/>
            <w:vAlign w:val="center"/>
          </w:tcPr>
          <w:p w14:paraId="10A61622">
            <w:pPr>
              <w:jc w:val="right"/>
            </w:pPr>
            <w:r>
              <w:rPr>
                <w:rFonts w:ascii="宋体" w:hAnsi="宋体" w:eastAsia="宋体" w:cs="宋体"/>
                <w:b w:val="0"/>
                <w:i w:val="0"/>
                <w:color w:val="000000"/>
                <w:sz w:val="19"/>
              </w:rPr>
              <w:t>14.13</w:t>
            </w:r>
          </w:p>
        </w:tc>
        <w:tc>
          <w:tcPr>
            <w:tcW w:w="1600" w:type="dxa"/>
            <w:vAlign w:val="center"/>
          </w:tcPr>
          <w:p w14:paraId="235B278F"/>
        </w:tc>
        <w:tc>
          <w:tcPr>
            <w:tcW w:w="1600" w:type="dxa"/>
            <w:vAlign w:val="center"/>
          </w:tcPr>
          <w:p w14:paraId="294E54A2"/>
        </w:tc>
        <w:tc>
          <w:tcPr>
            <w:tcW w:w="1600" w:type="dxa"/>
            <w:vAlign w:val="center"/>
          </w:tcPr>
          <w:p w14:paraId="2C85F86D"/>
        </w:tc>
        <w:tc>
          <w:tcPr>
            <w:tcW w:w="1578" w:type="dxa"/>
            <w:vAlign w:val="center"/>
          </w:tcPr>
          <w:p w14:paraId="5ADD1A6F"/>
        </w:tc>
      </w:tr>
      <w:tr w14:paraId="55A4E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50746BB4">
            <w:pPr>
              <w:jc w:val="left"/>
            </w:pPr>
            <w:r>
              <w:rPr>
                <w:rFonts w:ascii="宋体" w:hAnsi="宋体" w:eastAsia="宋体" w:cs="宋体"/>
                <w:b w:val="0"/>
                <w:i w:val="0"/>
                <w:color w:val="000000"/>
                <w:sz w:val="19"/>
              </w:rPr>
              <w:t>213</w:t>
            </w:r>
          </w:p>
        </w:tc>
        <w:tc>
          <w:tcPr>
            <w:tcW w:w="3480" w:type="dxa"/>
            <w:vAlign w:val="center"/>
          </w:tcPr>
          <w:p w14:paraId="19F810E8">
            <w:pPr>
              <w:jc w:val="left"/>
            </w:pPr>
            <w:r>
              <w:rPr>
                <w:rFonts w:ascii="宋体" w:hAnsi="宋体" w:eastAsia="宋体" w:cs="宋体"/>
                <w:b w:val="0"/>
                <w:i w:val="0"/>
                <w:color w:val="000000"/>
                <w:sz w:val="19"/>
              </w:rPr>
              <w:t>农林水支出</w:t>
            </w:r>
          </w:p>
        </w:tc>
        <w:tc>
          <w:tcPr>
            <w:tcW w:w="1600" w:type="dxa"/>
            <w:vAlign w:val="center"/>
          </w:tcPr>
          <w:p w14:paraId="7D80D566">
            <w:pPr>
              <w:jc w:val="right"/>
            </w:pPr>
            <w:r>
              <w:rPr>
                <w:rFonts w:ascii="宋体" w:hAnsi="宋体" w:eastAsia="宋体" w:cs="宋体"/>
                <w:b w:val="0"/>
                <w:i w:val="0"/>
                <w:color w:val="000000"/>
                <w:sz w:val="19"/>
              </w:rPr>
              <w:t>590.65</w:t>
            </w:r>
          </w:p>
        </w:tc>
        <w:tc>
          <w:tcPr>
            <w:tcW w:w="1600" w:type="dxa"/>
            <w:vAlign w:val="center"/>
          </w:tcPr>
          <w:p w14:paraId="0F2F7DDF">
            <w:pPr>
              <w:jc w:val="right"/>
            </w:pPr>
            <w:r>
              <w:rPr>
                <w:rFonts w:ascii="宋体" w:hAnsi="宋体" w:eastAsia="宋体" w:cs="宋体"/>
                <w:b w:val="0"/>
                <w:i w:val="0"/>
                <w:color w:val="000000"/>
                <w:sz w:val="19"/>
              </w:rPr>
              <w:t>144.66</w:t>
            </w:r>
          </w:p>
        </w:tc>
        <w:tc>
          <w:tcPr>
            <w:tcW w:w="1600" w:type="dxa"/>
            <w:vAlign w:val="center"/>
          </w:tcPr>
          <w:p w14:paraId="351DBF59">
            <w:pPr>
              <w:jc w:val="right"/>
            </w:pPr>
            <w:r>
              <w:rPr>
                <w:rFonts w:ascii="宋体" w:hAnsi="宋体" w:eastAsia="宋体" w:cs="宋体"/>
                <w:b w:val="0"/>
                <w:i w:val="0"/>
                <w:color w:val="000000"/>
                <w:sz w:val="19"/>
              </w:rPr>
              <w:t>445.99</w:t>
            </w:r>
          </w:p>
        </w:tc>
        <w:tc>
          <w:tcPr>
            <w:tcW w:w="1600" w:type="dxa"/>
            <w:vAlign w:val="center"/>
          </w:tcPr>
          <w:p w14:paraId="5E4274DB"/>
        </w:tc>
        <w:tc>
          <w:tcPr>
            <w:tcW w:w="1600" w:type="dxa"/>
            <w:vAlign w:val="center"/>
          </w:tcPr>
          <w:p w14:paraId="49C72DE4"/>
        </w:tc>
        <w:tc>
          <w:tcPr>
            <w:tcW w:w="1578" w:type="dxa"/>
            <w:vAlign w:val="center"/>
          </w:tcPr>
          <w:p w14:paraId="43A33CE0"/>
        </w:tc>
      </w:tr>
      <w:tr w14:paraId="5EEED4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7185DAA9">
            <w:pPr>
              <w:jc w:val="left"/>
            </w:pPr>
            <w:r>
              <w:rPr>
                <w:rFonts w:ascii="宋体" w:hAnsi="宋体" w:eastAsia="宋体" w:cs="宋体"/>
                <w:b w:val="0"/>
                <w:i w:val="0"/>
                <w:color w:val="000000"/>
                <w:sz w:val="19"/>
              </w:rPr>
              <w:t>21301</w:t>
            </w:r>
          </w:p>
        </w:tc>
        <w:tc>
          <w:tcPr>
            <w:tcW w:w="3480" w:type="dxa"/>
            <w:vAlign w:val="center"/>
          </w:tcPr>
          <w:p w14:paraId="34FB2DCC">
            <w:pPr>
              <w:jc w:val="left"/>
            </w:pPr>
            <w:r>
              <w:rPr>
                <w:rFonts w:ascii="宋体" w:hAnsi="宋体" w:eastAsia="宋体" w:cs="宋体"/>
                <w:b w:val="0"/>
                <w:i w:val="0"/>
                <w:color w:val="000000"/>
                <w:sz w:val="19"/>
              </w:rPr>
              <w:t>农业农村</w:t>
            </w:r>
          </w:p>
        </w:tc>
        <w:tc>
          <w:tcPr>
            <w:tcW w:w="1600" w:type="dxa"/>
            <w:vAlign w:val="center"/>
          </w:tcPr>
          <w:p w14:paraId="58DFFDEC">
            <w:pPr>
              <w:jc w:val="right"/>
            </w:pPr>
            <w:r>
              <w:rPr>
                <w:rFonts w:ascii="宋体" w:hAnsi="宋体" w:eastAsia="宋体" w:cs="宋体"/>
                <w:b w:val="0"/>
                <w:i w:val="0"/>
                <w:color w:val="000000"/>
                <w:sz w:val="19"/>
              </w:rPr>
              <w:t>21.66</w:t>
            </w:r>
          </w:p>
        </w:tc>
        <w:tc>
          <w:tcPr>
            <w:tcW w:w="1600" w:type="dxa"/>
            <w:vAlign w:val="center"/>
          </w:tcPr>
          <w:p w14:paraId="0A4E79F5">
            <w:pPr>
              <w:jc w:val="right"/>
            </w:pPr>
            <w:r>
              <w:rPr>
                <w:rFonts w:ascii="宋体" w:hAnsi="宋体" w:eastAsia="宋体" w:cs="宋体"/>
                <w:b w:val="0"/>
                <w:i w:val="0"/>
                <w:color w:val="000000"/>
                <w:sz w:val="19"/>
              </w:rPr>
              <w:t>21.05</w:t>
            </w:r>
          </w:p>
        </w:tc>
        <w:tc>
          <w:tcPr>
            <w:tcW w:w="1600" w:type="dxa"/>
            <w:vAlign w:val="center"/>
          </w:tcPr>
          <w:p w14:paraId="0339B0D2">
            <w:pPr>
              <w:jc w:val="right"/>
            </w:pPr>
            <w:r>
              <w:rPr>
                <w:rFonts w:ascii="宋体" w:hAnsi="宋体" w:eastAsia="宋体" w:cs="宋体"/>
                <w:b w:val="0"/>
                <w:i w:val="0"/>
                <w:color w:val="000000"/>
                <w:sz w:val="19"/>
              </w:rPr>
              <w:t>0.61</w:t>
            </w:r>
          </w:p>
        </w:tc>
        <w:tc>
          <w:tcPr>
            <w:tcW w:w="1600" w:type="dxa"/>
            <w:vAlign w:val="center"/>
          </w:tcPr>
          <w:p w14:paraId="05AE2826"/>
        </w:tc>
        <w:tc>
          <w:tcPr>
            <w:tcW w:w="1600" w:type="dxa"/>
            <w:vAlign w:val="center"/>
          </w:tcPr>
          <w:p w14:paraId="182D537D"/>
        </w:tc>
        <w:tc>
          <w:tcPr>
            <w:tcW w:w="1578" w:type="dxa"/>
            <w:vAlign w:val="center"/>
          </w:tcPr>
          <w:p w14:paraId="22F22DB9"/>
        </w:tc>
      </w:tr>
      <w:tr w14:paraId="1A1310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614445EE">
            <w:pPr>
              <w:jc w:val="left"/>
            </w:pPr>
            <w:r>
              <w:rPr>
                <w:rFonts w:ascii="宋体" w:hAnsi="宋体" w:eastAsia="宋体" w:cs="宋体"/>
                <w:b w:val="0"/>
                <w:i w:val="0"/>
                <w:color w:val="000000"/>
                <w:sz w:val="19"/>
              </w:rPr>
              <w:t>2130102</w:t>
            </w:r>
          </w:p>
        </w:tc>
        <w:tc>
          <w:tcPr>
            <w:tcW w:w="3480" w:type="dxa"/>
            <w:vAlign w:val="center"/>
          </w:tcPr>
          <w:p w14:paraId="6FDFA7BD">
            <w:pPr>
              <w:jc w:val="left"/>
            </w:pPr>
            <w:r>
              <w:rPr>
                <w:rFonts w:ascii="宋体" w:hAnsi="宋体" w:eastAsia="宋体" w:cs="宋体"/>
                <w:b w:val="0"/>
                <w:i w:val="0"/>
                <w:color w:val="000000"/>
                <w:sz w:val="19"/>
              </w:rPr>
              <w:t>一般行政管理事务</w:t>
            </w:r>
          </w:p>
        </w:tc>
        <w:tc>
          <w:tcPr>
            <w:tcW w:w="1600" w:type="dxa"/>
            <w:vAlign w:val="center"/>
          </w:tcPr>
          <w:p w14:paraId="158BF29B">
            <w:pPr>
              <w:jc w:val="right"/>
            </w:pPr>
            <w:r>
              <w:rPr>
                <w:rFonts w:ascii="宋体" w:hAnsi="宋体" w:eastAsia="宋体" w:cs="宋体"/>
                <w:b w:val="0"/>
                <w:i w:val="0"/>
                <w:color w:val="000000"/>
                <w:sz w:val="19"/>
              </w:rPr>
              <w:t>0.44</w:t>
            </w:r>
          </w:p>
        </w:tc>
        <w:tc>
          <w:tcPr>
            <w:tcW w:w="1600" w:type="dxa"/>
            <w:vAlign w:val="center"/>
          </w:tcPr>
          <w:p w14:paraId="487ABB0A">
            <w:pPr>
              <w:jc w:val="right"/>
            </w:pPr>
            <w:r>
              <w:rPr>
                <w:rFonts w:ascii="宋体" w:hAnsi="宋体" w:eastAsia="宋体" w:cs="宋体"/>
                <w:b w:val="0"/>
                <w:i w:val="0"/>
                <w:color w:val="000000"/>
                <w:sz w:val="19"/>
              </w:rPr>
              <w:t>0.44</w:t>
            </w:r>
          </w:p>
        </w:tc>
        <w:tc>
          <w:tcPr>
            <w:tcW w:w="1600" w:type="dxa"/>
            <w:vAlign w:val="center"/>
          </w:tcPr>
          <w:p w14:paraId="412BE04F"/>
        </w:tc>
        <w:tc>
          <w:tcPr>
            <w:tcW w:w="1600" w:type="dxa"/>
            <w:vAlign w:val="center"/>
          </w:tcPr>
          <w:p w14:paraId="236165E5"/>
        </w:tc>
        <w:tc>
          <w:tcPr>
            <w:tcW w:w="1600" w:type="dxa"/>
            <w:vAlign w:val="center"/>
          </w:tcPr>
          <w:p w14:paraId="1447A864"/>
        </w:tc>
        <w:tc>
          <w:tcPr>
            <w:tcW w:w="1578" w:type="dxa"/>
            <w:vAlign w:val="center"/>
          </w:tcPr>
          <w:p w14:paraId="2DAFB6E1"/>
        </w:tc>
      </w:tr>
      <w:tr w14:paraId="76E70E2D">
        <w:tblPrEx>
          <w:tblCellMar>
            <w:top w:w="0" w:type="dxa"/>
            <w:left w:w="80" w:type="dxa"/>
            <w:bottom w:w="0" w:type="dxa"/>
            <w:right w:w="80" w:type="dxa"/>
          </w:tblCellMar>
        </w:tblPrEx>
        <w:trPr>
          <w:trHeight w:val="400" w:hRule="exact"/>
          <w:jc w:val="center"/>
        </w:trPr>
        <w:tc>
          <w:tcPr>
            <w:tcW w:w="900" w:type="dxa"/>
            <w:vAlign w:val="center"/>
          </w:tcPr>
          <w:p w14:paraId="53D500FF">
            <w:pPr>
              <w:jc w:val="left"/>
            </w:pPr>
            <w:r>
              <w:rPr>
                <w:rFonts w:ascii="宋体" w:hAnsi="宋体" w:eastAsia="宋体" w:cs="宋体"/>
                <w:b w:val="0"/>
                <w:i w:val="0"/>
                <w:color w:val="000000"/>
                <w:sz w:val="19"/>
              </w:rPr>
              <w:t>2130153</w:t>
            </w:r>
          </w:p>
        </w:tc>
        <w:tc>
          <w:tcPr>
            <w:tcW w:w="3480" w:type="dxa"/>
            <w:vAlign w:val="center"/>
          </w:tcPr>
          <w:p w14:paraId="7B6B1F74">
            <w:pPr>
              <w:jc w:val="left"/>
            </w:pPr>
            <w:r>
              <w:rPr>
                <w:rFonts w:ascii="宋体" w:hAnsi="宋体" w:eastAsia="宋体" w:cs="宋体"/>
                <w:b w:val="0"/>
                <w:i w:val="0"/>
                <w:color w:val="000000"/>
                <w:sz w:val="19"/>
              </w:rPr>
              <w:t>农田建设</w:t>
            </w:r>
          </w:p>
        </w:tc>
        <w:tc>
          <w:tcPr>
            <w:tcW w:w="1600" w:type="dxa"/>
            <w:vAlign w:val="center"/>
          </w:tcPr>
          <w:p w14:paraId="3FF12E71">
            <w:pPr>
              <w:jc w:val="right"/>
            </w:pPr>
            <w:r>
              <w:rPr>
                <w:rFonts w:ascii="宋体" w:hAnsi="宋体" w:eastAsia="宋体" w:cs="宋体"/>
                <w:b w:val="0"/>
                <w:i w:val="0"/>
                <w:color w:val="000000"/>
                <w:sz w:val="19"/>
              </w:rPr>
              <w:t>0.61</w:t>
            </w:r>
          </w:p>
        </w:tc>
        <w:tc>
          <w:tcPr>
            <w:tcW w:w="1600" w:type="dxa"/>
            <w:vAlign w:val="center"/>
          </w:tcPr>
          <w:p w14:paraId="7A372797"/>
        </w:tc>
        <w:tc>
          <w:tcPr>
            <w:tcW w:w="1600" w:type="dxa"/>
            <w:vAlign w:val="center"/>
          </w:tcPr>
          <w:p w14:paraId="784F3A81">
            <w:pPr>
              <w:jc w:val="right"/>
            </w:pPr>
            <w:r>
              <w:rPr>
                <w:rFonts w:ascii="宋体" w:hAnsi="宋体" w:eastAsia="宋体" w:cs="宋体"/>
                <w:b w:val="0"/>
                <w:i w:val="0"/>
                <w:color w:val="000000"/>
                <w:sz w:val="19"/>
              </w:rPr>
              <w:t>0.61</w:t>
            </w:r>
          </w:p>
        </w:tc>
        <w:tc>
          <w:tcPr>
            <w:tcW w:w="1600" w:type="dxa"/>
            <w:vAlign w:val="center"/>
          </w:tcPr>
          <w:p w14:paraId="721DEB61"/>
        </w:tc>
        <w:tc>
          <w:tcPr>
            <w:tcW w:w="1600" w:type="dxa"/>
            <w:vAlign w:val="center"/>
          </w:tcPr>
          <w:p w14:paraId="43785980"/>
        </w:tc>
        <w:tc>
          <w:tcPr>
            <w:tcW w:w="1578" w:type="dxa"/>
            <w:vAlign w:val="center"/>
          </w:tcPr>
          <w:p w14:paraId="58D7E63E"/>
        </w:tc>
      </w:tr>
      <w:tr w14:paraId="5EBAB2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21CED4A8">
            <w:pPr>
              <w:jc w:val="left"/>
            </w:pPr>
            <w:r>
              <w:rPr>
                <w:rFonts w:ascii="宋体" w:hAnsi="宋体" w:eastAsia="宋体" w:cs="宋体"/>
                <w:b w:val="0"/>
                <w:i w:val="0"/>
                <w:color w:val="000000"/>
                <w:sz w:val="19"/>
              </w:rPr>
              <w:t>2130199</w:t>
            </w:r>
          </w:p>
        </w:tc>
        <w:tc>
          <w:tcPr>
            <w:tcW w:w="3480" w:type="dxa"/>
            <w:vAlign w:val="center"/>
          </w:tcPr>
          <w:p w14:paraId="130408C9">
            <w:pPr>
              <w:jc w:val="left"/>
            </w:pPr>
            <w:r>
              <w:rPr>
                <w:rFonts w:ascii="宋体" w:hAnsi="宋体" w:eastAsia="宋体" w:cs="宋体"/>
                <w:b w:val="0"/>
                <w:i w:val="0"/>
                <w:color w:val="000000"/>
                <w:sz w:val="19"/>
              </w:rPr>
              <w:t>其他农业农村支出</w:t>
            </w:r>
          </w:p>
        </w:tc>
        <w:tc>
          <w:tcPr>
            <w:tcW w:w="1600" w:type="dxa"/>
            <w:vAlign w:val="center"/>
          </w:tcPr>
          <w:p w14:paraId="398A0769">
            <w:pPr>
              <w:jc w:val="right"/>
            </w:pPr>
            <w:r>
              <w:rPr>
                <w:rFonts w:ascii="宋体" w:hAnsi="宋体" w:eastAsia="宋体" w:cs="宋体"/>
                <w:b w:val="0"/>
                <w:i w:val="0"/>
                <w:color w:val="000000"/>
                <w:sz w:val="19"/>
              </w:rPr>
              <w:t>20.61</w:t>
            </w:r>
          </w:p>
        </w:tc>
        <w:tc>
          <w:tcPr>
            <w:tcW w:w="1600" w:type="dxa"/>
            <w:vAlign w:val="center"/>
          </w:tcPr>
          <w:p w14:paraId="0AAA3E13">
            <w:pPr>
              <w:jc w:val="right"/>
            </w:pPr>
            <w:r>
              <w:rPr>
                <w:rFonts w:ascii="宋体" w:hAnsi="宋体" w:eastAsia="宋体" w:cs="宋体"/>
                <w:b w:val="0"/>
                <w:i w:val="0"/>
                <w:color w:val="000000"/>
                <w:sz w:val="19"/>
              </w:rPr>
              <w:t>20.61</w:t>
            </w:r>
          </w:p>
        </w:tc>
        <w:tc>
          <w:tcPr>
            <w:tcW w:w="1600" w:type="dxa"/>
            <w:vAlign w:val="center"/>
          </w:tcPr>
          <w:p w14:paraId="5E0E4CA8"/>
        </w:tc>
        <w:tc>
          <w:tcPr>
            <w:tcW w:w="1600" w:type="dxa"/>
            <w:vAlign w:val="center"/>
          </w:tcPr>
          <w:p w14:paraId="2E029B5C"/>
        </w:tc>
        <w:tc>
          <w:tcPr>
            <w:tcW w:w="1600" w:type="dxa"/>
            <w:vAlign w:val="center"/>
          </w:tcPr>
          <w:p w14:paraId="7C7A3EFA"/>
        </w:tc>
        <w:tc>
          <w:tcPr>
            <w:tcW w:w="1578" w:type="dxa"/>
            <w:vAlign w:val="center"/>
          </w:tcPr>
          <w:p w14:paraId="0E5DA141"/>
        </w:tc>
      </w:tr>
      <w:tr w14:paraId="5B2415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74C3429E">
            <w:pPr>
              <w:jc w:val="left"/>
            </w:pPr>
            <w:r>
              <w:rPr>
                <w:rFonts w:ascii="宋体" w:hAnsi="宋体" w:eastAsia="宋体" w:cs="宋体"/>
                <w:b w:val="0"/>
                <w:i w:val="0"/>
                <w:color w:val="000000"/>
                <w:sz w:val="19"/>
              </w:rPr>
              <w:t>21305</w:t>
            </w:r>
          </w:p>
        </w:tc>
        <w:tc>
          <w:tcPr>
            <w:tcW w:w="3480" w:type="dxa"/>
            <w:vAlign w:val="center"/>
          </w:tcPr>
          <w:p w14:paraId="0E1449AA">
            <w:pPr>
              <w:jc w:val="left"/>
            </w:pPr>
            <w:r>
              <w:rPr>
                <w:rFonts w:ascii="宋体" w:hAnsi="宋体" w:eastAsia="宋体" w:cs="宋体"/>
                <w:b w:val="0"/>
                <w:i w:val="0"/>
                <w:color w:val="000000"/>
                <w:sz w:val="19"/>
              </w:rPr>
              <w:t>巩固脱贫攻坚成果衔接乡村振兴</w:t>
            </w:r>
          </w:p>
        </w:tc>
        <w:tc>
          <w:tcPr>
            <w:tcW w:w="1600" w:type="dxa"/>
            <w:vAlign w:val="center"/>
          </w:tcPr>
          <w:p w14:paraId="3894F1C7">
            <w:pPr>
              <w:jc w:val="right"/>
            </w:pPr>
            <w:r>
              <w:rPr>
                <w:rFonts w:ascii="宋体" w:hAnsi="宋体" w:eastAsia="宋体" w:cs="宋体"/>
                <w:b w:val="0"/>
                <w:i w:val="0"/>
                <w:color w:val="000000"/>
                <w:sz w:val="19"/>
              </w:rPr>
              <w:t>322.71</w:t>
            </w:r>
          </w:p>
        </w:tc>
        <w:tc>
          <w:tcPr>
            <w:tcW w:w="1600" w:type="dxa"/>
            <w:vAlign w:val="center"/>
          </w:tcPr>
          <w:p w14:paraId="7B49F785">
            <w:pPr>
              <w:jc w:val="right"/>
            </w:pPr>
            <w:r>
              <w:rPr>
                <w:rFonts w:ascii="宋体" w:hAnsi="宋体" w:eastAsia="宋体" w:cs="宋体"/>
                <w:b w:val="0"/>
                <w:i w:val="0"/>
                <w:color w:val="000000"/>
                <w:sz w:val="19"/>
              </w:rPr>
              <w:t>9.16</w:t>
            </w:r>
          </w:p>
        </w:tc>
        <w:tc>
          <w:tcPr>
            <w:tcW w:w="1600" w:type="dxa"/>
            <w:vAlign w:val="center"/>
          </w:tcPr>
          <w:p w14:paraId="22B6B23C">
            <w:pPr>
              <w:jc w:val="right"/>
            </w:pPr>
            <w:r>
              <w:rPr>
                <w:rFonts w:ascii="宋体" w:hAnsi="宋体" w:eastAsia="宋体" w:cs="宋体"/>
                <w:b w:val="0"/>
                <w:i w:val="0"/>
                <w:color w:val="000000"/>
                <w:sz w:val="19"/>
              </w:rPr>
              <w:t>313.55</w:t>
            </w:r>
          </w:p>
        </w:tc>
        <w:tc>
          <w:tcPr>
            <w:tcW w:w="1600" w:type="dxa"/>
            <w:vAlign w:val="center"/>
          </w:tcPr>
          <w:p w14:paraId="2C52A24F"/>
        </w:tc>
        <w:tc>
          <w:tcPr>
            <w:tcW w:w="1600" w:type="dxa"/>
            <w:vAlign w:val="center"/>
          </w:tcPr>
          <w:p w14:paraId="0A412DCC"/>
        </w:tc>
        <w:tc>
          <w:tcPr>
            <w:tcW w:w="1578" w:type="dxa"/>
            <w:vAlign w:val="center"/>
          </w:tcPr>
          <w:p w14:paraId="05BAE292"/>
        </w:tc>
      </w:tr>
      <w:tr w14:paraId="18487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3799D34F">
            <w:pPr>
              <w:jc w:val="left"/>
            </w:pPr>
            <w:r>
              <w:rPr>
                <w:rFonts w:ascii="宋体" w:hAnsi="宋体" w:eastAsia="宋体" w:cs="宋体"/>
                <w:b w:val="0"/>
                <w:i w:val="0"/>
                <w:color w:val="000000"/>
                <w:sz w:val="19"/>
              </w:rPr>
              <w:t>2130502</w:t>
            </w:r>
          </w:p>
        </w:tc>
        <w:tc>
          <w:tcPr>
            <w:tcW w:w="3480" w:type="dxa"/>
            <w:vAlign w:val="center"/>
          </w:tcPr>
          <w:p w14:paraId="4D012BC5">
            <w:pPr>
              <w:jc w:val="left"/>
            </w:pPr>
            <w:r>
              <w:rPr>
                <w:rFonts w:ascii="宋体" w:hAnsi="宋体" w:eastAsia="宋体" w:cs="宋体"/>
                <w:b w:val="0"/>
                <w:i w:val="0"/>
                <w:color w:val="000000"/>
                <w:sz w:val="19"/>
              </w:rPr>
              <w:t>一般行政管理事务</w:t>
            </w:r>
          </w:p>
        </w:tc>
        <w:tc>
          <w:tcPr>
            <w:tcW w:w="1600" w:type="dxa"/>
            <w:vAlign w:val="center"/>
          </w:tcPr>
          <w:p w14:paraId="3F6A90F5">
            <w:pPr>
              <w:jc w:val="right"/>
            </w:pPr>
            <w:r>
              <w:rPr>
                <w:rFonts w:ascii="宋体" w:hAnsi="宋体" w:eastAsia="宋体" w:cs="宋体"/>
                <w:b w:val="0"/>
                <w:i w:val="0"/>
                <w:color w:val="000000"/>
                <w:sz w:val="19"/>
              </w:rPr>
              <w:t>0.44</w:t>
            </w:r>
          </w:p>
        </w:tc>
        <w:tc>
          <w:tcPr>
            <w:tcW w:w="1600" w:type="dxa"/>
            <w:vAlign w:val="center"/>
          </w:tcPr>
          <w:p w14:paraId="0F4B25EF">
            <w:pPr>
              <w:jc w:val="right"/>
            </w:pPr>
            <w:r>
              <w:rPr>
                <w:rFonts w:ascii="宋体" w:hAnsi="宋体" w:eastAsia="宋体" w:cs="宋体"/>
                <w:b w:val="0"/>
                <w:i w:val="0"/>
                <w:color w:val="000000"/>
                <w:sz w:val="19"/>
              </w:rPr>
              <w:t>0.44</w:t>
            </w:r>
          </w:p>
        </w:tc>
        <w:tc>
          <w:tcPr>
            <w:tcW w:w="1600" w:type="dxa"/>
            <w:vAlign w:val="center"/>
          </w:tcPr>
          <w:p w14:paraId="16C74769"/>
        </w:tc>
        <w:tc>
          <w:tcPr>
            <w:tcW w:w="1600" w:type="dxa"/>
            <w:vAlign w:val="center"/>
          </w:tcPr>
          <w:p w14:paraId="03242961"/>
        </w:tc>
        <w:tc>
          <w:tcPr>
            <w:tcW w:w="1600" w:type="dxa"/>
            <w:vAlign w:val="center"/>
          </w:tcPr>
          <w:p w14:paraId="1D882E18"/>
        </w:tc>
        <w:tc>
          <w:tcPr>
            <w:tcW w:w="1578" w:type="dxa"/>
            <w:vAlign w:val="center"/>
          </w:tcPr>
          <w:p w14:paraId="59E88FF5"/>
        </w:tc>
      </w:tr>
      <w:tr w14:paraId="4AFEEE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0D42FA51">
            <w:pPr>
              <w:jc w:val="left"/>
            </w:pPr>
            <w:r>
              <w:rPr>
                <w:rFonts w:ascii="宋体" w:hAnsi="宋体" w:eastAsia="宋体" w:cs="宋体"/>
                <w:b w:val="0"/>
                <w:i w:val="0"/>
                <w:color w:val="000000"/>
                <w:sz w:val="19"/>
              </w:rPr>
              <w:t>2130505</w:t>
            </w:r>
          </w:p>
        </w:tc>
        <w:tc>
          <w:tcPr>
            <w:tcW w:w="3480" w:type="dxa"/>
            <w:vAlign w:val="center"/>
          </w:tcPr>
          <w:p w14:paraId="11E0A336">
            <w:pPr>
              <w:jc w:val="left"/>
            </w:pPr>
            <w:r>
              <w:rPr>
                <w:rFonts w:ascii="宋体" w:hAnsi="宋体" w:eastAsia="宋体" w:cs="宋体"/>
                <w:b w:val="0"/>
                <w:i w:val="0"/>
                <w:color w:val="000000"/>
                <w:sz w:val="19"/>
              </w:rPr>
              <w:t>生产发展</w:t>
            </w:r>
          </w:p>
        </w:tc>
        <w:tc>
          <w:tcPr>
            <w:tcW w:w="1600" w:type="dxa"/>
            <w:vAlign w:val="center"/>
          </w:tcPr>
          <w:p w14:paraId="514B6246">
            <w:pPr>
              <w:jc w:val="right"/>
            </w:pPr>
            <w:r>
              <w:rPr>
                <w:rFonts w:ascii="宋体" w:hAnsi="宋体" w:eastAsia="宋体" w:cs="宋体"/>
                <w:b w:val="0"/>
                <w:i w:val="0"/>
                <w:color w:val="000000"/>
                <w:sz w:val="19"/>
              </w:rPr>
              <w:t>313.55</w:t>
            </w:r>
          </w:p>
        </w:tc>
        <w:tc>
          <w:tcPr>
            <w:tcW w:w="1600" w:type="dxa"/>
            <w:vAlign w:val="center"/>
          </w:tcPr>
          <w:p w14:paraId="5FC45F1C"/>
        </w:tc>
        <w:tc>
          <w:tcPr>
            <w:tcW w:w="1600" w:type="dxa"/>
            <w:vAlign w:val="center"/>
          </w:tcPr>
          <w:p w14:paraId="67F3E161">
            <w:pPr>
              <w:jc w:val="right"/>
            </w:pPr>
            <w:r>
              <w:rPr>
                <w:rFonts w:ascii="宋体" w:hAnsi="宋体" w:eastAsia="宋体" w:cs="宋体"/>
                <w:b w:val="0"/>
                <w:i w:val="0"/>
                <w:color w:val="000000"/>
                <w:sz w:val="19"/>
              </w:rPr>
              <w:t>313.55</w:t>
            </w:r>
          </w:p>
        </w:tc>
        <w:tc>
          <w:tcPr>
            <w:tcW w:w="1600" w:type="dxa"/>
            <w:vAlign w:val="center"/>
          </w:tcPr>
          <w:p w14:paraId="0E27E624"/>
        </w:tc>
        <w:tc>
          <w:tcPr>
            <w:tcW w:w="1600" w:type="dxa"/>
            <w:vAlign w:val="center"/>
          </w:tcPr>
          <w:p w14:paraId="7AA10591"/>
        </w:tc>
        <w:tc>
          <w:tcPr>
            <w:tcW w:w="1578" w:type="dxa"/>
            <w:vAlign w:val="center"/>
          </w:tcPr>
          <w:p w14:paraId="1189CE03"/>
        </w:tc>
      </w:tr>
      <w:tr w14:paraId="6FB84E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1E1E86BB">
            <w:pPr>
              <w:jc w:val="left"/>
            </w:pPr>
            <w:r>
              <w:rPr>
                <w:rFonts w:ascii="宋体" w:hAnsi="宋体" w:eastAsia="宋体" w:cs="宋体"/>
                <w:b w:val="0"/>
                <w:i w:val="0"/>
                <w:color w:val="000000"/>
                <w:sz w:val="19"/>
              </w:rPr>
              <w:t>2130599</w:t>
            </w:r>
          </w:p>
        </w:tc>
        <w:tc>
          <w:tcPr>
            <w:tcW w:w="3480" w:type="dxa"/>
            <w:vAlign w:val="center"/>
          </w:tcPr>
          <w:p w14:paraId="15C3BF1D">
            <w:pPr>
              <w:jc w:val="left"/>
            </w:pPr>
            <w:r>
              <w:rPr>
                <w:rFonts w:ascii="宋体" w:hAnsi="宋体" w:eastAsia="宋体" w:cs="宋体"/>
                <w:b w:val="0"/>
                <w:i w:val="0"/>
                <w:color w:val="000000"/>
                <w:sz w:val="19"/>
              </w:rPr>
              <w:t>其他巩固脱贫攻坚成果衔接乡村振兴支出</w:t>
            </w:r>
          </w:p>
        </w:tc>
        <w:tc>
          <w:tcPr>
            <w:tcW w:w="1600" w:type="dxa"/>
            <w:vAlign w:val="center"/>
          </w:tcPr>
          <w:p w14:paraId="472CCB0A">
            <w:pPr>
              <w:jc w:val="right"/>
            </w:pPr>
            <w:r>
              <w:rPr>
                <w:rFonts w:ascii="宋体" w:hAnsi="宋体" w:eastAsia="宋体" w:cs="宋体"/>
                <w:b w:val="0"/>
                <w:i w:val="0"/>
                <w:color w:val="000000"/>
                <w:sz w:val="19"/>
              </w:rPr>
              <w:t>8.72</w:t>
            </w:r>
          </w:p>
        </w:tc>
        <w:tc>
          <w:tcPr>
            <w:tcW w:w="1600" w:type="dxa"/>
            <w:vAlign w:val="center"/>
          </w:tcPr>
          <w:p w14:paraId="1EDACAAB">
            <w:pPr>
              <w:jc w:val="right"/>
            </w:pPr>
            <w:r>
              <w:rPr>
                <w:rFonts w:ascii="宋体" w:hAnsi="宋体" w:eastAsia="宋体" w:cs="宋体"/>
                <w:b w:val="0"/>
                <w:i w:val="0"/>
                <w:color w:val="000000"/>
                <w:sz w:val="19"/>
              </w:rPr>
              <w:t>8.72</w:t>
            </w:r>
          </w:p>
        </w:tc>
        <w:tc>
          <w:tcPr>
            <w:tcW w:w="1600" w:type="dxa"/>
            <w:vAlign w:val="center"/>
          </w:tcPr>
          <w:p w14:paraId="16F3C975"/>
        </w:tc>
        <w:tc>
          <w:tcPr>
            <w:tcW w:w="1600" w:type="dxa"/>
            <w:vAlign w:val="center"/>
          </w:tcPr>
          <w:p w14:paraId="45845B32"/>
        </w:tc>
        <w:tc>
          <w:tcPr>
            <w:tcW w:w="1600" w:type="dxa"/>
            <w:vAlign w:val="center"/>
          </w:tcPr>
          <w:p w14:paraId="20C6B591"/>
        </w:tc>
        <w:tc>
          <w:tcPr>
            <w:tcW w:w="1578" w:type="dxa"/>
            <w:vAlign w:val="center"/>
          </w:tcPr>
          <w:p w14:paraId="418BAD90"/>
        </w:tc>
      </w:tr>
      <w:tr w14:paraId="03564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4104A9A1">
            <w:pPr>
              <w:jc w:val="left"/>
            </w:pPr>
            <w:r>
              <w:rPr>
                <w:rFonts w:ascii="宋体" w:hAnsi="宋体" w:eastAsia="宋体" w:cs="宋体"/>
                <w:b w:val="0"/>
                <w:i w:val="0"/>
                <w:color w:val="000000"/>
                <w:sz w:val="19"/>
              </w:rPr>
              <w:t>21307</w:t>
            </w:r>
          </w:p>
        </w:tc>
        <w:tc>
          <w:tcPr>
            <w:tcW w:w="3480" w:type="dxa"/>
            <w:vAlign w:val="center"/>
          </w:tcPr>
          <w:p w14:paraId="1E4ABC82">
            <w:pPr>
              <w:jc w:val="left"/>
            </w:pPr>
            <w:r>
              <w:rPr>
                <w:rFonts w:ascii="宋体" w:hAnsi="宋体" w:eastAsia="宋体" w:cs="宋体"/>
                <w:b w:val="0"/>
                <w:i w:val="0"/>
                <w:color w:val="000000"/>
                <w:sz w:val="19"/>
              </w:rPr>
              <w:t>农村综合改革</w:t>
            </w:r>
          </w:p>
        </w:tc>
        <w:tc>
          <w:tcPr>
            <w:tcW w:w="1600" w:type="dxa"/>
            <w:vAlign w:val="center"/>
          </w:tcPr>
          <w:p w14:paraId="62AFAB35">
            <w:pPr>
              <w:jc w:val="right"/>
            </w:pPr>
            <w:r>
              <w:rPr>
                <w:rFonts w:ascii="宋体" w:hAnsi="宋体" w:eastAsia="宋体" w:cs="宋体"/>
                <w:b w:val="0"/>
                <w:i w:val="0"/>
                <w:color w:val="000000"/>
                <w:sz w:val="19"/>
              </w:rPr>
              <w:t>166.28</w:t>
            </w:r>
          </w:p>
        </w:tc>
        <w:tc>
          <w:tcPr>
            <w:tcW w:w="1600" w:type="dxa"/>
            <w:vAlign w:val="center"/>
          </w:tcPr>
          <w:p w14:paraId="5016FDFD">
            <w:pPr>
              <w:jc w:val="right"/>
            </w:pPr>
            <w:r>
              <w:rPr>
                <w:rFonts w:ascii="宋体" w:hAnsi="宋体" w:eastAsia="宋体" w:cs="宋体"/>
                <w:b w:val="0"/>
                <w:i w:val="0"/>
                <w:color w:val="000000"/>
                <w:sz w:val="19"/>
              </w:rPr>
              <w:t>34.46</w:t>
            </w:r>
          </w:p>
        </w:tc>
        <w:tc>
          <w:tcPr>
            <w:tcW w:w="1600" w:type="dxa"/>
            <w:vAlign w:val="center"/>
          </w:tcPr>
          <w:p w14:paraId="34D8CB3F">
            <w:pPr>
              <w:jc w:val="right"/>
            </w:pPr>
            <w:r>
              <w:rPr>
                <w:rFonts w:ascii="宋体" w:hAnsi="宋体" w:eastAsia="宋体" w:cs="宋体"/>
                <w:b w:val="0"/>
                <w:i w:val="0"/>
                <w:color w:val="000000"/>
                <w:sz w:val="19"/>
              </w:rPr>
              <w:t>131.82</w:t>
            </w:r>
          </w:p>
        </w:tc>
        <w:tc>
          <w:tcPr>
            <w:tcW w:w="1600" w:type="dxa"/>
            <w:vAlign w:val="center"/>
          </w:tcPr>
          <w:p w14:paraId="1098AB4F"/>
        </w:tc>
        <w:tc>
          <w:tcPr>
            <w:tcW w:w="1600" w:type="dxa"/>
            <w:vAlign w:val="center"/>
          </w:tcPr>
          <w:p w14:paraId="5647A26E"/>
        </w:tc>
        <w:tc>
          <w:tcPr>
            <w:tcW w:w="1578" w:type="dxa"/>
            <w:vAlign w:val="center"/>
          </w:tcPr>
          <w:p w14:paraId="0AB38CAD"/>
        </w:tc>
      </w:tr>
      <w:tr w14:paraId="533289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13381B76">
            <w:pPr>
              <w:jc w:val="left"/>
            </w:pPr>
            <w:r>
              <w:rPr>
                <w:rFonts w:ascii="宋体" w:hAnsi="宋体" w:eastAsia="宋体" w:cs="宋体"/>
                <w:b w:val="0"/>
                <w:i w:val="0"/>
                <w:color w:val="000000"/>
                <w:sz w:val="19"/>
              </w:rPr>
              <w:t>2130701</w:t>
            </w:r>
          </w:p>
        </w:tc>
        <w:tc>
          <w:tcPr>
            <w:tcW w:w="3480" w:type="dxa"/>
            <w:vAlign w:val="center"/>
          </w:tcPr>
          <w:p w14:paraId="708B6E83">
            <w:pPr>
              <w:jc w:val="left"/>
            </w:pPr>
            <w:r>
              <w:rPr>
                <w:rFonts w:ascii="宋体" w:hAnsi="宋体" w:eastAsia="宋体" w:cs="宋体"/>
                <w:b w:val="0"/>
                <w:i w:val="0"/>
                <w:color w:val="000000"/>
                <w:sz w:val="19"/>
              </w:rPr>
              <w:t>对村级公益事业建设的补助</w:t>
            </w:r>
          </w:p>
        </w:tc>
        <w:tc>
          <w:tcPr>
            <w:tcW w:w="1600" w:type="dxa"/>
            <w:vAlign w:val="center"/>
          </w:tcPr>
          <w:p w14:paraId="17C7840A">
            <w:pPr>
              <w:jc w:val="right"/>
            </w:pPr>
            <w:r>
              <w:rPr>
                <w:rFonts w:ascii="宋体" w:hAnsi="宋体" w:eastAsia="宋体" w:cs="宋体"/>
                <w:b w:val="0"/>
                <w:i w:val="0"/>
                <w:color w:val="000000"/>
                <w:sz w:val="19"/>
              </w:rPr>
              <w:t>49.63</w:t>
            </w:r>
          </w:p>
        </w:tc>
        <w:tc>
          <w:tcPr>
            <w:tcW w:w="1600" w:type="dxa"/>
            <w:vAlign w:val="center"/>
          </w:tcPr>
          <w:p w14:paraId="5B07295C">
            <w:pPr>
              <w:jc w:val="right"/>
            </w:pPr>
            <w:r>
              <w:rPr>
                <w:rFonts w:ascii="宋体" w:hAnsi="宋体" w:eastAsia="宋体" w:cs="宋体"/>
                <w:b w:val="0"/>
                <w:i w:val="0"/>
                <w:color w:val="000000"/>
                <w:sz w:val="19"/>
              </w:rPr>
              <w:t>1.49</w:t>
            </w:r>
          </w:p>
        </w:tc>
        <w:tc>
          <w:tcPr>
            <w:tcW w:w="1600" w:type="dxa"/>
            <w:vAlign w:val="center"/>
          </w:tcPr>
          <w:p w14:paraId="3769673B">
            <w:pPr>
              <w:jc w:val="right"/>
            </w:pPr>
            <w:r>
              <w:rPr>
                <w:rFonts w:ascii="宋体" w:hAnsi="宋体" w:eastAsia="宋体" w:cs="宋体"/>
                <w:b w:val="0"/>
                <w:i w:val="0"/>
                <w:color w:val="000000"/>
                <w:sz w:val="19"/>
              </w:rPr>
              <w:t>48.14</w:t>
            </w:r>
          </w:p>
        </w:tc>
        <w:tc>
          <w:tcPr>
            <w:tcW w:w="1600" w:type="dxa"/>
            <w:vAlign w:val="center"/>
          </w:tcPr>
          <w:p w14:paraId="25D4AA5D"/>
        </w:tc>
        <w:tc>
          <w:tcPr>
            <w:tcW w:w="1600" w:type="dxa"/>
            <w:vAlign w:val="center"/>
          </w:tcPr>
          <w:p w14:paraId="63A41D77"/>
        </w:tc>
        <w:tc>
          <w:tcPr>
            <w:tcW w:w="1578" w:type="dxa"/>
            <w:vAlign w:val="center"/>
          </w:tcPr>
          <w:p w14:paraId="3C767B84"/>
        </w:tc>
      </w:tr>
      <w:tr w14:paraId="482F8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5005B910">
            <w:pPr>
              <w:jc w:val="left"/>
            </w:pPr>
            <w:r>
              <w:rPr>
                <w:rFonts w:ascii="宋体" w:hAnsi="宋体" w:eastAsia="宋体" w:cs="宋体"/>
                <w:b w:val="0"/>
                <w:i w:val="0"/>
                <w:color w:val="000000"/>
                <w:sz w:val="19"/>
              </w:rPr>
              <w:t>2130705</w:t>
            </w:r>
          </w:p>
        </w:tc>
        <w:tc>
          <w:tcPr>
            <w:tcW w:w="3480" w:type="dxa"/>
            <w:vAlign w:val="center"/>
          </w:tcPr>
          <w:p w14:paraId="00823FC7">
            <w:pPr>
              <w:jc w:val="left"/>
            </w:pPr>
            <w:r>
              <w:rPr>
                <w:rFonts w:ascii="宋体" w:hAnsi="宋体" w:eastAsia="宋体" w:cs="宋体"/>
                <w:b w:val="0"/>
                <w:i w:val="0"/>
                <w:color w:val="000000"/>
                <w:sz w:val="19"/>
              </w:rPr>
              <w:t>对村民委员会和村党支部的补助</w:t>
            </w:r>
          </w:p>
        </w:tc>
        <w:tc>
          <w:tcPr>
            <w:tcW w:w="1600" w:type="dxa"/>
            <w:vAlign w:val="center"/>
          </w:tcPr>
          <w:p w14:paraId="03E5B30B">
            <w:pPr>
              <w:jc w:val="right"/>
            </w:pPr>
            <w:r>
              <w:rPr>
                <w:rFonts w:ascii="宋体" w:hAnsi="宋体" w:eastAsia="宋体" w:cs="宋体"/>
                <w:b w:val="0"/>
                <w:i w:val="0"/>
                <w:color w:val="000000"/>
                <w:sz w:val="19"/>
              </w:rPr>
              <w:t>116.65</w:t>
            </w:r>
          </w:p>
        </w:tc>
        <w:tc>
          <w:tcPr>
            <w:tcW w:w="1600" w:type="dxa"/>
            <w:vAlign w:val="center"/>
          </w:tcPr>
          <w:p w14:paraId="75D52DC0">
            <w:pPr>
              <w:jc w:val="right"/>
            </w:pPr>
            <w:r>
              <w:rPr>
                <w:rFonts w:ascii="宋体" w:hAnsi="宋体" w:eastAsia="宋体" w:cs="宋体"/>
                <w:b w:val="0"/>
                <w:i w:val="0"/>
                <w:color w:val="000000"/>
                <w:sz w:val="19"/>
              </w:rPr>
              <w:t>32.97</w:t>
            </w:r>
          </w:p>
        </w:tc>
        <w:tc>
          <w:tcPr>
            <w:tcW w:w="1600" w:type="dxa"/>
            <w:vAlign w:val="center"/>
          </w:tcPr>
          <w:p w14:paraId="35D1662B">
            <w:pPr>
              <w:jc w:val="right"/>
            </w:pPr>
            <w:r>
              <w:rPr>
                <w:rFonts w:ascii="宋体" w:hAnsi="宋体" w:eastAsia="宋体" w:cs="宋体"/>
                <w:b w:val="0"/>
                <w:i w:val="0"/>
                <w:color w:val="000000"/>
                <w:sz w:val="19"/>
              </w:rPr>
              <w:t>83.68</w:t>
            </w:r>
          </w:p>
        </w:tc>
        <w:tc>
          <w:tcPr>
            <w:tcW w:w="1600" w:type="dxa"/>
            <w:vAlign w:val="center"/>
          </w:tcPr>
          <w:p w14:paraId="49821042"/>
        </w:tc>
        <w:tc>
          <w:tcPr>
            <w:tcW w:w="1600" w:type="dxa"/>
            <w:vAlign w:val="center"/>
          </w:tcPr>
          <w:p w14:paraId="33908A89"/>
        </w:tc>
        <w:tc>
          <w:tcPr>
            <w:tcW w:w="1578" w:type="dxa"/>
            <w:vAlign w:val="center"/>
          </w:tcPr>
          <w:p w14:paraId="2E634687"/>
        </w:tc>
      </w:tr>
      <w:tr w14:paraId="590CF9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40CDB3FA">
            <w:pPr>
              <w:jc w:val="left"/>
            </w:pPr>
            <w:r>
              <w:rPr>
                <w:rFonts w:ascii="宋体" w:hAnsi="宋体" w:eastAsia="宋体" w:cs="宋体"/>
                <w:b w:val="0"/>
                <w:i w:val="0"/>
                <w:color w:val="000000"/>
                <w:sz w:val="19"/>
              </w:rPr>
              <w:t>21399</w:t>
            </w:r>
          </w:p>
        </w:tc>
        <w:tc>
          <w:tcPr>
            <w:tcW w:w="3480" w:type="dxa"/>
            <w:vAlign w:val="center"/>
          </w:tcPr>
          <w:p w14:paraId="32C784B7">
            <w:pPr>
              <w:jc w:val="left"/>
            </w:pPr>
            <w:r>
              <w:rPr>
                <w:rFonts w:ascii="宋体" w:hAnsi="宋体" w:eastAsia="宋体" w:cs="宋体"/>
                <w:b w:val="0"/>
                <w:i w:val="0"/>
                <w:color w:val="000000"/>
                <w:sz w:val="19"/>
              </w:rPr>
              <w:t>其他农林水支出</w:t>
            </w:r>
          </w:p>
        </w:tc>
        <w:tc>
          <w:tcPr>
            <w:tcW w:w="1600" w:type="dxa"/>
            <w:vAlign w:val="center"/>
          </w:tcPr>
          <w:p w14:paraId="276CEA90">
            <w:pPr>
              <w:jc w:val="right"/>
            </w:pPr>
            <w:r>
              <w:rPr>
                <w:rFonts w:ascii="宋体" w:hAnsi="宋体" w:eastAsia="宋体" w:cs="宋体"/>
                <w:b w:val="0"/>
                <w:i w:val="0"/>
                <w:color w:val="000000"/>
                <w:sz w:val="19"/>
              </w:rPr>
              <w:t>80.00</w:t>
            </w:r>
          </w:p>
        </w:tc>
        <w:tc>
          <w:tcPr>
            <w:tcW w:w="1600" w:type="dxa"/>
            <w:vAlign w:val="center"/>
          </w:tcPr>
          <w:p w14:paraId="7C7CC86C">
            <w:pPr>
              <w:jc w:val="right"/>
            </w:pPr>
            <w:r>
              <w:rPr>
                <w:rFonts w:ascii="宋体" w:hAnsi="宋体" w:eastAsia="宋体" w:cs="宋体"/>
                <w:b w:val="0"/>
                <w:i w:val="0"/>
                <w:color w:val="000000"/>
                <w:sz w:val="19"/>
              </w:rPr>
              <w:t>80.00</w:t>
            </w:r>
          </w:p>
        </w:tc>
        <w:tc>
          <w:tcPr>
            <w:tcW w:w="1600" w:type="dxa"/>
            <w:vAlign w:val="center"/>
          </w:tcPr>
          <w:p w14:paraId="78D5DC13"/>
        </w:tc>
        <w:tc>
          <w:tcPr>
            <w:tcW w:w="1600" w:type="dxa"/>
            <w:vAlign w:val="center"/>
          </w:tcPr>
          <w:p w14:paraId="518FF981"/>
        </w:tc>
        <w:tc>
          <w:tcPr>
            <w:tcW w:w="1600" w:type="dxa"/>
            <w:vAlign w:val="center"/>
          </w:tcPr>
          <w:p w14:paraId="6865117B"/>
        </w:tc>
        <w:tc>
          <w:tcPr>
            <w:tcW w:w="1578" w:type="dxa"/>
            <w:vAlign w:val="center"/>
          </w:tcPr>
          <w:p w14:paraId="7EFE920B"/>
        </w:tc>
      </w:tr>
      <w:tr w14:paraId="0B306D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7D4E13F7">
            <w:pPr>
              <w:jc w:val="left"/>
            </w:pPr>
            <w:r>
              <w:rPr>
                <w:rFonts w:ascii="宋体" w:hAnsi="宋体" w:eastAsia="宋体" w:cs="宋体"/>
                <w:b w:val="0"/>
                <w:i w:val="0"/>
                <w:color w:val="000000"/>
                <w:sz w:val="19"/>
              </w:rPr>
              <w:t>2139999</w:t>
            </w:r>
          </w:p>
        </w:tc>
        <w:tc>
          <w:tcPr>
            <w:tcW w:w="3480" w:type="dxa"/>
            <w:vAlign w:val="center"/>
          </w:tcPr>
          <w:p w14:paraId="368DD943">
            <w:pPr>
              <w:jc w:val="left"/>
            </w:pPr>
            <w:r>
              <w:rPr>
                <w:rFonts w:ascii="宋体" w:hAnsi="宋体" w:eastAsia="宋体" w:cs="宋体"/>
                <w:b w:val="0"/>
                <w:i w:val="0"/>
                <w:color w:val="000000"/>
                <w:sz w:val="19"/>
              </w:rPr>
              <w:t>其他农林水支出</w:t>
            </w:r>
          </w:p>
        </w:tc>
        <w:tc>
          <w:tcPr>
            <w:tcW w:w="1600" w:type="dxa"/>
            <w:vAlign w:val="center"/>
          </w:tcPr>
          <w:p w14:paraId="49127F41">
            <w:pPr>
              <w:jc w:val="right"/>
            </w:pPr>
            <w:r>
              <w:rPr>
                <w:rFonts w:ascii="宋体" w:hAnsi="宋体" w:eastAsia="宋体" w:cs="宋体"/>
                <w:b w:val="0"/>
                <w:i w:val="0"/>
                <w:color w:val="000000"/>
                <w:sz w:val="19"/>
              </w:rPr>
              <w:t>80.00</w:t>
            </w:r>
          </w:p>
        </w:tc>
        <w:tc>
          <w:tcPr>
            <w:tcW w:w="1600" w:type="dxa"/>
            <w:vAlign w:val="center"/>
          </w:tcPr>
          <w:p w14:paraId="0E9DD736">
            <w:pPr>
              <w:jc w:val="right"/>
            </w:pPr>
            <w:r>
              <w:rPr>
                <w:rFonts w:ascii="宋体" w:hAnsi="宋体" w:eastAsia="宋体" w:cs="宋体"/>
                <w:b w:val="0"/>
                <w:i w:val="0"/>
                <w:color w:val="000000"/>
                <w:sz w:val="19"/>
              </w:rPr>
              <w:t>80.00</w:t>
            </w:r>
          </w:p>
        </w:tc>
        <w:tc>
          <w:tcPr>
            <w:tcW w:w="1600" w:type="dxa"/>
            <w:vAlign w:val="center"/>
          </w:tcPr>
          <w:p w14:paraId="13F26FCF"/>
        </w:tc>
        <w:tc>
          <w:tcPr>
            <w:tcW w:w="1600" w:type="dxa"/>
            <w:vAlign w:val="center"/>
          </w:tcPr>
          <w:p w14:paraId="3CF86635"/>
        </w:tc>
        <w:tc>
          <w:tcPr>
            <w:tcW w:w="1600" w:type="dxa"/>
            <w:vAlign w:val="center"/>
          </w:tcPr>
          <w:p w14:paraId="3C567E87"/>
        </w:tc>
        <w:tc>
          <w:tcPr>
            <w:tcW w:w="1578" w:type="dxa"/>
            <w:vAlign w:val="center"/>
          </w:tcPr>
          <w:p w14:paraId="27D25D11"/>
        </w:tc>
      </w:tr>
      <w:tr w14:paraId="760A0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2E144115">
            <w:pPr>
              <w:jc w:val="left"/>
            </w:pPr>
            <w:r>
              <w:rPr>
                <w:rFonts w:ascii="宋体" w:hAnsi="宋体" w:eastAsia="宋体" w:cs="宋体"/>
                <w:b w:val="0"/>
                <w:i w:val="0"/>
                <w:color w:val="000000"/>
                <w:sz w:val="19"/>
              </w:rPr>
              <w:t>214</w:t>
            </w:r>
          </w:p>
        </w:tc>
        <w:tc>
          <w:tcPr>
            <w:tcW w:w="3480" w:type="dxa"/>
            <w:vAlign w:val="center"/>
          </w:tcPr>
          <w:p w14:paraId="3B9D3A5E">
            <w:pPr>
              <w:jc w:val="left"/>
            </w:pPr>
            <w:r>
              <w:rPr>
                <w:rFonts w:ascii="宋体" w:hAnsi="宋体" w:eastAsia="宋体" w:cs="宋体"/>
                <w:b w:val="0"/>
                <w:i w:val="0"/>
                <w:color w:val="000000"/>
                <w:sz w:val="19"/>
              </w:rPr>
              <w:t>交通运输支出</w:t>
            </w:r>
          </w:p>
        </w:tc>
        <w:tc>
          <w:tcPr>
            <w:tcW w:w="1600" w:type="dxa"/>
            <w:vAlign w:val="center"/>
          </w:tcPr>
          <w:p w14:paraId="6DDC3345">
            <w:pPr>
              <w:jc w:val="right"/>
            </w:pPr>
            <w:r>
              <w:rPr>
                <w:rFonts w:ascii="宋体" w:hAnsi="宋体" w:eastAsia="宋体" w:cs="宋体"/>
                <w:b w:val="0"/>
                <w:i w:val="0"/>
                <w:color w:val="000000"/>
                <w:sz w:val="19"/>
              </w:rPr>
              <w:t>47.54</w:t>
            </w:r>
          </w:p>
        </w:tc>
        <w:tc>
          <w:tcPr>
            <w:tcW w:w="1600" w:type="dxa"/>
            <w:vAlign w:val="center"/>
          </w:tcPr>
          <w:p w14:paraId="31D435BA"/>
        </w:tc>
        <w:tc>
          <w:tcPr>
            <w:tcW w:w="1600" w:type="dxa"/>
            <w:vAlign w:val="center"/>
          </w:tcPr>
          <w:p w14:paraId="5E8A3D5B">
            <w:pPr>
              <w:jc w:val="right"/>
            </w:pPr>
            <w:r>
              <w:rPr>
                <w:rFonts w:ascii="宋体" w:hAnsi="宋体" w:eastAsia="宋体" w:cs="宋体"/>
                <w:b w:val="0"/>
                <w:i w:val="0"/>
                <w:color w:val="000000"/>
                <w:sz w:val="19"/>
              </w:rPr>
              <w:t>47.54</w:t>
            </w:r>
          </w:p>
        </w:tc>
        <w:tc>
          <w:tcPr>
            <w:tcW w:w="1600" w:type="dxa"/>
            <w:vAlign w:val="center"/>
          </w:tcPr>
          <w:p w14:paraId="01644398"/>
        </w:tc>
        <w:tc>
          <w:tcPr>
            <w:tcW w:w="1600" w:type="dxa"/>
            <w:vAlign w:val="center"/>
          </w:tcPr>
          <w:p w14:paraId="5AEDDB4B"/>
        </w:tc>
        <w:tc>
          <w:tcPr>
            <w:tcW w:w="1578" w:type="dxa"/>
            <w:vAlign w:val="center"/>
          </w:tcPr>
          <w:p w14:paraId="201851CD"/>
        </w:tc>
      </w:tr>
      <w:tr w14:paraId="3A002F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3F22ECF3">
            <w:pPr>
              <w:jc w:val="left"/>
            </w:pPr>
            <w:r>
              <w:rPr>
                <w:rFonts w:ascii="宋体" w:hAnsi="宋体" w:eastAsia="宋体" w:cs="宋体"/>
                <w:b w:val="0"/>
                <w:i w:val="0"/>
                <w:color w:val="000000"/>
                <w:sz w:val="19"/>
              </w:rPr>
              <w:t>21401</w:t>
            </w:r>
          </w:p>
        </w:tc>
        <w:tc>
          <w:tcPr>
            <w:tcW w:w="3480" w:type="dxa"/>
            <w:vAlign w:val="center"/>
          </w:tcPr>
          <w:p w14:paraId="65DB2188">
            <w:pPr>
              <w:jc w:val="left"/>
            </w:pPr>
            <w:r>
              <w:rPr>
                <w:rFonts w:ascii="宋体" w:hAnsi="宋体" w:eastAsia="宋体" w:cs="宋体"/>
                <w:b w:val="0"/>
                <w:i w:val="0"/>
                <w:color w:val="000000"/>
                <w:sz w:val="19"/>
              </w:rPr>
              <w:t>公路水路运输</w:t>
            </w:r>
          </w:p>
        </w:tc>
        <w:tc>
          <w:tcPr>
            <w:tcW w:w="1600" w:type="dxa"/>
            <w:vAlign w:val="center"/>
          </w:tcPr>
          <w:p w14:paraId="15C55EB2">
            <w:pPr>
              <w:jc w:val="right"/>
            </w:pPr>
            <w:r>
              <w:rPr>
                <w:rFonts w:ascii="宋体" w:hAnsi="宋体" w:eastAsia="宋体" w:cs="宋体"/>
                <w:b w:val="0"/>
                <w:i w:val="0"/>
                <w:color w:val="000000"/>
                <w:sz w:val="19"/>
              </w:rPr>
              <w:t>47.54</w:t>
            </w:r>
          </w:p>
        </w:tc>
        <w:tc>
          <w:tcPr>
            <w:tcW w:w="1600" w:type="dxa"/>
            <w:vAlign w:val="center"/>
          </w:tcPr>
          <w:p w14:paraId="162A70EB"/>
        </w:tc>
        <w:tc>
          <w:tcPr>
            <w:tcW w:w="1600" w:type="dxa"/>
            <w:vAlign w:val="center"/>
          </w:tcPr>
          <w:p w14:paraId="001D97D6">
            <w:pPr>
              <w:jc w:val="right"/>
            </w:pPr>
            <w:r>
              <w:rPr>
                <w:rFonts w:ascii="宋体" w:hAnsi="宋体" w:eastAsia="宋体" w:cs="宋体"/>
                <w:b w:val="0"/>
                <w:i w:val="0"/>
                <w:color w:val="000000"/>
                <w:sz w:val="19"/>
              </w:rPr>
              <w:t>47.54</w:t>
            </w:r>
          </w:p>
        </w:tc>
        <w:tc>
          <w:tcPr>
            <w:tcW w:w="1600" w:type="dxa"/>
            <w:vAlign w:val="center"/>
          </w:tcPr>
          <w:p w14:paraId="0BBBD535"/>
        </w:tc>
        <w:tc>
          <w:tcPr>
            <w:tcW w:w="1600" w:type="dxa"/>
            <w:vAlign w:val="center"/>
          </w:tcPr>
          <w:p w14:paraId="5C171A66"/>
        </w:tc>
        <w:tc>
          <w:tcPr>
            <w:tcW w:w="1578" w:type="dxa"/>
            <w:vAlign w:val="center"/>
          </w:tcPr>
          <w:p w14:paraId="1165D4F5"/>
        </w:tc>
      </w:tr>
      <w:tr w14:paraId="1C9A4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4D6FFA45">
            <w:pPr>
              <w:jc w:val="left"/>
            </w:pPr>
            <w:r>
              <w:rPr>
                <w:rFonts w:ascii="宋体" w:hAnsi="宋体" w:eastAsia="宋体" w:cs="宋体"/>
                <w:b w:val="0"/>
                <w:i w:val="0"/>
                <w:color w:val="000000"/>
                <w:sz w:val="19"/>
              </w:rPr>
              <w:t>2140106</w:t>
            </w:r>
          </w:p>
        </w:tc>
        <w:tc>
          <w:tcPr>
            <w:tcW w:w="3480" w:type="dxa"/>
            <w:vAlign w:val="center"/>
          </w:tcPr>
          <w:p w14:paraId="38B238F9">
            <w:pPr>
              <w:jc w:val="left"/>
            </w:pPr>
            <w:r>
              <w:rPr>
                <w:rFonts w:ascii="宋体" w:hAnsi="宋体" w:eastAsia="宋体" w:cs="宋体"/>
                <w:b w:val="0"/>
                <w:i w:val="0"/>
                <w:color w:val="000000"/>
                <w:sz w:val="19"/>
              </w:rPr>
              <w:t>公路养护</w:t>
            </w:r>
          </w:p>
        </w:tc>
        <w:tc>
          <w:tcPr>
            <w:tcW w:w="1600" w:type="dxa"/>
            <w:vAlign w:val="center"/>
          </w:tcPr>
          <w:p w14:paraId="265906D8">
            <w:pPr>
              <w:jc w:val="right"/>
            </w:pPr>
            <w:r>
              <w:rPr>
                <w:rFonts w:ascii="宋体" w:hAnsi="宋体" w:eastAsia="宋体" w:cs="宋体"/>
                <w:b w:val="0"/>
                <w:i w:val="0"/>
                <w:color w:val="000000"/>
                <w:sz w:val="19"/>
              </w:rPr>
              <w:t>31.55</w:t>
            </w:r>
          </w:p>
        </w:tc>
        <w:tc>
          <w:tcPr>
            <w:tcW w:w="1600" w:type="dxa"/>
            <w:vAlign w:val="center"/>
          </w:tcPr>
          <w:p w14:paraId="548202B9"/>
        </w:tc>
        <w:tc>
          <w:tcPr>
            <w:tcW w:w="1600" w:type="dxa"/>
            <w:vAlign w:val="center"/>
          </w:tcPr>
          <w:p w14:paraId="2CF26689">
            <w:pPr>
              <w:jc w:val="right"/>
            </w:pPr>
            <w:r>
              <w:rPr>
                <w:rFonts w:ascii="宋体" w:hAnsi="宋体" w:eastAsia="宋体" w:cs="宋体"/>
                <w:b w:val="0"/>
                <w:i w:val="0"/>
                <w:color w:val="000000"/>
                <w:sz w:val="19"/>
              </w:rPr>
              <w:t>31.55</w:t>
            </w:r>
          </w:p>
        </w:tc>
        <w:tc>
          <w:tcPr>
            <w:tcW w:w="1600" w:type="dxa"/>
            <w:vAlign w:val="center"/>
          </w:tcPr>
          <w:p w14:paraId="74F6F33B"/>
        </w:tc>
        <w:tc>
          <w:tcPr>
            <w:tcW w:w="1600" w:type="dxa"/>
            <w:vAlign w:val="center"/>
          </w:tcPr>
          <w:p w14:paraId="19105BBD"/>
        </w:tc>
        <w:tc>
          <w:tcPr>
            <w:tcW w:w="1578" w:type="dxa"/>
            <w:vAlign w:val="center"/>
          </w:tcPr>
          <w:p w14:paraId="2AA5E80F"/>
        </w:tc>
      </w:tr>
      <w:tr w14:paraId="1A4375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4D01BC11">
            <w:pPr>
              <w:jc w:val="left"/>
            </w:pPr>
            <w:r>
              <w:rPr>
                <w:rFonts w:ascii="宋体" w:hAnsi="宋体" w:eastAsia="宋体" w:cs="宋体"/>
                <w:b w:val="0"/>
                <w:i w:val="0"/>
                <w:color w:val="000000"/>
                <w:sz w:val="19"/>
              </w:rPr>
              <w:t>2140199</w:t>
            </w:r>
          </w:p>
        </w:tc>
        <w:tc>
          <w:tcPr>
            <w:tcW w:w="3480" w:type="dxa"/>
            <w:vAlign w:val="center"/>
          </w:tcPr>
          <w:p w14:paraId="008C2893">
            <w:pPr>
              <w:jc w:val="left"/>
            </w:pPr>
            <w:r>
              <w:rPr>
                <w:rFonts w:ascii="宋体" w:hAnsi="宋体" w:eastAsia="宋体" w:cs="宋体"/>
                <w:b w:val="0"/>
                <w:i w:val="0"/>
                <w:color w:val="000000"/>
                <w:sz w:val="19"/>
              </w:rPr>
              <w:t>其他公路水路运输支出</w:t>
            </w:r>
          </w:p>
        </w:tc>
        <w:tc>
          <w:tcPr>
            <w:tcW w:w="1600" w:type="dxa"/>
            <w:vAlign w:val="center"/>
          </w:tcPr>
          <w:p w14:paraId="66234A4D">
            <w:pPr>
              <w:jc w:val="right"/>
            </w:pPr>
            <w:r>
              <w:rPr>
                <w:rFonts w:ascii="宋体" w:hAnsi="宋体" w:eastAsia="宋体" w:cs="宋体"/>
                <w:b w:val="0"/>
                <w:i w:val="0"/>
                <w:color w:val="000000"/>
                <w:sz w:val="19"/>
              </w:rPr>
              <w:t>15.99</w:t>
            </w:r>
          </w:p>
        </w:tc>
        <w:tc>
          <w:tcPr>
            <w:tcW w:w="1600" w:type="dxa"/>
            <w:vAlign w:val="center"/>
          </w:tcPr>
          <w:p w14:paraId="6D2C34EE"/>
        </w:tc>
        <w:tc>
          <w:tcPr>
            <w:tcW w:w="1600" w:type="dxa"/>
            <w:vAlign w:val="center"/>
          </w:tcPr>
          <w:p w14:paraId="4E563A6F">
            <w:pPr>
              <w:jc w:val="right"/>
            </w:pPr>
            <w:r>
              <w:rPr>
                <w:rFonts w:ascii="宋体" w:hAnsi="宋体" w:eastAsia="宋体" w:cs="宋体"/>
                <w:b w:val="0"/>
                <w:i w:val="0"/>
                <w:color w:val="000000"/>
                <w:sz w:val="19"/>
              </w:rPr>
              <w:t>15.99</w:t>
            </w:r>
          </w:p>
        </w:tc>
        <w:tc>
          <w:tcPr>
            <w:tcW w:w="1600" w:type="dxa"/>
            <w:vAlign w:val="center"/>
          </w:tcPr>
          <w:p w14:paraId="5758E099"/>
        </w:tc>
        <w:tc>
          <w:tcPr>
            <w:tcW w:w="1600" w:type="dxa"/>
            <w:vAlign w:val="center"/>
          </w:tcPr>
          <w:p w14:paraId="14F02F67"/>
        </w:tc>
        <w:tc>
          <w:tcPr>
            <w:tcW w:w="1578" w:type="dxa"/>
            <w:vAlign w:val="center"/>
          </w:tcPr>
          <w:p w14:paraId="285E333B"/>
        </w:tc>
      </w:tr>
      <w:tr w14:paraId="2E7A51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78165F21">
            <w:pPr>
              <w:jc w:val="left"/>
            </w:pPr>
            <w:r>
              <w:rPr>
                <w:rFonts w:ascii="宋体" w:hAnsi="宋体" w:eastAsia="宋体" w:cs="宋体"/>
                <w:b w:val="0"/>
                <w:i w:val="0"/>
                <w:color w:val="000000"/>
                <w:sz w:val="19"/>
              </w:rPr>
              <w:t>221</w:t>
            </w:r>
          </w:p>
        </w:tc>
        <w:tc>
          <w:tcPr>
            <w:tcW w:w="3480" w:type="dxa"/>
            <w:vAlign w:val="center"/>
          </w:tcPr>
          <w:p w14:paraId="5A9011A9">
            <w:pPr>
              <w:jc w:val="left"/>
            </w:pPr>
            <w:r>
              <w:rPr>
                <w:rFonts w:ascii="宋体" w:hAnsi="宋体" w:eastAsia="宋体" w:cs="宋体"/>
                <w:b w:val="0"/>
                <w:i w:val="0"/>
                <w:color w:val="000000"/>
                <w:sz w:val="19"/>
              </w:rPr>
              <w:t>住房保障支出</w:t>
            </w:r>
          </w:p>
        </w:tc>
        <w:tc>
          <w:tcPr>
            <w:tcW w:w="1600" w:type="dxa"/>
            <w:vAlign w:val="center"/>
          </w:tcPr>
          <w:p w14:paraId="2FB98989">
            <w:pPr>
              <w:jc w:val="right"/>
            </w:pPr>
            <w:r>
              <w:rPr>
                <w:rFonts w:ascii="宋体" w:hAnsi="宋体" w:eastAsia="宋体" w:cs="宋体"/>
                <w:b w:val="0"/>
                <w:i w:val="0"/>
                <w:color w:val="000000"/>
                <w:sz w:val="19"/>
              </w:rPr>
              <w:t>72.99</w:t>
            </w:r>
          </w:p>
        </w:tc>
        <w:tc>
          <w:tcPr>
            <w:tcW w:w="1600" w:type="dxa"/>
            <w:vAlign w:val="center"/>
          </w:tcPr>
          <w:p w14:paraId="35516E95">
            <w:pPr>
              <w:jc w:val="right"/>
            </w:pPr>
            <w:r>
              <w:rPr>
                <w:rFonts w:ascii="宋体" w:hAnsi="宋体" w:eastAsia="宋体" w:cs="宋体"/>
                <w:b w:val="0"/>
                <w:i w:val="0"/>
                <w:color w:val="000000"/>
                <w:sz w:val="19"/>
              </w:rPr>
              <w:t>72.99</w:t>
            </w:r>
          </w:p>
        </w:tc>
        <w:tc>
          <w:tcPr>
            <w:tcW w:w="1600" w:type="dxa"/>
            <w:vAlign w:val="center"/>
          </w:tcPr>
          <w:p w14:paraId="76C9CF0E"/>
        </w:tc>
        <w:tc>
          <w:tcPr>
            <w:tcW w:w="1600" w:type="dxa"/>
            <w:vAlign w:val="center"/>
          </w:tcPr>
          <w:p w14:paraId="40C47680"/>
        </w:tc>
        <w:tc>
          <w:tcPr>
            <w:tcW w:w="1600" w:type="dxa"/>
            <w:vAlign w:val="center"/>
          </w:tcPr>
          <w:p w14:paraId="15D7F7DA"/>
        </w:tc>
        <w:tc>
          <w:tcPr>
            <w:tcW w:w="1578" w:type="dxa"/>
            <w:vAlign w:val="center"/>
          </w:tcPr>
          <w:p w14:paraId="733984C3"/>
        </w:tc>
      </w:tr>
      <w:tr w14:paraId="26F839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27EB8068">
            <w:pPr>
              <w:jc w:val="left"/>
            </w:pPr>
            <w:r>
              <w:rPr>
                <w:rFonts w:ascii="宋体" w:hAnsi="宋体" w:eastAsia="宋体" w:cs="宋体"/>
                <w:b w:val="0"/>
                <w:i w:val="0"/>
                <w:color w:val="000000"/>
                <w:sz w:val="19"/>
              </w:rPr>
              <w:t>22102</w:t>
            </w:r>
          </w:p>
        </w:tc>
        <w:tc>
          <w:tcPr>
            <w:tcW w:w="3480" w:type="dxa"/>
            <w:vAlign w:val="center"/>
          </w:tcPr>
          <w:p w14:paraId="38DEAF51">
            <w:pPr>
              <w:jc w:val="left"/>
            </w:pPr>
            <w:r>
              <w:rPr>
                <w:rFonts w:ascii="宋体" w:hAnsi="宋体" w:eastAsia="宋体" w:cs="宋体"/>
                <w:b w:val="0"/>
                <w:i w:val="0"/>
                <w:color w:val="000000"/>
                <w:sz w:val="19"/>
              </w:rPr>
              <w:t>住房改革支出</w:t>
            </w:r>
          </w:p>
        </w:tc>
        <w:tc>
          <w:tcPr>
            <w:tcW w:w="1600" w:type="dxa"/>
            <w:vAlign w:val="center"/>
          </w:tcPr>
          <w:p w14:paraId="56F4136E">
            <w:pPr>
              <w:jc w:val="right"/>
            </w:pPr>
            <w:r>
              <w:rPr>
                <w:rFonts w:ascii="宋体" w:hAnsi="宋体" w:eastAsia="宋体" w:cs="宋体"/>
                <w:b w:val="0"/>
                <w:i w:val="0"/>
                <w:color w:val="000000"/>
                <w:sz w:val="19"/>
              </w:rPr>
              <w:t>72.99</w:t>
            </w:r>
          </w:p>
        </w:tc>
        <w:tc>
          <w:tcPr>
            <w:tcW w:w="1600" w:type="dxa"/>
            <w:vAlign w:val="center"/>
          </w:tcPr>
          <w:p w14:paraId="53CB60F8">
            <w:pPr>
              <w:jc w:val="right"/>
            </w:pPr>
            <w:r>
              <w:rPr>
                <w:rFonts w:ascii="宋体" w:hAnsi="宋体" w:eastAsia="宋体" w:cs="宋体"/>
                <w:b w:val="0"/>
                <w:i w:val="0"/>
                <w:color w:val="000000"/>
                <w:sz w:val="19"/>
              </w:rPr>
              <w:t>72.99</w:t>
            </w:r>
          </w:p>
        </w:tc>
        <w:tc>
          <w:tcPr>
            <w:tcW w:w="1600" w:type="dxa"/>
            <w:vAlign w:val="center"/>
          </w:tcPr>
          <w:p w14:paraId="192AB3A2"/>
        </w:tc>
        <w:tc>
          <w:tcPr>
            <w:tcW w:w="1600" w:type="dxa"/>
            <w:vAlign w:val="center"/>
          </w:tcPr>
          <w:p w14:paraId="31985286"/>
        </w:tc>
        <w:tc>
          <w:tcPr>
            <w:tcW w:w="1600" w:type="dxa"/>
            <w:vAlign w:val="center"/>
          </w:tcPr>
          <w:p w14:paraId="2851017A"/>
        </w:tc>
        <w:tc>
          <w:tcPr>
            <w:tcW w:w="1578" w:type="dxa"/>
            <w:vAlign w:val="center"/>
          </w:tcPr>
          <w:p w14:paraId="48F2E1AA"/>
        </w:tc>
      </w:tr>
      <w:tr w14:paraId="5B8B87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900" w:type="dxa"/>
            <w:vAlign w:val="center"/>
          </w:tcPr>
          <w:p w14:paraId="4C6081BF">
            <w:pPr>
              <w:jc w:val="left"/>
            </w:pPr>
            <w:r>
              <w:rPr>
                <w:rFonts w:ascii="宋体" w:hAnsi="宋体" w:eastAsia="宋体" w:cs="宋体"/>
                <w:b w:val="0"/>
                <w:i w:val="0"/>
                <w:color w:val="000000"/>
                <w:sz w:val="19"/>
              </w:rPr>
              <w:t>2210201</w:t>
            </w:r>
          </w:p>
        </w:tc>
        <w:tc>
          <w:tcPr>
            <w:tcW w:w="3480" w:type="dxa"/>
            <w:vAlign w:val="center"/>
          </w:tcPr>
          <w:p w14:paraId="26C387C4">
            <w:pPr>
              <w:jc w:val="left"/>
            </w:pPr>
            <w:r>
              <w:rPr>
                <w:rFonts w:ascii="宋体" w:hAnsi="宋体" w:eastAsia="宋体" w:cs="宋体"/>
                <w:b w:val="0"/>
                <w:i w:val="0"/>
                <w:color w:val="000000"/>
                <w:sz w:val="19"/>
              </w:rPr>
              <w:t>住房公积金</w:t>
            </w:r>
          </w:p>
        </w:tc>
        <w:tc>
          <w:tcPr>
            <w:tcW w:w="1600" w:type="dxa"/>
            <w:vAlign w:val="center"/>
          </w:tcPr>
          <w:p w14:paraId="718C403E">
            <w:pPr>
              <w:jc w:val="right"/>
            </w:pPr>
            <w:r>
              <w:rPr>
                <w:rFonts w:ascii="宋体" w:hAnsi="宋体" w:eastAsia="宋体" w:cs="宋体"/>
                <w:b w:val="0"/>
                <w:i w:val="0"/>
                <w:color w:val="000000"/>
                <w:sz w:val="19"/>
              </w:rPr>
              <w:t>72.99</w:t>
            </w:r>
          </w:p>
        </w:tc>
        <w:tc>
          <w:tcPr>
            <w:tcW w:w="1600" w:type="dxa"/>
            <w:vAlign w:val="center"/>
          </w:tcPr>
          <w:p w14:paraId="54EBD7F1">
            <w:pPr>
              <w:jc w:val="right"/>
            </w:pPr>
            <w:r>
              <w:rPr>
                <w:rFonts w:ascii="宋体" w:hAnsi="宋体" w:eastAsia="宋体" w:cs="宋体"/>
                <w:b w:val="0"/>
                <w:i w:val="0"/>
                <w:color w:val="000000"/>
                <w:sz w:val="19"/>
              </w:rPr>
              <w:t>72.99</w:t>
            </w:r>
          </w:p>
        </w:tc>
        <w:tc>
          <w:tcPr>
            <w:tcW w:w="1600" w:type="dxa"/>
            <w:vAlign w:val="center"/>
          </w:tcPr>
          <w:p w14:paraId="29DA29D4"/>
        </w:tc>
        <w:tc>
          <w:tcPr>
            <w:tcW w:w="1600" w:type="dxa"/>
            <w:vAlign w:val="center"/>
          </w:tcPr>
          <w:p w14:paraId="63D612C0"/>
        </w:tc>
        <w:tc>
          <w:tcPr>
            <w:tcW w:w="1600" w:type="dxa"/>
            <w:vAlign w:val="center"/>
          </w:tcPr>
          <w:p w14:paraId="44738A96"/>
        </w:tc>
        <w:tc>
          <w:tcPr>
            <w:tcW w:w="1578" w:type="dxa"/>
            <w:vAlign w:val="center"/>
          </w:tcPr>
          <w:p w14:paraId="2C632F29"/>
        </w:tc>
      </w:tr>
    </w:tbl>
    <w:p w14:paraId="60A549C9">
      <w:pPr>
        <w:snapToGrid w:val="0"/>
        <w:spacing w:before="0" w:after="0" w:line="0" w:lineRule="auto"/>
      </w:pPr>
      <w:r>
        <w:rPr>
          <w:sz w:val="8"/>
        </w:rPr>
        <w:t xml:space="preserve"> </w:t>
      </w:r>
    </w:p>
    <w:p w14:paraId="08EB7AB2">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注：本表反映部门本年度各项支出情况。本表金额转换为万元时，因四舍五入可能存在尾差。</w:t>
      </w:r>
    </w:p>
    <w:p w14:paraId="3744E945">
      <w:pPr>
        <w:jc w:val="center"/>
        <w:rPr>
          <w:rFonts w:ascii="华文中宋" w:hAnsi="华文中宋" w:eastAsia="华文中宋" w:cs="华文中宋"/>
          <w:color w:val="000000"/>
          <w:kern w:val="0"/>
          <w:sz w:val="32"/>
          <w:szCs w:val="32"/>
          <w:lang w:bidi="en-AU"/>
        </w:rPr>
      </w:pPr>
      <w:r>
        <w:rPr>
          <w:rFonts w:hint="eastAsia" w:ascii="华文中宋" w:hAnsi="华文中宋" w:eastAsia="华文中宋" w:cs="华文中宋"/>
          <w:color w:val="000000"/>
          <w:kern w:val="0"/>
          <w:sz w:val="32"/>
          <w:szCs w:val="32"/>
          <w:lang w:bidi="en-AU"/>
        </w:rPr>
        <w:t>财政拨款收入支出决算总表</w:t>
      </w:r>
    </w:p>
    <w:tbl>
      <w:tblPr>
        <w:tblStyle w:val="5"/>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772778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618324CF">
            <w:pPr>
              <w:jc w:val="right"/>
            </w:pPr>
            <w:r>
              <w:rPr>
                <w:rFonts w:ascii="宋体" w:hAnsi="宋体" w:eastAsia="宋体" w:cs="宋体"/>
                <w:sz w:val="20"/>
              </w:rPr>
              <w:t>公开04表</w:t>
            </w:r>
          </w:p>
        </w:tc>
      </w:tr>
      <w:tr w14:paraId="5267857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2DE1E88">
            <w:pPr>
              <w:jc w:val="left"/>
            </w:pPr>
            <w:r>
              <w:rPr>
                <w:rFonts w:ascii="宋体" w:hAnsi="宋体" w:eastAsia="宋体" w:cs="宋体"/>
                <w:sz w:val="20"/>
              </w:rPr>
              <w:t>部门：三门峡市陕州区张汴乡人民政府</w:t>
            </w:r>
          </w:p>
        </w:tc>
        <w:tc>
          <w:tcPr>
            <w:tcW w:w="2000" w:type="dxa"/>
          </w:tcPr>
          <w:p w14:paraId="44CED88B">
            <w:pPr>
              <w:jc w:val="center"/>
            </w:pPr>
            <w:r>
              <w:rPr>
                <w:rFonts w:ascii="宋体" w:hAnsi="宋体" w:eastAsia="宋体" w:cs="宋体"/>
                <w:sz w:val="20"/>
              </w:rPr>
              <w:t>2023年度</w:t>
            </w:r>
          </w:p>
        </w:tc>
        <w:tc>
          <w:tcPr>
            <w:tcW w:w="5979" w:type="dxa"/>
          </w:tcPr>
          <w:p w14:paraId="2107B6A9">
            <w:pPr>
              <w:jc w:val="right"/>
            </w:pPr>
            <w:r>
              <w:rPr>
                <w:rFonts w:ascii="宋体" w:hAnsi="宋体" w:eastAsia="宋体" w:cs="宋体"/>
                <w:sz w:val="20"/>
              </w:rPr>
              <w:t>金额单位：万元</w:t>
            </w:r>
          </w:p>
        </w:tc>
      </w:tr>
    </w:tbl>
    <w:p w14:paraId="293EF15F">
      <w:pPr>
        <w:snapToGrid w:val="0"/>
        <w:spacing w:before="0" w:after="0" w:line="0" w:lineRule="auto"/>
      </w:pPr>
      <w:r>
        <w:rPr>
          <w:sz w:val="8"/>
        </w:rPr>
        <w:t xml:space="preserve"> </w:t>
      </w:r>
    </w:p>
    <w:tbl>
      <w:tblPr>
        <w:tblStyle w:val="5"/>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1B3C9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4660" w:type="dxa"/>
            <w:gridSpan w:val="3"/>
            <w:vAlign w:val="center"/>
          </w:tcPr>
          <w:p w14:paraId="5D5CFEBD">
            <w:pPr>
              <w:jc w:val="center"/>
            </w:pPr>
            <w:r>
              <w:rPr>
                <w:rFonts w:ascii="宋体" w:hAnsi="宋体" w:eastAsia="宋体" w:cs="宋体"/>
                <w:b w:val="0"/>
                <w:i w:val="0"/>
                <w:color w:val="000000"/>
                <w:sz w:val="18"/>
              </w:rPr>
              <w:t>收     入</w:t>
            </w:r>
          </w:p>
        </w:tc>
        <w:tc>
          <w:tcPr>
            <w:tcW w:w="9298" w:type="dxa"/>
            <w:gridSpan w:val="6"/>
            <w:vAlign w:val="center"/>
          </w:tcPr>
          <w:p w14:paraId="76053200">
            <w:pPr>
              <w:jc w:val="center"/>
            </w:pPr>
            <w:r>
              <w:rPr>
                <w:rFonts w:ascii="宋体" w:hAnsi="宋体" w:eastAsia="宋体" w:cs="宋体"/>
                <w:b w:val="0"/>
                <w:i w:val="0"/>
                <w:color w:val="000000"/>
                <w:sz w:val="18"/>
              </w:rPr>
              <w:t>支     出</w:t>
            </w:r>
          </w:p>
        </w:tc>
      </w:tr>
      <w:tr w14:paraId="7D4199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2F65A9FA">
            <w:pPr>
              <w:jc w:val="center"/>
            </w:pPr>
            <w:r>
              <w:rPr>
                <w:rFonts w:ascii="宋体" w:hAnsi="宋体" w:eastAsia="宋体" w:cs="宋体"/>
                <w:b w:val="0"/>
                <w:i w:val="0"/>
                <w:color w:val="000000"/>
                <w:sz w:val="18"/>
              </w:rPr>
              <w:t>项目</w:t>
            </w:r>
          </w:p>
        </w:tc>
        <w:tc>
          <w:tcPr>
            <w:tcW w:w="480" w:type="dxa"/>
            <w:vMerge w:val="restart"/>
            <w:vAlign w:val="center"/>
          </w:tcPr>
          <w:p w14:paraId="7D5F58F6">
            <w:pPr>
              <w:jc w:val="center"/>
            </w:pPr>
            <w:r>
              <w:rPr>
                <w:rFonts w:ascii="宋体" w:hAnsi="宋体" w:eastAsia="宋体" w:cs="宋体"/>
                <w:b w:val="0"/>
                <w:i w:val="0"/>
                <w:color w:val="000000"/>
                <w:sz w:val="18"/>
              </w:rPr>
              <w:t>行次</w:t>
            </w:r>
          </w:p>
        </w:tc>
        <w:tc>
          <w:tcPr>
            <w:tcW w:w="1420" w:type="dxa"/>
            <w:vMerge w:val="restart"/>
            <w:vAlign w:val="center"/>
          </w:tcPr>
          <w:p w14:paraId="6A80FA13">
            <w:pPr>
              <w:jc w:val="center"/>
            </w:pPr>
            <w:r>
              <w:rPr>
                <w:rFonts w:ascii="宋体" w:hAnsi="宋体" w:eastAsia="宋体" w:cs="宋体"/>
                <w:b w:val="0"/>
                <w:i w:val="0"/>
                <w:color w:val="000000"/>
                <w:sz w:val="18"/>
              </w:rPr>
              <w:t>金额</w:t>
            </w:r>
          </w:p>
        </w:tc>
        <w:tc>
          <w:tcPr>
            <w:tcW w:w="3080" w:type="dxa"/>
            <w:vMerge w:val="restart"/>
            <w:vAlign w:val="center"/>
          </w:tcPr>
          <w:p w14:paraId="0ABF6ACE">
            <w:pPr>
              <w:jc w:val="center"/>
            </w:pPr>
            <w:r>
              <w:rPr>
                <w:rFonts w:ascii="宋体" w:hAnsi="宋体" w:eastAsia="宋体" w:cs="宋体"/>
                <w:b w:val="0"/>
                <w:i w:val="0"/>
                <w:color w:val="000000"/>
                <w:sz w:val="18"/>
              </w:rPr>
              <w:t>项目</w:t>
            </w:r>
          </w:p>
        </w:tc>
        <w:tc>
          <w:tcPr>
            <w:tcW w:w="480" w:type="dxa"/>
            <w:vMerge w:val="restart"/>
            <w:vAlign w:val="center"/>
          </w:tcPr>
          <w:p w14:paraId="6C14A6AD">
            <w:pPr>
              <w:jc w:val="center"/>
            </w:pPr>
            <w:r>
              <w:rPr>
                <w:rFonts w:ascii="宋体" w:hAnsi="宋体" w:eastAsia="宋体" w:cs="宋体"/>
                <w:b w:val="0"/>
                <w:i w:val="0"/>
                <w:color w:val="000000"/>
                <w:sz w:val="18"/>
              </w:rPr>
              <w:t>行次</w:t>
            </w:r>
          </w:p>
        </w:tc>
        <w:tc>
          <w:tcPr>
            <w:tcW w:w="1420" w:type="dxa"/>
            <w:vMerge w:val="restart"/>
            <w:vAlign w:val="center"/>
          </w:tcPr>
          <w:p w14:paraId="378C8BB1">
            <w:pPr>
              <w:jc w:val="center"/>
            </w:pPr>
            <w:r>
              <w:rPr>
                <w:rFonts w:ascii="宋体" w:hAnsi="宋体" w:eastAsia="宋体" w:cs="宋体"/>
                <w:b w:val="0"/>
                <w:i w:val="0"/>
                <w:color w:val="000000"/>
                <w:sz w:val="18"/>
              </w:rPr>
              <w:t>合计</w:t>
            </w:r>
          </w:p>
        </w:tc>
        <w:tc>
          <w:tcPr>
            <w:tcW w:w="1420" w:type="dxa"/>
            <w:vMerge w:val="restart"/>
            <w:vAlign w:val="center"/>
          </w:tcPr>
          <w:p w14:paraId="2CD6DC66">
            <w:pPr>
              <w:jc w:val="center"/>
            </w:pPr>
            <w:r>
              <w:rPr>
                <w:rFonts w:ascii="宋体" w:hAnsi="宋体" w:eastAsia="宋体" w:cs="宋体"/>
                <w:b w:val="0"/>
                <w:i w:val="0"/>
                <w:color w:val="000000"/>
                <w:sz w:val="18"/>
              </w:rPr>
              <w:t>一般公共预算财政拨款</w:t>
            </w:r>
          </w:p>
        </w:tc>
        <w:tc>
          <w:tcPr>
            <w:tcW w:w="1420" w:type="dxa"/>
            <w:vMerge w:val="restart"/>
            <w:vAlign w:val="center"/>
          </w:tcPr>
          <w:p w14:paraId="706D536C">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26C14104">
            <w:pPr>
              <w:jc w:val="center"/>
            </w:pPr>
            <w:r>
              <w:rPr>
                <w:rFonts w:ascii="宋体" w:hAnsi="宋体" w:eastAsia="宋体" w:cs="宋体"/>
                <w:b w:val="0"/>
                <w:i w:val="0"/>
                <w:color w:val="000000"/>
                <w:sz w:val="18"/>
              </w:rPr>
              <w:t>国有资本经营预算财政拨款</w:t>
            </w:r>
          </w:p>
        </w:tc>
      </w:tr>
      <w:tr w14:paraId="20A80B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7ED9F922"/>
        </w:tc>
        <w:tc>
          <w:tcPr>
            <w:tcW w:w="480" w:type="dxa"/>
            <w:vMerge w:val="continue"/>
            <w:vAlign w:val="center"/>
          </w:tcPr>
          <w:p w14:paraId="359059CB"/>
        </w:tc>
        <w:tc>
          <w:tcPr>
            <w:tcW w:w="1420" w:type="dxa"/>
            <w:vMerge w:val="continue"/>
            <w:vAlign w:val="center"/>
          </w:tcPr>
          <w:p w14:paraId="479CA858"/>
        </w:tc>
        <w:tc>
          <w:tcPr>
            <w:tcW w:w="3080" w:type="dxa"/>
            <w:vMerge w:val="continue"/>
            <w:vAlign w:val="center"/>
          </w:tcPr>
          <w:p w14:paraId="71289B9A"/>
        </w:tc>
        <w:tc>
          <w:tcPr>
            <w:tcW w:w="480" w:type="dxa"/>
            <w:vMerge w:val="continue"/>
            <w:vAlign w:val="center"/>
          </w:tcPr>
          <w:p w14:paraId="4BBAA87A"/>
        </w:tc>
        <w:tc>
          <w:tcPr>
            <w:tcW w:w="1420" w:type="dxa"/>
            <w:vMerge w:val="continue"/>
            <w:vAlign w:val="center"/>
          </w:tcPr>
          <w:p w14:paraId="455C07B2"/>
        </w:tc>
        <w:tc>
          <w:tcPr>
            <w:tcW w:w="1420" w:type="dxa"/>
            <w:vMerge w:val="continue"/>
            <w:vAlign w:val="center"/>
          </w:tcPr>
          <w:p w14:paraId="094613B2"/>
        </w:tc>
        <w:tc>
          <w:tcPr>
            <w:tcW w:w="1420" w:type="dxa"/>
            <w:vMerge w:val="continue"/>
            <w:vAlign w:val="center"/>
          </w:tcPr>
          <w:p w14:paraId="7E169FEE"/>
        </w:tc>
        <w:tc>
          <w:tcPr>
            <w:tcW w:w="1478" w:type="dxa"/>
            <w:vMerge w:val="continue"/>
            <w:vAlign w:val="center"/>
          </w:tcPr>
          <w:p w14:paraId="043A69F8"/>
        </w:tc>
      </w:tr>
      <w:tr w14:paraId="11CD23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92920DE">
            <w:pPr>
              <w:jc w:val="center"/>
            </w:pPr>
            <w:r>
              <w:rPr>
                <w:rFonts w:ascii="宋体" w:hAnsi="宋体" w:eastAsia="宋体" w:cs="宋体"/>
                <w:b w:val="0"/>
                <w:i w:val="0"/>
                <w:color w:val="000000"/>
                <w:sz w:val="18"/>
              </w:rPr>
              <w:t>栏次</w:t>
            </w:r>
          </w:p>
        </w:tc>
        <w:tc>
          <w:tcPr>
            <w:tcW w:w="480" w:type="dxa"/>
            <w:vAlign w:val="center"/>
          </w:tcPr>
          <w:p w14:paraId="17325A58"/>
        </w:tc>
        <w:tc>
          <w:tcPr>
            <w:tcW w:w="1420" w:type="dxa"/>
            <w:vAlign w:val="center"/>
          </w:tcPr>
          <w:p w14:paraId="5B1BE9D8">
            <w:pPr>
              <w:jc w:val="center"/>
            </w:pPr>
            <w:r>
              <w:rPr>
                <w:rFonts w:ascii="宋体" w:hAnsi="宋体" w:eastAsia="宋体" w:cs="宋体"/>
                <w:b w:val="0"/>
                <w:i w:val="0"/>
                <w:color w:val="000000"/>
                <w:sz w:val="18"/>
              </w:rPr>
              <w:t>1</w:t>
            </w:r>
          </w:p>
        </w:tc>
        <w:tc>
          <w:tcPr>
            <w:tcW w:w="3080" w:type="dxa"/>
            <w:vAlign w:val="center"/>
          </w:tcPr>
          <w:p w14:paraId="245FF2C6">
            <w:pPr>
              <w:jc w:val="center"/>
            </w:pPr>
            <w:r>
              <w:rPr>
                <w:rFonts w:ascii="宋体" w:hAnsi="宋体" w:eastAsia="宋体" w:cs="宋体"/>
                <w:b w:val="0"/>
                <w:i w:val="0"/>
                <w:color w:val="000000"/>
                <w:sz w:val="18"/>
              </w:rPr>
              <w:t>栏次</w:t>
            </w:r>
          </w:p>
        </w:tc>
        <w:tc>
          <w:tcPr>
            <w:tcW w:w="480" w:type="dxa"/>
            <w:vAlign w:val="center"/>
          </w:tcPr>
          <w:p w14:paraId="388C5FF8"/>
        </w:tc>
        <w:tc>
          <w:tcPr>
            <w:tcW w:w="1420" w:type="dxa"/>
            <w:vAlign w:val="center"/>
          </w:tcPr>
          <w:p w14:paraId="1EE83EF8">
            <w:pPr>
              <w:jc w:val="center"/>
            </w:pPr>
            <w:r>
              <w:rPr>
                <w:rFonts w:ascii="宋体" w:hAnsi="宋体" w:eastAsia="宋体" w:cs="宋体"/>
                <w:b w:val="0"/>
                <w:i w:val="0"/>
                <w:color w:val="000000"/>
                <w:sz w:val="18"/>
              </w:rPr>
              <w:t>2</w:t>
            </w:r>
          </w:p>
        </w:tc>
        <w:tc>
          <w:tcPr>
            <w:tcW w:w="1420" w:type="dxa"/>
            <w:vAlign w:val="center"/>
          </w:tcPr>
          <w:p w14:paraId="0A9997C7">
            <w:pPr>
              <w:jc w:val="center"/>
            </w:pPr>
            <w:r>
              <w:rPr>
                <w:rFonts w:ascii="宋体" w:hAnsi="宋体" w:eastAsia="宋体" w:cs="宋体"/>
                <w:b w:val="0"/>
                <w:i w:val="0"/>
                <w:color w:val="000000"/>
                <w:sz w:val="18"/>
              </w:rPr>
              <w:t>3</w:t>
            </w:r>
          </w:p>
        </w:tc>
        <w:tc>
          <w:tcPr>
            <w:tcW w:w="1420" w:type="dxa"/>
            <w:vAlign w:val="center"/>
          </w:tcPr>
          <w:p w14:paraId="00A084DC">
            <w:pPr>
              <w:jc w:val="center"/>
            </w:pPr>
            <w:r>
              <w:rPr>
                <w:rFonts w:ascii="宋体" w:hAnsi="宋体" w:eastAsia="宋体" w:cs="宋体"/>
                <w:b w:val="0"/>
                <w:i w:val="0"/>
                <w:color w:val="000000"/>
                <w:sz w:val="18"/>
              </w:rPr>
              <w:t>4</w:t>
            </w:r>
          </w:p>
        </w:tc>
        <w:tc>
          <w:tcPr>
            <w:tcW w:w="1478" w:type="dxa"/>
            <w:vAlign w:val="center"/>
          </w:tcPr>
          <w:p w14:paraId="0CC66371">
            <w:pPr>
              <w:jc w:val="center"/>
            </w:pPr>
            <w:r>
              <w:rPr>
                <w:rFonts w:ascii="宋体" w:hAnsi="宋体" w:eastAsia="宋体" w:cs="宋体"/>
                <w:b w:val="0"/>
                <w:i w:val="0"/>
                <w:color w:val="000000"/>
                <w:sz w:val="18"/>
              </w:rPr>
              <w:t>5</w:t>
            </w:r>
          </w:p>
        </w:tc>
      </w:tr>
      <w:tr w14:paraId="393876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8A9EA03">
            <w:pPr>
              <w:jc w:val="left"/>
            </w:pPr>
            <w:r>
              <w:rPr>
                <w:rFonts w:ascii="宋体" w:hAnsi="宋体" w:eastAsia="宋体" w:cs="宋体"/>
                <w:b w:val="0"/>
                <w:i w:val="0"/>
                <w:color w:val="000000"/>
                <w:sz w:val="18"/>
              </w:rPr>
              <w:t>一、一般公共预算财政拨款</w:t>
            </w:r>
          </w:p>
        </w:tc>
        <w:tc>
          <w:tcPr>
            <w:tcW w:w="480" w:type="dxa"/>
            <w:vAlign w:val="center"/>
          </w:tcPr>
          <w:p w14:paraId="69FB6963">
            <w:pPr>
              <w:jc w:val="center"/>
            </w:pPr>
            <w:r>
              <w:rPr>
                <w:rFonts w:ascii="宋体" w:hAnsi="宋体" w:eastAsia="宋体" w:cs="宋体"/>
                <w:b w:val="0"/>
                <w:i w:val="0"/>
                <w:color w:val="000000"/>
                <w:sz w:val="18"/>
              </w:rPr>
              <w:t>1</w:t>
            </w:r>
          </w:p>
        </w:tc>
        <w:tc>
          <w:tcPr>
            <w:tcW w:w="1420" w:type="dxa"/>
            <w:vAlign w:val="center"/>
          </w:tcPr>
          <w:p w14:paraId="571229F7">
            <w:pPr>
              <w:jc w:val="right"/>
            </w:pPr>
            <w:r>
              <w:rPr>
                <w:rFonts w:ascii="宋体" w:hAnsi="宋体" w:eastAsia="宋体" w:cs="宋体"/>
                <w:b w:val="0"/>
                <w:i w:val="0"/>
                <w:color w:val="000000"/>
                <w:sz w:val="18"/>
              </w:rPr>
              <w:t>10,208.41</w:t>
            </w:r>
          </w:p>
        </w:tc>
        <w:tc>
          <w:tcPr>
            <w:tcW w:w="3080" w:type="dxa"/>
            <w:vAlign w:val="center"/>
          </w:tcPr>
          <w:p w14:paraId="1E08B138">
            <w:pPr>
              <w:jc w:val="left"/>
            </w:pPr>
            <w:r>
              <w:rPr>
                <w:rFonts w:ascii="宋体" w:hAnsi="宋体" w:eastAsia="宋体" w:cs="宋体"/>
                <w:b w:val="0"/>
                <w:i w:val="0"/>
                <w:color w:val="000000"/>
                <w:sz w:val="18"/>
              </w:rPr>
              <w:t>一、一般公共服务支出</w:t>
            </w:r>
          </w:p>
        </w:tc>
        <w:tc>
          <w:tcPr>
            <w:tcW w:w="480" w:type="dxa"/>
            <w:vAlign w:val="center"/>
          </w:tcPr>
          <w:p w14:paraId="3E0765FA">
            <w:pPr>
              <w:jc w:val="center"/>
            </w:pPr>
            <w:r>
              <w:rPr>
                <w:rFonts w:ascii="宋体" w:hAnsi="宋体" w:eastAsia="宋体" w:cs="宋体"/>
                <w:b w:val="0"/>
                <w:i w:val="0"/>
                <w:color w:val="000000"/>
                <w:sz w:val="18"/>
              </w:rPr>
              <w:t>33</w:t>
            </w:r>
          </w:p>
        </w:tc>
        <w:tc>
          <w:tcPr>
            <w:tcW w:w="1420" w:type="dxa"/>
            <w:vAlign w:val="center"/>
          </w:tcPr>
          <w:p w14:paraId="5F4A844A">
            <w:pPr>
              <w:jc w:val="right"/>
            </w:pPr>
            <w:r>
              <w:rPr>
                <w:rFonts w:ascii="宋体" w:hAnsi="宋体" w:eastAsia="宋体" w:cs="宋体"/>
                <w:b w:val="0"/>
                <w:i w:val="0"/>
                <w:color w:val="000000"/>
                <w:sz w:val="18"/>
              </w:rPr>
              <w:t>7,514.65</w:t>
            </w:r>
          </w:p>
        </w:tc>
        <w:tc>
          <w:tcPr>
            <w:tcW w:w="1420" w:type="dxa"/>
            <w:vAlign w:val="center"/>
          </w:tcPr>
          <w:p w14:paraId="2BE41404">
            <w:pPr>
              <w:jc w:val="right"/>
            </w:pPr>
            <w:r>
              <w:rPr>
                <w:rFonts w:ascii="宋体" w:hAnsi="宋体" w:eastAsia="宋体" w:cs="宋体"/>
                <w:b w:val="0"/>
                <w:i w:val="0"/>
                <w:color w:val="000000"/>
                <w:sz w:val="18"/>
              </w:rPr>
              <w:t>7,514.65</w:t>
            </w:r>
          </w:p>
        </w:tc>
        <w:tc>
          <w:tcPr>
            <w:tcW w:w="1420" w:type="dxa"/>
            <w:vAlign w:val="center"/>
          </w:tcPr>
          <w:p w14:paraId="5634EF41"/>
        </w:tc>
        <w:tc>
          <w:tcPr>
            <w:tcW w:w="1478" w:type="dxa"/>
            <w:vAlign w:val="center"/>
          </w:tcPr>
          <w:p w14:paraId="5CC9D413"/>
        </w:tc>
      </w:tr>
      <w:tr w14:paraId="381F5B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894F973">
            <w:pPr>
              <w:jc w:val="left"/>
            </w:pPr>
            <w:r>
              <w:rPr>
                <w:rFonts w:ascii="宋体" w:hAnsi="宋体" w:eastAsia="宋体" w:cs="宋体"/>
                <w:b w:val="0"/>
                <w:i w:val="0"/>
                <w:color w:val="000000"/>
                <w:sz w:val="18"/>
              </w:rPr>
              <w:t>二、政府性基金预算财政拨款</w:t>
            </w:r>
          </w:p>
        </w:tc>
        <w:tc>
          <w:tcPr>
            <w:tcW w:w="480" w:type="dxa"/>
            <w:vAlign w:val="center"/>
          </w:tcPr>
          <w:p w14:paraId="4FB4C316">
            <w:pPr>
              <w:jc w:val="center"/>
            </w:pPr>
            <w:r>
              <w:rPr>
                <w:rFonts w:ascii="宋体" w:hAnsi="宋体" w:eastAsia="宋体" w:cs="宋体"/>
                <w:b w:val="0"/>
                <w:i w:val="0"/>
                <w:color w:val="000000"/>
                <w:sz w:val="18"/>
              </w:rPr>
              <w:t>2</w:t>
            </w:r>
          </w:p>
        </w:tc>
        <w:tc>
          <w:tcPr>
            <w:tcW w:w="1420" w:type="dxa"/>
            <w:vAlign w:val="center"/>
          </w:tcPr>
          <w:p w14:paraId="4E24EA2D"/>
        </w:tc>
        <w:tc>
          <w:tcPr>
            <w:tcW w:w="3080" w:type="dxa"/>
            <w:vAlign w:val="center"/>
          </w:tcPr>
          <w:p w14:paraId="3EA7F600">
            <w:pPr>
              <w:jc w:val="left"/>
            </w:pPr>
            <w:r>
              <w:rPr>
                <w:rFonts w:ascii="宋体" w:hAnsi="宋体" w:eastAsia="宋体" w:cs="宋体"/>
                <w:b w:val="0"/>
                <w:i w:val="0"/>
                <w:color w:val="000000"/>
                <w:sz w:val="18"/>
              </w:rPr>
              <w:t>二、外交支出</w:t>
            </w:r>
          </w:p>
        </w:tc>
        <w:tc>
          <w:tcPr>
            <w:tcW w:w="480" w:type="dxa"/>
            <w:vAlign w:val="center"/>
          </w:tcPr>
          <w:p w14:paraId="563A4CDD">
            <w:pPr>
              <w:jc w:val="center"/>
            </w:pPr>
            <w:r>
              <w:rPr>
                <w:rFonts w:ascii="宋体" w:hAnsi="宋体" w:eastAsia="宋体" w:cs="宋体"/>
                <w:b w:val="0"/>
                <w:i w:val="0"/>
                <w:color w:val="000000"/>
                <w:sz w:val="18"/>
              </w:rPr>
              <w:t>34</w:t>
            </w:r>
          </w:p>
        </w:tc>
        <w:tc>
          <w:tcPr>
            <w:tcW w:w="1420" w:type="dxa"/>
            <w:vAlign w:val="center"/>
          </w:tcPr>
          <w:p w14:paraId="3FB92791"/>
        </w:tc>
        <w:tc>
          <w:tcPr>
            <w:tcW w:w="1420" w:type="dxa"/>
            <w:vAlign w:val="center"/>
          </w:tcPr>
          <w:p w14:paraId="4AC505E6"/>
        </w:tc>
        <w:tc>
          <w:tcPr>
            <w:tcW w:w="1420" w:type="dxa"/>
            <w:vAlign w:val="center"/>
          </w:tcPr>
          <w:p w14:paraId="1EEF6DF3"/>
        </w:tc>
        <w:tc>
          <w:tcPr>
            <w:tcW w:w="1478" w:type="dxa"/>
            <w:vAlign w:val="center"/>
          </w:tcPr>
          <w:p w14:paraId="08E37753"/>
        </w:tc>
      </w:tr>
      <w:tr w14:paraId="65346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DFDE3F4">
            <w:pPr>
              <w:jc w:val="left"/>
            </w:pPr>
            <w:r>
              <w:rPr>
                <w:rFonts w:ascii="宋体" w:hAnsi="宋体" w:eastAsia="宋体" w:cs="宋体"/>
                <w:b w:val="0"/>
                <w:i w:val="0"/>
                <w:color w:val="000000"/>
                <w:sz w:val="18"/>
              </w:rPr>
              <w:t>三、国有资本经营预算财政拨款</w:t>
            </w:r>
          </w:p>
        </w:tc>
        <w:tc>
          <w:tcPr>
            <w:tcW w:w="480" w:type="dxa"/>
            <w:vAlign w:val="center"/>
          </w:tcPr>
          <w:p w14:paraId="56BA9A7C">
            <w:pPr>
              <w:jc w:val="center"/>
            </w:pPr>
            <w:r>
              <w:rPr>
                <w:rFonts w:ascii="宋体" w:hAnsi="宋体" w:eastAsia="宋体" w:cs="宋体"/>
                <w:b w:val="0"/>
                <w:i w:val="0"/>
                <w:color w:val="000000"/>
                <w:sz w:val="18"/>
              </w:rPr>
              <w:t>3</w:t>
            </w:r>
          </w:p>
        </w:tc>
        <w:tc>
          <w:tcPr>
            <w:tcW w:w="1420" w:type="dxa"/>
            <w:vAlign w:val="center"/>
          </w:tcPr>
          <w:p w14:paraId="0A59BC4A"/>
        </w:tc>
        <w:tc>
          <w:tcPr>
            <w:tcW w:w="3080" w:type="dxa"/>
            <w:vAlign w:val="center"/>
          </w:tcPr>
          <w:p w14:paraId="5A8CD4AC">
            <w:pPr>
              <w:jc w:val="left"/>
            </w:pPr>
            <w:r>
              <w:rPr>
                <w:rFonts w:ascii="宋体" w:hAnsi="宋体" w:eastAsia="宋体" w:cs="宋体"/>
                <w:b w:val="0"/>
                <w:i w:val="0"/>
                <w:color w:val="000000"/>
                <w:sz w:val="18"/>
              </w:rPr>
              <w:t>三、国防支出</w:t>
            </w:r>
          </w:p>
        </w:tc>
        <w:tc>
          <w:tcPr>
            <w:tcW w:w="480" w:type="dxa"/>
            <w:vAlign w:val="center"/>
          </w:tcPr>
          <w:p w14:paraId="7BF9BF3C">
            <w:pPr>
              <w:jc w:val="center"/>
            </w:pPr>
            <w:r>
              <w:rPr>
                <w:rFonts w:ascii="宋体" w:hAnsi="宋体" w:eastAsia="宋体" w:cs="宋体"/>
                <w:b w:val="0"/>
                <w:i w:val="0"/>
                <w:color w:val="000000"/>
                <w:sz w:val="18"/>
              </w:rPr>
              <w:t>35</w:t>
            </w:r>
          </w:p>
        </w:tc>
        <w:tc>
          <w:tcPr>
            <w:tcW w:w="1420" w:type="dxa"/>
            <w:vAlign w:val="center"/>
          </w:tcPr>
          <w:p w14:paraId="4618E6B6"/>
        </w:tc>
        <w:tc>
          <w:tcPr>
            <w:tcW w:w="1420" w:type="dxa"/>
            <w:vAlign w:val="center"/>
          </w:tcPr>
          <w:p w14:paraId="10B11605"/>
        </w:tc>
        <w:tc>
          <w:tcPr>
            <w:tcW w:w="1420" w:type="dxa"/>
            <w:vAlign w:val="center"/>
          </w:tcPr>
          <w:p w14:paraId="41D2D0BC"/>
        </w:tc>
        <w:tc>
          <w:tcPr>
            <w:tcW w:w="1478" w:type="dxa"/>
            <w:vAlign w:val="center"/>
          </w:tcPr>
          <w:p w14:paraId="7BA738C8"/>
        </w:tc>
      </w:tr>
      <w:tr w14:paraId="0759FD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8172D59"/>
        </w:tc>
        <w:tc>
          <w:tcPr>
            <w:tcW w:w="480" w:type="dxa"/>
            <w:vAlign w:val="center"/>
          </w:tcPr>
          <w:p w14:paraId="5A5E1839">
            <w:pPr>
              <w:jc w:val="center"/>
            </w:pPr>
            <w:r>
              <w:rPr>
                <w:rFonts w:ascii="宋体" w:hAnsi="宋体" w:eastAsia="宋体" w:cs="宋体"/>
                <w:b w:val="0"/>
                <w:i w:val="0"/>
                <w:color w:val="000000"/>
                <w:sz w:val="18"/>
              </w:rPr>
              <w:t>4</w:t>
            </w:r>
          </w:p>
        </w:tc>
        <w:tc>
          <w:tcPr>
            <w:tcW w:w="1420" w:type="dxa"/>
            <w:vAlign w:val="center"/>
          </w:tcPr>
          <w:p w14:paraId="1FEFB551"/>
        </w:tc>
        <w:tc>
          <w:tcPr>
            <w:tcW w:w="3080" w:type="dxa"/>
            <w:vAlign w:val="center"/>
          </w:tcPr>
          <w:p w14:paraId="49FB6CC6">
            <w:pPr>
              <w:jc w:val="left"/>
            </w:pPr>
            <w:r>
              <w:rPr>
                <w:rFonts w:ascii="宋体" w:hAnsi="宋体" w:eastAsia="宋体" w:cs="宋体"/>
                <w:b w:val="0"/>
                <w:i w:val="0"/>
                <w:color w:val="000000"/>
                <w:sz w:val="18"/>
              </w:rPr>
              <w:t>四、公共安全支出</w:t>
            </w:r>
          </w:p>
        </w:tc>
        <w:tc>
          <w:tcPr>
            <w:tcW w:w="480" w:type="dxa"/>
            <w:vAlign w:val="center"/>
          </w:tcPr>
          <w:p w14:paraId="17C9F515">
            <w:pPr>
              <w:jc w:val="center"/>
            </w:pPr>
            <w:r>
              <w:rPr>
                <w:rFonts w:ascii="宋体" w:hAnsi="宋体" w:eastAsia="宋体" w:cs="宋体"/>
                <w:b w:val="0"/>
                <w:i w:val="0"/>
                <w:color w:val="000000"/>
                <w:sz w:val="18"/>
              </w:rPr>
              <w:t>36</w:t>
            </w:r>
          </w:p>
        </w:tc>
        <w:tc>
          <w:tcPr>
            <w:tcW w:w="1420" w:type="dxa"/>
            <w:vAlign w:val="center"/>
          </w:tcPr>
          <w:p w14:paraId="14B6D275"/>
        </w:tc>
        <w:tc>
          <w:tcPr>
            <w:tcW w:w="1420" w:type="dxa"/>
            <w:vAlign w:val="center"/>
          </w:tcPr>
          <w:p w14:paraId="41322235"/>
        </w:tc>
        <w:tc>
          <w:tcPr>
            <w:tcW w:w="1420" w:type="dxa"/>
            <w:vAlign w:val="center"/>
          </w:tcPr>
          <w:p w14:paraId="333E9555"/>
        </w:tc>
        <w:tc>
          <w:tcPr>
            <w:tcW w:w="1478" w:type="dxa"/>
            <w:vAlign w:val="center"/>
          </w:tcPr>
          <w:p w14:paraId="451F7CC7"/>
        </w:tc>
      </w:tr>
      <w:tr w14:paraId="153528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F701DFB"/>
        </w:tc>
        <w:tc>
          <w:tcPr>
            <w:tcW w:w="480" w:type="dxa"/>
            <w:vAlign w:val="center"/>
          </w:tcPr>
          <w:p w14:paraId="115F1864">
            <w:pPr>
              <w:jc w:val="center"/>
            </w:pPr>
            <w:r>
              <w:rPr>
                <w:rFonts w:ascii="宋体" w:hAnsi="宋体" w:eastAsia="宋体" w:cs="宋体"/>
                <w:b w:val="0"/>
                <w:i w:val="0"/>
                <w:color w:val="000000"/>
                <w:sz w:val="18"/>
              </w:rPr>
              <w:t>5</w:t>
            </w:r>
          </w:p>
        </w:tc>
        <w:tc>
          <w:tcPr>
            <w:tcW w:w="1420" w:type="dxa"/>
            <w:vAlign w:val="center"/>
          </w:tcPr>
          <w:p w14:paraId="3623A163"/>
        </w:tc>
        <w:tc>
          <w:tcPr>
            <w:tcW w:w="3080" w:type="dxa"/>
            <w:vAlign w:val="center"/>
          </w:tcPr>
          <w:p w14:paraId="7FFCFA1D">
            <w:pPr>
              <w:jc w:val="left"/>
            </w:pPr>
            <w:r>
              <w:rPr>
                <w:rFonts w:ascii="宋体" w:hAnsi="宋体" w:eastAsia="宋体" w:cs="宋体"/>
                <w:b w:val="0"/>
                <w:i w:val="0"/>
                <w:color w:val="000000"/>
                <w:sz w:val="18"/>
              </w:rPr>
              <w:t>五、教育支出</w:t>
            </w:r>
          </w:p>
        </w:tc>
        <w:tc>
          <w:tcPr>
            <w:tcW w:w="480" w:type="dxa"/>
            <w:vAlign w:val="center"/>
          </w:tcPr>
          <w:p w14:paraId="020C9B99">
            <w:pPr>
              <w:jc w:val="center"/>
            </w:pPr>
            <w:r>
              <w:rPr>
                <w:rFonts w:ascii="宋体" w:hAnsi="宋体" w:eastAsia="宋体" w:cs="宋体"/>
                <w:b w:val="0"/>
                <w:i w:val="0"/>
                <w:color w:val="000000"/>
                <w:sz w:val="18"/>
              </w:rPr>
              <w:t>37</w:t>
            </w:r>
          </w:p>
        </w:tc>
        <w:tc>
          <w:tcPr>
            <w:tcW w:w="1420" w:type="dxa"/>
            <w:vAlign w:val="center"/>
          </w:tcPr>
          <w:p w14:paraId="29E3567C"/>
        </w:tc>
        <w:tc>
          <w:tcPr>
            <w:tcW w:w="1420" w:type="dxa"/>
            <w:vAlign w:val="center"/>
          </w:tcPr>
          <w:p w14:paraId="71935B3B"/>
        </w:tc>
        <w:tc>
          <w:tcPr>
            <w:tcW w:w="1420" w:type="dxa"/>
            <w:vAlign w:val="center"/>
          </w:tcPr>
          <w:p w14:paraId="7DB15FB6"/>
        </w:tc>
        <w:tc>
          <w:tcPr>
            <w:tcW w:w="1478" w:type="dxa"/>
            <w:vAlign w:val="center"/>
          </w:tcPr>
          <w:p w14:paraId="76CAB941"/>
        </w:tc>
      </w:tr>
      <w:tr w14:paraId="169EAE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D708427"/>
        </w:tc>
        <w:tc>
          <w:tcPr>
            <w:tcW w:w="480" w:type="dxa"/>
            <w:vAlign w:val="center"/>
          </w:tcPr>
          <w:p w14:paraId="7A2FEEB5">
            <w:pPr>
              <w:jc w:val="center"/>
            </w:pPr>
            <w:r>
              <w:rPr>
                <w:rFonts w:ascii="宋体" w:hAnsi="宋体" w:eastAsia="宋体" w:cs="宋体"/>
                <w:b w:val="0"/>
                <w:i w:val="0"/>
                <w:color w:val="000000"/>
                <w:sz w:val="18"/>
              </w:rPr>
              <w:t>6</w:t>
            </w:r>
          </w:p>
        </w:tc>
        <w:tc>
          <w:tcPr>
            <w:tcW w:w="1420" w:type="dxa"/>
            <w:vAlign w:val="center"/>
          </w:tcPr>
          <w:p w14:paraId="610F7154"/>
        </w:tc>
        <w:tc>
          <w:tcPr>
            <w:tcW w:w="3080" w:type="dxa"/>
            <w:vAlign w:val="center"/>
          </w:tcPr>
          <w:p w14:paraId="1DD9ABA1">
            <w:pPr>
              <w:jc w:val="left"/>
            </w:pPr>
            <w:r>
              <w:rPr>
                <w:rFonts w:ascii="宋体" w:hAnsi="宋体" w:eastAsia="宋体" w:cs="宋体"/>
                <w:b w:val="0"/>
                <w:i w:val="0"/>
                <w:color w:val="000000"/>
                <w:sz w:val="18"/>
              </w:rPr>
              <w:t>六、科学技术支出</w:t>
            </w:r>
          </w:p>
        </w:tc>
        <w:tc>
          <w:tcPr>
            <w:tcW w:w="480" w:type="dxa"/>
            <w:vAlign w:val="center"/>
          </w:tcPr>
          <w:p w14:paraId="6830D428">
            <w:pPr>
              <w:jc w:val="center"/>
            </w:pPr>
            <w:r>
              <w:rPr>
                <w:rFonts w:ascii="宋体" w:hAnsi="宋体" w:eastAsia="宋体" w:cs="宋体"/>
                <w:b w:val="0"/>
                <w:i w:val="0"/>
                <w:color w:val="000000"/>
                <w:sz w:val="18"/>
              </w:rPr>
              <w:t>38</w:t>
            </w:r>
          </w:p>
        </w:tc>
        <w:tc>
          <w:tcPr>
            <w:tcW w:w="1420" w:type="dxa"/>
            <w:vAlign w:val="center"/>
          </w:tcPr>
          <w:p w14:paraId="348660F0">
            <w:pPr>
              <w:jc w:val="right"/>
            </w:pPr>
            <w:r>
              <w:rPr>
                <w:rFonts w:ascii="宋体" w:hAnsi="宋体" w:eastAsia="宋体" w:cs="宋体"/>
                <w:b w:val="0"/>
                <w:i w:val="0"/>
                <w:color w:val="000000"/>
                <w:sz w:val="18"/>
              </w:rPr>
              <w:t>1,828.00</w:t>
            </w:r>
          </w:p>
        </w:tc>
        <w:tc>
          <w:tcPr>
            <w:tcW w:w="1420" w:type="dxa"/>
            <w:vAlign w:val="center"/>
          </w:tcPr>
          <w:p w14:paraId="51653B8B">
            <w:pPr>
              <w:jc w:val="right"/>
            </w:pPr>
            <w:r>
              <w:rPr>
                <w:rFonts w:ascii="宋体" w:hAnsi="宋体" w:eastAsia="宋体" w:cs="宋体"/>
                <w:b w:val="0"/>
                <w:i w:val="0"/>
                <w:color w:val="000000"/>
                <w:sz w:val="18"/>
              </w:rPr>
              <w:t>1,828.00</w:t>
            </w:r>
          </w:p>
        </w:tc>
        <w:tc>
          <w:tcPr>
            <w:tcW w:w="1420" w:type="dxa"/>
            <w:vAlign w:val="center"/>
          </w:tcPr>
          <w:p w14:paraId="694CE96E"/>
        </w:tc>
        <w:tc>
          <w:tcPr>
            <w:tcW w:w="1478" w:type="dxa"/>
            <w:vAlign w:val="center"/>
          </w:tcPr>
          <w:p w14:paraId="3F512DD1"/>
        </w:tc>
      </w:tr>
      <w:tr w14:paraId="7F29C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3C0E205"/>
        </w:tc>
        <w:tc>
          <w:tcPr>
            <w:tcW w:w="480" w:type="dxa"/>
            <w:vAlign w:val="center"/>
          </w:tcPr>
          <w:p w14:paraId="3B9E3483">
            <w:pPr>
              <w:jc w:val="center"/>
            </w:pPr>
            <w:r>
              <w:rPr>
                <w:rFonts w:ascii="宋体" w:hAnsi="宋体" w:eastAsia="宋体" w:cs="宋体"/>
                <w:b w:val="0"/>
                <w:i w:val="0"/>
                <w:color w:val="000000"/>
                <w:sz w:val="18"/>
              </w:rPr>
              <w:t>7</w:t>
            </w:r>
          </w:p>
        </w:tc>
        <w:tc>
          <w:tcPr>
            <w:tcW w:w="1420" w:type="dxa"/>
            <w:vAlign w:val="center"/>
          </w:tcPr>
          <w:p w14:paraId="28488DDF"/>
        </w:tc>
        <w:tc>
          <w:tcPr>
            <w:tcW w:w="3080" w:type="dxa"/>
            <w:vAlign w:val="center"/>
          </w:tcPr>
          <w:p w14:paraId="380764C9">
            <w:pPr>
              <w:jc w:val="left"/>
            </w:pPr>
            <w:r>
              <w:rPr>
                <w:rFonts w:ascii="宋体" w:hAnsi="宋体" w:eastAsia="宋体" w:cs="宋体"/>
                <w:b w:val="0"/>
                <w:i w:val="0"/>
                <w:color w:val="000000"/>
                <w:sz w:val="18"/>
              </w:rPr>
              <w:t>七、文化旅游体育与传媒支出</w:t>
            </w:r>
          </w:p>
        </w:tc>
        <w:tc>
          <w:tcPr>
            <w:tcW w:w="480" w:type="dxa"/>
            <w:vAlign w:val="center"/>
          </w:tcPr>
          <w:p w14:paraId="22944460">
            <w:pPr>
              <w:jc w:val="center"/>
            </w:pPr>
            <w:r>
              <w:rPr>
                <w:rFonts w:ascii="宋体" w:hAnsi="宋体" w:eastAsia="宋体" w:cs="宋体"/>
                <w:b w:val="0"/>
                <w:i w:val="0"/>
                <w:color w:val="000000"/>
                <w:sz w:val="18"/>
              </w:rPr>
              <w:t>39</w:t>
            </w:r>
          </w:p>
        </w:tc>
        <w:tc>
          <w:tcPr>
            <w:tcW w:w="1420" w:type="dxa"/>
            <w:vAlign w:val="center"/>
          </w:tcPr>
          <w:p w14:paraId="5B29F897"/>
        </w:tc>
        <w:tc>
          <w:tcPr>
            <w:tcW w:w="1420" w:type="dxa"/>
            <w:vAlign w:val="center"/>
          </w:tcPr>
          <w:p w14:paraId="7950361D"/>
        </w:tc>
        <w:tc>
          <w:tcPr>
            <w:tcW w:w="1420" w:type="dxa"/>
            <w:vAlign w:val="center"/>
          </w:tcPr>
          <w:p w14:paraId="5EC8B983"/>
        </w:tc>
        <w:tc>
          <w:tcPr>
            <w:tcW w:w="1478" w:type="dxa"/>
            <w:vAlign w:val="center"/>
          </w:tcPr>
          <w:p w14:paraId="2846E6BE"/>
        </w:tc>
      </w:tr>
      <w:tr w14:paraId="6CDC8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88C101D"/>
        </w:tc>
        <w:tc>
          <w:tcPr>
            <w:tcW w:w="480" w:type="dxa"/>
            <w:vAlign w:val="center"/>
          </w:tcPr>
          <w:p w14:paraId="322CB523">
            <w:pPr>
              <w:jc w:val="center"/>
            </w:pPr>
            <w:r>
              <w:rPr>
                <w:rFonts w:ascii="宋体" w:hAnsi="宋体" w:eastAsia="宋体" w:cs="宋体"/>
                <w:b w:val="0"/>
                <w:i w:val="0"/>
                <w:color w:val="000000"/>
                <w:sz w:val="18"/>
              </w:rPr>
              <w:t>8</w:t>
            </w:r>
          </w:p>
        </w:tc>
        <w:tc>
          <w:tcPr>
            <w:tcW w:w="1420" w:type="dxa"/>
            <w:vAlign w:val="center"/>
          </w:tcPr>
          <w:p w14:paraId="198A90A3"/>
        </w:tc>
        <w:tc>
          <w:tcPr>
            <w:tcW w:w="3080" w:type="dxa"/>
            <w:vAlign w:val="center"/>
          </w:tcPr>
          <w:p w14:paraId="1F71BCD2">
            <w:pPr>
              <w:jc w:val="left"/>
            </w:pPr>
            <w:r>
              <w:rPr>
                <w:rFonts w:ascii="宋体" w:hAnsi="宋体" w:eastAsia="宋体" w:cs="宋体"/>
                <w:b w:val="0"/>
                <w:i w:val="0"/>
                <w:color w:val="000000"/>
                <w:sz w:val="18"/>
              </w:rPr>
              <w:t>八、社会保障和就业支出</w:t>
            </w:r>
          </w:p>
        </w:tc>
        <w:tc>
          <w:tcPr>
            <w:tcW w:w="480" w:type="dxa"/>
            <w:vAlign w:val="center"/>
          </w:tcPr>
          <w:p w14:paraId="396202D6">
            <w:pPr>
              <w:jc w:val="center"/>
            </w:pPr>
            <w:r>
              <w:rPr>
                <w:rFonts w:ascii="宋体" w:hAnsi="宋体" w:eastAsia="宋体" w:cs="宋体"/>
                <w:b w:val="0"/>
                <w:i w:val="0"/>
                <w:color w:val="000000"/>
                <w:sz w:val="18"/>
              </w:rPr>
              <w:t>40</w:t>
            </w:r>
          </w:p>
        </w:tc>
        <w:tc>
          <w:tcPr>
            <w:tcW w:w="1420" w:type="dxa"/>
            <w:vAlign w:val="center"/>
          </w:tcPr>
          <w:p w14:paraId="087E839A">
            <w:pPr>
              <w:jc w:val="right"/>
            </w:pPr>
            <w:r>
              <w:rPr>
                <w:rFonts w:ascii="宋体" w:hAnsi="宋体" w:eastAsia="宋体" w:cs="宋体"/>
                <w:b w:val="0"/>
                <w:i w:val="0"/>
                <w:color w:val="000000"/>
                <w:sz w:val="18"/>
              </w:rPr>
              <w:t>123.97</w:t>
            </w:r>
          </w:p>
        </w:tc>
        <w:tc>
          <w:tcPr>
            <w:tcW w:w="1420" w:type="dxa"/>
            <w:vAlign w:val="center"/>
          </w:tcPr>
          <w:p w14:paraId="44C95A35">
            <w:pPr>
              <w:jc w:val="right"/>
            </w:pPr>
            <w:r>
              <w:rPr>
                <w:rFonts w:ascii="宋体" w:hAnsi="宋体" w:eastAsia="宋体" w:cs="宋体"/>
                <w:b w:val="0"/>
                <w:i w:val="0"/>
                <w:color w:val="000000"/>
                <w:sz w:val="18"/>
              </w:rPr>
              <w:t>123.97</w:t>
            </w:r>
          </w:p>
        </w:tc>
        <w:tc>
          <w:tcPr>
            <w:tcW w:w="1420" w:type="dxa"/>
            <w:vAlign w:val="center"/>
          </w:tcPr>
          <w:p w14:paraId="480EB35E"/>
        </w:tc>
        <w:tc>
          <w:tcPr>
            <w:tcW w:w="1478" w:type="dxa"/>
            <w:vAlign w:val="center"/>
          </w:tcPr>
          <w:p w14:paraId="5E578C66"/>
        </w:tc>
      </w:tr>
      <w:tr w14:paraId="259A5D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5BC4774"/>
        </w:tc>
        <w:tc>
          <w:tcPr>
            <w:tcW w:w="480" w:type="dxa"/>
            <w:vAlign w:val="center"/>
          </w:tcPr>
          <w:p w14:paraId="064C388C">
            <w:pPr>
              <w:jc w:val="center"/>
            </w:pPr>
            <w:r>
              <w:rPr>
                <w:rFonts w:ascii="宋体" w:hAnsi="宋体" w:eastAsia="宋体" w:cs="宋体"/>
                <w:b w:val="0"/>
                <w:i w:val="0"/>
                <w:color w:val="000000"/>
                <w:sz w:val="18"/>
              </w:rPr>
              <w:t>9</w:t>
            </w:r>
          </w:p>
        </w:tc>
        <w:tc>
          <w:tcPr>
            <w:tcW w:w="1420" w:type="dxa"/>
            <w:vAlign w:val="center"/>
          </w:tcPr>
          <w:p w14:paraId="23131987"/>
        </w:tc>
        <w:tc>
          <w:tcPr>
            <w:tcW w:w="3080" w:type="dxa"/>
            <w:vAlign w:val="center"/>
          </w:tcPr>
          <w:p w14:paraId="276CBA44">
            <w:pPr>
              <w:jc w:val="left"/>
            </w:pPr>
            <w:r>
              <w:rPr>
                <w:rFonts w:ascii="宋体" w:hAnsi="宋体" w:eastAsia="宋体" w:cs="宋体"/>
                <w:b w:val="0"/>
                <w:i w:val="0"/>
                <w:color w:val="000000"/>
                <w:sz w:val="18"/>
              </w:rPr>
              <w:t>九、卫生健康支出</w:t>
            </w:r>
          </w:p>
        </w:tc>
        <w:tc>
          <w:tcPr>
            <w:tcW w:w="480" w:type="dxa"/>
            <w:vAlign w:val="center"/>
          </w:tcPr>
          <w:p w14:paraId="579086CB">
            <w:pPr>
              <w:jc w:val="center"/>
            </w:pPr>
            <w:r>
              <w:rPr>
                <w:rFonts w:ascii="宋体" w:hAnsi="宋体" w:eastAsia="宋体" w:cs="宋体"/>
                <w:b w:val="0"/>
                <w:i w:val="0"/>
                <w:color w:val="000000"/>
                <w:sz w:val="18"/>
              </w:rPr>
              <w:t>41</w:t>
            </w:r>
          </w:p>
        </w:tc>
        <w:tc>
          <w:tcPr>
            <w:tcW w:w="1420" w:type="dxa"/>
            <w:vAlign w:val="center"/>
          </w:tcPr>
          <w:p w14:paraId="53212EE8">
            <w:pPr>
              <w:jc w:val="right"/>
            </w:pPr>
            <w:r>
              <w:rPr>
                <w:rFonts w:ascii="宋体" w:hAnsi="宋体" w:eastAsia="宋体" w:cs="宋体"/>
                <w:b w:val="0"/>
                <w:i w:val="0"/>
                <w:color w:val="000000"/>
                <w:sz w:val="18"/>
              </w:rPr>
              <w:t>30.60</w:t>
            </w:r>
          </w:p>
        </w:tc>
        <w:tc>
          <w:tcPr>
            <w:tcW w:w="1420" w:type="dxa"/>
            <w:vAlign w:val="center"/>
          </w:tcPr>
          <w:p w14:paraId="67BA2A0E">
            <w:pPr>
              <w:jc w:val="right"/>
            </w:pPr>
            <w:r>
              <w:rPr>
                <w:rFonts w:ascii="宋体" w:hAnsi="宋体" w:eastAsia="宋体" w:cs="宋体"/>
                <w:b w:val="0"/>
                <w:i w:val="0"/>
                <w:color w:val="000000"/>
                <w:sz w:val="18"/>
              </w:rPr>
              <w:t>30.60</w:t>
            </w:r>
          </w:p>
        </w:tc>
        <w:tc>
          <w:tcPr>
            <w:tcW w:w="1420" w:type="dxa"/>
            <w:vAlign w:val="center"/>
          </w:tcPr>
          <w:p w14:paraId="7A669C96"/>
        </w:tc>
        <w:tc>
          <w:tcPr>
            <w:tcW w:w="1478" w:type="dxa"/>
            <w:vAlign w:val="center"/>
          </w:tcPr>
          <w:p w14:paraId="185BC1B2"/>
        </w:tc>
      </w:tr>
      <w:tr w14:paraId="5C50A9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23FDDA7"/>
        </w:tc>
        <w:tc>
          <w:tcPr>
            <w:tcW w:w="480" w:type="dxa"/>
            <w:vAlign w:val="center"/>
          </w:tcPr>
          <w:p w14:paraId="1DD94E33">
            <w:pPr>
              <w:jc w:val="center"/>
            </w:pPr>
            <w:r>
              <w:rPr>
                <w:rFonts w:ascii="宋体" w:hAnsi="宋体" w:eastAsia="宋体" w:cs="宋体"/>
                <w:b w:val="0"/>
                <w:i w:val="0"/>
                <w:color w:val="000000"/>
                <w:sz w:val="18"/>
              </w:rPr>
              <w:t>10</w:t>
            </w:r>
          </w:p>
        </w:tc>
        <w:tc>
          <w:tcPr>
            <w:tcW w:w="1420" w:type="dxa"/>
            <w:vAlign w:val="center"/>
          </w:tcPr>
          <w:p w14:paraId="39C04D79"/>
        </w:tc>
        <w:tc>
          <w:tcPr>
            <w:tcW w:w="3080" w:type="dxa"/>
            <w:vAlign w:val="center"/>
          </w:tcPr>
          <w:p w14:paraId="5F139625">
            <w:pPr>
              <w:jc w:val="left"/>
            </w:pPr>
            <w:r>
              <w:rPr>
                <w:rFonts w:ascii="宋体" w:hAnsi="宋体" w:eastAsia="宋体" w:cs="宋体"/>
                <w:b w:val="0"/>
                <w:i w:val="0"/>
                <w:color w:val="000000"/>
                <w:sz w:val="18"/>
              </w:rPr>
              <w:t>十、节能环保支出</w:t>
            </w:r>
          </w:p>
        </w:tc>
        <w:tc>
          <w:tcPr>
            <w:tcW w:w="480" w:type="dxa"/>
            <w:vAlign w:val="center"/>
          </w:tcPr>
          <w:p w14:paraId="660783F8">
            <w:pPr>
              <w:jc w:val="center"/>
            </w:pPr>
            <w:r>
              <w:rPr>
                <w:rFonts w:ascii="宋体" w:hAnsi="宋体" w:eastAsia="宋体" w:cs="宋体"/>
                <w:b w:val="0"/>
                <w:i w:val="0"/>
                <w:color w:val="000000"/>
                <w:sz w:val="18"/>
              </w:rPr>
              <w:t>42</w:t>
            </w:r>
          </w:p>
        </w:tc>
        <w:tc>
          <w:tcPr>
            <w:tcW w:w="1420" w:type="dxa"/>
            <w:vAlign w:val="center"/>
          </w:tcPr>
          <w:p w14:paraId="7A7AE412"/>
        </w:tc>
        <w:tc>
          <w:tcPr>
            <w:tcW w:w="1420" w:type="dxa"/>
            <w:vAlign w:val="center"/>
          </w:tcPr>
          <w:p w14:paraId="713E28FA"/>
        </w:tc>
        <w:tc>
          <w:tcPr>
            <w:tcW w:w="1420" w:type="dxa"/>
            <w:vAlign w:val="center"/>
          </w:tcPr>
          <w:p w14:paraId="4882F7B6"/>
        </w:tc>
        <w:tc>
          <w:tcPr>
            <w:tcW w:w="1478" w:type="dxa"/>
            <w:vAlign w:val="center"/>
          </w:tcPr>
          <w:p w14:paraId="22D99410"/>
        </w:tc>
      </w:tr>
      <w:tr w14:paraId="42E900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450C1A9"/>
        </w:tc>
        <w:tc>
          <w:tcPr>
            <w:tcW w:w="480" w:type="dxa"/>
            <w:vAlign w:val="center"/>
          </w:tcPr>
          <w:p w14:paraId="3E7A2A7F">
            <w:pPr>
              <w:jc w:val="center"/>
            </w:pPr>
            <w:r>
              <w:rPr>
                <w:rFonts w:ascii="宋体" w:hAnsi="宋体" w:eastAsia="宋体" w:cs="宋体"/>
                <w:b w:val="0"/>
                <w:i w:val="0"/>
                <w:color w:val="000000"/>
                <w:sz w:val="18"/>
              </w:rPr>
              <w:t>11</w:t>
            </w:r>
          </w:p>
        </w:tc>
        <w:tc>
          <w:tcPr>
            <w:tcW w:w="1420" w:type="dxa"/>
            <w:vAlign w:val="center"/>
          </w:tcPr>
          <w:p w14:paraId="67D11D11"/>
        </w:tc>
        <w:tc>
          <w:tcPr>
            <w:tcW w:w="3080" w:type="dxa"/>
            <w:vAlign w:val="center"/>
          </w:tcPr>
          <w:p w14:paraId="653C2A63">
            <w:pPr>
              <w:jc w:val="left"/>
            </w:pPr>
            <w:r>
              <w:rPr>
                <w:rFonts w:ascii="宋体" w:hAnsi="宋体" w:eastAsia="宋体" w:cs="宋体"/>
                <w:b w:val="0"/>
                <w:i w:val="0"/>
                <w:color w:val="000000"/>
                <w:sz w:val="18"/>
              </w:rPr>
              <w:t>十一、城乡社区支出</w:t>
            </w:r>
          </w:p>
        </w:tc>
        <w:tc>
          <w:tcPr>
            <w:tcW w:w="480" w:type="dxa"/>
            <w:vAlign w:val="center"/>
          </w:tcPr>
          <w:p w14:paraId="6B69F144">
            <w:pPr>
              <w:jc w:val="center"/>
            </w:pPr>
            <w:r>
              <w:rPr>
                <w:rFonts w:ascii="宋体" w:hAnsi="宋体" w:eastAsia="宋体" w:cs="宋体"/>
                <w:b w:val="0"/>
                <w:i w:val="0"/>
                <w:color w:val="000000"/>
                <w:sz w:val="18"/>
              </w:rPr>
              <w:t>43</w:t>
            </w:r>
          </w:p>
        </w:tc>
        <w:tc>
          <w:tcPr>
            <w:tcW w:w="1420" w:type="dxa"/>
            <w:vAlign w:val="center"/>
          </w:tcPr>
          <w:p w14:paraId="315E2187"/>
        </w:tc>
        <w:tc>
          <w:tcPr>
            <w:tcW w:w="1420" w:type="dxa"/>
            <w:vAlign w:val="center"/>
          </w:tcPr>
          <w:p w14:paraId="37F35C9D"/>
        </w:tc>
        <w:tc>
          <w:tcPr>
            <w:tcW w:w="1420" w:type="dxa"/>
            <w:vAlign w:val="center"/>
          </w:tcPr>
          <w:p w14:paraId="6EC7AE3B"/>
        </w:tc>
        <w:tc>
          <w:tcPr>
            <w:tcW w:w="1478" w:type="dxa"/>
            <w:vAlign w:val="center"/>
          </w:tcPr>
          <w:p w14:paraId="6816F989"/>
        </w:tc>
      </w:tr>
      <w:tr w14:paraId="16B9C5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E18FE00"/>
        </w:tc>
        <w:tc>
          <w:tcPr>
            <w:tcW w:w="480" w:type="dxa"/>
            <w:vAlign w:val="center"/>
          </w:tcPr>
          <w:p w14:paraId="652932D5">
            <w:pPr>
              <w:jc w:val="center"/>
            </w:pPr>
            <w:r>
              <w:rPr>
                <w:rFonts w:ascii="宋体" w:hAnsi="宋体" w:eastAsia="宋体" w:cs="宋体"/>
                <w:b w:val="0"/>
                <w:i w:val="0"/>
                <w:color w:val="000000"/>
                <w:sz w:val="18"/>
              </w:rPr>
              <w:t>12</w:t>
            </w:r>
          </w:p>
        </w:tc>
        <w:tc>
          <w:tcPr>
            <w:tcW w:w="1420" w:type="dxa"/>
            <w:vAlign w:val="center"/>
          </w:tcPr>
          <w:p w14:paraId="7C141694"/>
        </w:tc>
        <w:tc>
          <w:tcPr>
            <w:tcW w:w="3080" w:type="dxa"/>
            <w:vAlign w:val="center"/>
          </w:tcPr>
          <w:p w14:paraId="116DE6DE">
            <w:pPr>
              <w:jc w:val="left"/>
            </w:pPr>
            <w:r>
              <w:rPr>
                <w:rFonts w:ascii="宋体" w:hAnsi="宋体" w:eastAsia="宋体" w:cs="宋体"/>
                <w:b w:val="0"/>
                <w:i w:val="0"/>
                <w:color w:val="000000"/>
                <w:sz w:val="18"/>
              </w:rPr>
              <w:t>十二、农林水支出</w:t>
            </w:r>
          </w:p>
        </w:tc>
        <w:tc>
          <w:tcPr>
            <w:tcW w:w="480" w:type="dxa"/>
            <w:vAlign w:val="center"/>
          </w:tcPr>
          <w:p w14:paraId="497E6372">
            <w:pPr>
              <w:jc w:val="center"/>
            </w:pPr>
            <w:r>
              <w:rPr>
                <w:rFonts w:ascii="宋体" w:hAnsi="宋体" w:eastAsia="宋体" w:cs="宋体"/>
                <w:b w:val="0"/>
                <w:i w:val="0"/>
                <w:color w:val="000000"/>
                <w:sz w:val="18"/>
              </w:rPr>
              <w:t>44</w:t>
            </w:r>
          </w:p>
        </w:tc>
        <w:tc>
          <w:tcPr>
            <w:tcW w:w="1420" w:type="dxa"/>
            <w:vAlign w:val="center"/>
          </w:tcPr>
          <w:p w14:paraId="7255E271">
            <w:pPr>
              <w:jc w:val="right"/>
            </w:pPr>
            <w:r>
              <w:rPr>
                <w:rFonts w:ascii="宋体" w:hAnsi="宋体" w:eastAsia="宋体" w:cs="宋体"/>
                <w:b w:val="0"/>
                <w:i w:val="0"/>
                <w:color w:val="000000"/>
                <w:sz w:val="18"/>
              </w:rPr>
              <w:t>590.65</w:t>
            </w:r>
          </w:p>
        </w:tc>
        <w:tc>
          <w:tcPr>
            <w:tcW w:w="1420" w:type="dxa"/>
            <w:vAlign w:val="center"/>
          </w:tcPr>
          <w:p w14:paraId="61059B86">
            <w:pPr>
              <w:jc w:val="right"/>
            </w:pPr>
            <w:r>
              <w:rPr>
                <w:rFonts w:ascii="宋体" w:hAnsi="宋体" w:eastAsia="宋体" w:cs="宋体"/>
                <w:b w:val="0"/>
                <w:i w:val="0"/>
                <w:color w:val="000000"/>
                <w:sz w:val="18"/>
              </w:rPr>
              <w:t>590.65</w:t>
            </w:r>
          </w:p>
        </w:tc>
        <w:tc>
          <w:tcPr>
            <w:tcW w:w="1420" w:type="dxa"/>
            <w:vAlign w:val="center"/>
          </w:tcPr>
          <w:p w14:paraId="65C5F0DA"/>
        </w:tc>
        <w:tc>
          <w:tcPr>
            <w:tcW w:w="1478" w:type="dxa"/>
            <w:vAlign w:val="center"/>
          </w:tcPr>
          <w:p w14:paraId="69A078D5"/>
        </w:tc>
      </w:tr>
      <w:tr w14:paraId="3C3FCC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14D877F"/>
        </w:tc>
        <w:tc>
          <w:tcPr>
            <w:tcW w:w="480" w:type="dxa"/>
            <w:vAlign w:val="center"/>
          </w:tcPr>
          <w:p w14:paraId="5437750F">
            <w:pPr>
              <w:jc w:val="center"/>
            </w:pPr>
            <w:r>
              <w:rPr>
                <w:rFonts w:ascii="宋体" w:hAnsi="宋体" w:eastAsia="宋体" w:cs="宋体"/>
                <w:b w:val="0"/>
                <w:i w:val="0"/>
                <w:color w:val="000000"/>
                <w:sz w:val="18"/>
              </w:rPr>
              <w:t>13</w:t>
            </w:r>
          </w:p>
        </w:tc>
        <w:tc>
          <w:tcPr>
            <w:tcW w:w="1420" w:type="dxa"/>
            <w:vAlign w:val="center"/>
          </w:tcPr>
          <w:p w14:paraId="6EAF013F"/>
        </w:tc>
        <w:tc>
          <w:tcPr>
            <w:tcW w:w="3080" w:type="dxa"/>
            <w:vAlign w:val="center"/>
          </w:tcPr>
          <w:p w14:paraId="1837DFDA">
            <w:pPr>
              <w:jc w:val="left"/>
            </w:pPr>
            <w:r>
              <w:rPr>
                <w:rFonts w:ascii="宋体" w:hAnsi="宋体" w:eastAsia="宋体" w:cs="宋体"/>
                <w:b w:val="0"/>
                <w:i w:val="0"/>
                <w:color w:val="000000"/>
                <w:sz w:val="18"/>
              </w:rPr>
              <w:t>十三、交通运输支出</w:t>
            </w:r>
          </w:p>
        </w:tc>
        <w:tc>
          <w:tcPr>
            <w:tcW w:w="480" w:type="dxa"/>
            <w:vAlign w:val="center"/>
          </w:tcPr>
          <w:p w14:paraId="00E82067">
            <w:pPr>
              <w:jc w:val="center"/>
            </w:pPr>
            <w:r>
              <w:rPr>
                <w:rFonts w:ascii="宋体" w:hAnsi="宋体" w:eastAsia="宋体" w:cs="宋体"/>
                <w:b w:val="0"/>
                <w:i w:val="0"/>
                <w:color w:val="000000"/>
                <w:sz w:val="18"/>
              </w:rPr>
              <w:t>45</w:t>
            </w:r>
          </w:p>
        </w:tc>
        <w:tc>
          <w:tcPr>
            <w:tcW w:w="1420" w:type="dxa"/>
            <w:vAlign w:val="center"/>
          </w:tcPr>
          <w:p w14:paraId="368E24BC">
            <w:pPr>
              <w:jc w:val="right"/>
            </w:pPr>
            <w:r>
              <w:rPr>
                <w:rFonts w:ascii="宋体" w:hAnsi="宋体" w:eastAsia="宋体" w:cs="宋体"/>
                <w:b w:val="0"/>
                <w:i w:val="0"/>
                <w:color w:val="000000"/>
                <w:sz w:val="18"/>
              </w:rPr>
              <w:t>47.54</w:t>
            </w:r>
          </w:p>
        </w:tc>
        <w:tc>
          <w:tcPr>
            <w:tcW w:w="1420" w:type="dxa"/>
            <w:vAlign w:val="center"/>
          </w:tcPr>
          <w:p w14:paraId="7E0634C7">
            <w:pPr>
              <w:jc w:val="right"/>
            </w:pPr>
            <w:r>
              <w:rPr>
                <w:rFonts w:ascii="宋体" w:hAnsi="宋体" w:eastAsia="宋体" w:cs="宋体"/>
                <w:b w:val="0"/>
                <w:i w:val="0"/>
                <w:color w:val="000000"/>
                <w:sz w:val="18"/>
              </w:rPr>
              <w:t>47.54</w:t>
            </w:r>
          </w:p>
        </w:tc>
        <w:tc>
          <w:tcPr>
            <w:tcW w:w="1420" w:type="dxa"/>
            <w:vAlign w:val="center"/>
          </w:tcPr>
          <w:p w14:paraId="6D401D44"/>
        </w:tc>
        <w:tc>
          <w:tcPr>
            <w:tcW w:w="1478" w:type="dxa"/>
            <w:vAlign w:val="center"/>
          </w:tcPr>
          <w:p w14:paraId="3F705CE7"/>
        </w:tc>
      </w:tr>
      <w:tr w14:paraId="39029F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E47A07A"/>
        </w:tc>
        <w:tc>
          <w:tcPr>
            <w:tcW w:w="480" w:type="dxa"/>
            <w:vAlign w:val="center"/>
          </w:tcPr>
          <w:p w14:paraId="59709065">
            <w:pPr>
              <w:jc w:val="center"/>
            </w:pPr>
            <w:r>
              <w:rPr>
                <w:rFonts w:ascii="宋体" w:hAnsi="宋体" w:eastAsia="宋体" w:cs="宋体"/>
                <w:b w:val="0"/>
                <w:i w:val="0"/>
                <w:color w:val="000000"/>
                <w:sz w:val="18"/>
              </w:rPr>
              <w:t>14</w:t>
            </w:r>
          </w:p>
        </w:tc>
        <w:tc>
          <w:tcPr>
            <w:tcW w:w="1420" w:type="dxa"/>
            <w:vAlign w:val="center"/>
          </w:tcPr>
          <w:p w14:paraId="3231012E"/>
        </w:tc>
        <w:tc>
          <w:tcPr>
            <w:tcW w:w="3080" w:type="dxa"/>
            <w:vAlign w:val="center"/>
          </w:tcPr>
          <w:p w14:paraId="506C8BF7">
            <w:pPr>
              <w:jc w:val="left"/>
            </w:pPr>
            <w:r>
              <w:rPr>
                <w:rFonts w:ascii="宋体" w:hAnsi="宋体" w:eastAsia="宋体" w:cs="宋体"/>
                <w:b w:val="0"/>
                <w:i w:val="0"/>
                <w:color w:val="000000"/>
                <w:sz w:val="18"/>
              </w:rPr>
              <w:t>十四、资源勘探工业信息等支出</w:t>
            </w:r>
          </w:p>
        </w:tc>
        <w:tc>
          <w:tcPr>
            <w:tcW w:w="480" w:type="dxa"/>
            <w:vAlign w:val="center"/>
          </w:tcPr>
          <w:p w14:paraId="50FAE901">
            <w:pPr>
              <w:jc w:val="center"/>
            </w:pPr>
            <w:r>
              <w:rPr>
                <w:rFonts w:ascii="宋体" w:hAnsi="宋体" w:eastAsia="宋体" w:cs="宋体"/>
                <w:b w:val="0"/>
                <w:i w:val="0"/>
                <w:color w:val="000000"/>
                <w:sz w:val="18"/>
              </w:rPr>
              <w:t>46</w:t>
            </w:r>
          </w:p>
        </w:tc>
        <w:tc>
          <w:tcPr>
            <w:tcW w:w="1420" w:type="dxa"/>
            <w:vAlign w:val="center"/>
          </w:tcPr>
          <w:p w14:paraId="36772CA0"/>
        </w:tc>
        <w:tc>
          <w:tcPr>
            <w:tcW w:w="1420" w:type="dxa"/>
            <w:vAlign w:val="center"/>
          </w:tcPr>
          <w:p w14:paraId="1D5CD965"/>
        </w:tc>
        <w:tc>
          <w:tcPr>
            <w:tcW w:w="1420" w:type="dxa"/>
            <w:vAlign w:val="center"/>
          </w:tcPr>
          <w:p w14:paraId="73E3FB3D"/>
        </w:tc>
        <w:tc>
          <w:tcPr>
            <w:tcW w:w="1478" w:type="dxa"/>
            <w:vAlign w:val="center"/>
          </w:tcPr>
          <w:p w14:paraId="1A2D540E"/>
        </w:tc>
      </w:tr>
      <w:tr w14:paraId="5CD711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AD0E3F0"/>
        </w:tc>
        <w:tc>
          <w:tcPr>
            <w:tcW w:w="480" w:type="dxa"/>
            <w:vAlign w:val="center"/>
          </w:tcPr>
          <w:p w14:paraId="12E9E695">
            <w:pPr>
              <w:jc w:val="center"/>
            </w:pPr>
            <w:r>
              <w:rPr>
                <w:rFonts w:ascii="宋体" w:hAnsi="宋体" w:eastAsia="宋体" w:cs="宋体"/>
                <w:b w:val="0"/>
                <w:i w:val="0"/>
                <w:color w:val="000000"/>
                <w:sz w:val="18"/>
              </w:rPr>
              <w:t>15</w:t>
            </w:r>
          </w:p>
        </w:tc>
        <w:tc>
          <w:tcPr>
            <w:tcW w:w="1420" w:type="dxa"/>
            <w:vAlign w:val="center"/>
          </w:tcPr>
          <w:p w14:paraId="1A021E0B"/>
        </w:tc>
        <w:tc>
          <w:tcPr>
            <w:tcW w:w="3080" w:type="dxa"/>
            <w:vAlign w:val="center"/>
          </w:tcPr>
          <w:p w14:paraId="2AFA48BA">
            <w:pPr>
              <w:jc w:val="left"/>
            </w:pPr>
            <w:r>
              <w:rPr>
                <w:rFonts w:ascii="宋体" w:hAnsi="宋体" w:eastAsia="宋体" w:cs="宋体"/>
                <w:b w:val="0"/>
                <w:i w:val="0"/>
                <w:color w:val="000000"/>
                <w:sz w:val="18"/>
              </w:rPr>
              <w:t>十五、商业服务业等支出</w:t>
            </w:r>
          </w:p>
        </w:tc>
        <w:tc>
          <w:tcPr>
            <w:tcW w:w="480" w:type="dxa"/>
            <w:vAlign w:val="center"/>
          </w:tcPr>
          <w:p w14:paraId="1ACF9E68">
            <w:pPr>
              <w:jc w:val="center"/>
            </w:pPr>
            <w:r>
              <w:rPr>
                <w:rFonts w:ascii="宋体" w:hAnsi="宋体" w:eastAsia="宋体" w:cs="宋体"/>
                <w:b w:val="0"/>
                <w:i w:val="0"/>
                <w:color w:val="000000"/>
                <w:sz w:val="18"/>
              </w:rPr>
              <w:t>47</w:t>
            </w:r>
          </w:p>
        </w:tc>
        <w:tc>
          <w:tcPr>
            <w:tcW w:w="1420" w:type="dxa"/>
            <w:vAlign w:val="center"/>
          </w:tcPr>
          <w:p w14:paraId="3A306611"/>
        </w:tc>
        <w:tc>
          <w:tcPr>
            <w:tcW w:w="1420" w:type="dxa"/>
            <w:vAlign w:val="center"/>
          </w:tcPr>
          <w:p w14:paraId="59AD502B"/>
        </w:tc>
        <w:tc>
          <w:tcPr>
            <w:tcW w:w="1420" w:type="dxa"/>
            <w:vAlign w:val="center"/>
          </w:tcPr>
          <w:p w14:paraId="4A23CD86"/>
        </w:tc>
        <w:tc>
          <w:tcPr>
            <w:tcW w:w="1478" w:type="dxa"/>
            <w:vAlign w:val="center"/>
          </w:tcPr>
          <w:p w14:paraId="21E8747A"/>
        </w:tc>
      </w:tr>
      <w:tr w14:paraId="0420A9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F5BC341"/>
        </w:tc>
        <w:tc>
          <w:tcPr>
            <w:tcW w:w="480" w:type="dxa"/>
            <w:vAlign w:val="center"/>
          </w:tcPr>
          <w:p w14:paraId="4A83AADD">
            <w:pPr>
              <w:jc w:val="center"/>
            </w:pPr>
            <w:r>
              <w:rPr>
                <w:rFonts w:ascii="宋体" w:hAnsi="宋体" w:eastAsia="宋体" w:cs="宋体"/>
                <w:b w:val="0"/>
                <w:i w:val="0"/>
                <w:color w:val="000000"/>
                <w:sz w:val="18"/>
              </w:rPr>
              <w:t>16</w:t>
            </w:r>
          </w:p>
        </w:tc>
        <w:tc>
          <w:tcPr>
            <w:tcW w:w="1420" w:type="dxa"/>
            <w:vAlign w:val="center"/>
          </w:tcPr>
          <w:p w14:paraId="78D2CD03"/>
        </w:tc>
        <w:tc>
          <w:tcPr>
            <w:tcW w:w="3080" w:type="dxa"/>
            <w:vAlign w:val="center"/>
          </w:tcPr>
          <w:p w14:paraId="343F52DA">
            <w:pPr>
              <w:jc w:val="left"/>
            </w:pPr>
            <w:r>
              <w:rPr>
                <w:rFonts w:ascii="宋体" w:hAnsi="宋体" w:eastAsia="宋体" w:cs="宋体"/>
                <w:b w:val="0"/>
                <w:i w:val="0"/>
                <w:color w:val="000000"/>
                <w:sz w:val="18"/>
              </w:rPr>
              <w:t>十六、金融支出</w:t>
            </w:r>
          </w:p>
        </w:tc>
        <w:tc>
          <w:tcPr>
            <w:tcW w:w="480" w:type="dxa"/>
            <w:vAlign w:val="center"/>
          </w:tcPr>
          <w:p w14:paraId="3A6792DE">
            <w:pPr>
              <w:jc w:val="center"/>
            </w:pPr>
            <w:r>
              <w:rPr>
                <w:rFonts w:ascii="宋体" w:hAnsi="宋体" w:eastAsia="宋体" w:cs="宋体"/>
                <w:b w:val="0"/>
                <w:i w:val="0"/>
                <w:color w:val="000000"/>
                <w:sz w:val="18"/>
              </w:rPr>
              <w:t>48</w:t>
            </w:r>
          </w:p>
        </w:tc>
        <w:tc>
          <w:tcPr>
            <w:tcW w:w="1420" w:type="dxa"/>
            <w:vAlign w:val="center"/>
          </w:tcPr>
          <w:p w14:paraId="5900D011"/>
        </w:tc>
        <w:tc>
          <w:tcPr>
            <w:tcW w:w="1420" w:type="dxa"/>
            <w:vAlign w:val="center"/>
          </w:tcPr>
          <w:p w14:paraId="35BD0C07"/>
        </w:tc>
        <w:tc>
          <w:tcPr>
            <w:tcW w:w="1420" w:type="dxa"/>
            <w:vAlign w:val="center"/>
          </w:tcPr>
          <w:p w14:paraId="070A5C85"/>
        </w:tc>
        <w:tc>
          <w:tcPr>
            <w:tcW w:w="1478" w:type="dxa"/>
            <w:vAlign w:val="center"/>
          </w:tcPr>
          <w:p w14:paraId="4C6744C3"/>
        </w:tc>
      </w:tr>
      <w:tr w14:paraId="74C2D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DA9B7E2"/>
        </w:tc>
        <w:tc>
          <w:tcPr>
            <w:tcW w:w="480" w:type="dxa"/>
            <w:vAlign w:val="center"/>
          </w:tcPr>
          <w:p w14:paraId="0E7A944D">
            <w:pPr>
              <w:jc w:val="center"/>
            </w:pPr>
            <w:r>
              <w:rPr>
                <w:rFonts w:ascii="宋体" w:hAnsi="宋体" w:eastAsia="宋体" w:cs="宋体"/>
                <w:b w:val="0"/>
                <w:i w:val="0"/>
                <w:color w:val="000000"/>
                <w:sz w:val="18"/>
              </w:rPr>
              <w:t>17</w:t>
            </w:r>
          </w:p>
        </w:tc>
        <w:tc>
          <w:tcPr>
            <w:tcW w:w="1420" w:type="dxa"/>
            <w:vAlign w:val="center"/>
          </w:tcPr>
          <w:p w14:paraId="1FE5FEAE"/>
        </w:tc>
        <w:tc>
          <w:tcPr>
            <w:tcW w:w="3080" w:type="dxa"/>
            <w:vAlign w:val="center"/>
          </w:tcPr>
          <w:p w14:paraId="3C494B47">
            <w:pPr>
              <w:jc w:val="left"/>
            </w:pPr>
            <w:r>
              <w:rPr>
                <w:rFonts w:ascii="宋体" w:hAnsi="宋体" w:eastAsia="宋体" w:cs="宋体"/>
                <w:b w:val="0"/>
                <w:i w:val="0"/>
                <w:color w:val="000000"/>
                <w:sz w:val="18"/>
              </w:rPr>
              <w:t>十七、援助其他地区支出</w:t>
            </w:r>
          </w:p>
        </w:tc>
        <w:tc>
          <w:tcPr>
            <w:tcW w:w="480" w:type="dxa"/>
            <w:vAlign w:val="center"/>
          </w:tcPr>
          <w:p w14:paraId="4D1C2C61">
            <w:pPr>
              <w:jc w:val="center"/>
            </w:pPr>
            <w:r>
              <w:rPr>
                <w:rFonts w:ascii="宋体" w:hAnsi="宋体" w:eastAsia="宋体" w:cs="宋体"/>
                <w:b w:val="0"/>
                <w:i w:val="0"/>
                <w:color w:val="000000"/>
                <w:sz w:val="18"/>
              </w:rPr>
              <w:t>49</w:t>
            </w:r>
          </w:p>
        </w:tc>
        <w:tc>
          <w:tcPr>
            <w:tcW w:w="1420" w:type="dxa"/>
            <w:vAlign w:val="center"/>
          </w:tcPr>
          <w:p w14:paraId="287C71CA"/>
        </w:tc>
        <w:tc>
          <w:tcPr>
            <w:tcW w:w="1420" w:type="dxa"/>
            <w:vAlign w:val="center"/>
          </w:tcPr>
          <w:p w14:paraId="2E5F28F2"/>
        </w:tc>
        <w:tc>
          <w:tcPr>
            <w:tcW w:w="1420" w:type="dxa"/>
            <w:vAlign w:val="center"/>
          </w:tcPr>
          <w:p w14:paraId="44CCFE05"/>
        </w:tc>
        <w:tc>
          <w:tcPr>
            <w:tcW w:w="1478" w:type="dxa"/>
            <w:vAlign w:val="center"/>
          </w:tcPr>
          <w:p w14:paraId="1FD4A044"/>
        </w:tc>
      </w:tr>
      <w:tr w14:paraId="61334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C3AA521"/>
        </w:tc>
        <w:tc>
          <w:tcPr>
            <w:tcW w:w="480" w:type="dxa"/>
            <w:vAlign w:val="center"/>
          </w:tcPr>
          <w:p w14:paraId="3CEDD736">
            <w:pPr>
              <w:jc w:val="center"/>
            </w:pPr>
            <w:r>
              <w:rPr>
                <w:rFonts w:ascii="宋体" w:hAnsi="宋体" w:eastAsia="宋体" w:cs="宋体"/>
                <w:b w:val="0"/>
                <w:i w:val="0"/>
                <w:color w:val="000000"/>
                <w:sz w:val="18"/>
              </w:rPr>
              <w:t>18</w:t>
            </w:r>
          </w:p>
        </w:tc>
        <w:tc>
          <w:tcPr>
            <w:tcW w:w="1420" w:type="dxa"/>
            <w:vAlign w:val="center"/>
          </w:tcPr>
          <w:p w14:paraId="625AD6DD"/>
        </w:tc>
        <w:tc>
          <w:tcPr>
            <w:tcW w:w="3080" w:type="dxa"/>
            <w:vAlign w:val="center"/>
          </w:tcPr>
          <w:p w14:paraId="58BD4E4E">
            <w:pPr>
              <w:jc w:val="left"/>
            </w:pPr>
            <w:r>
              <w:rPr>
                <w:rFonts w:ascii="宋体" w:hAnsi="宋体" w:eastAsia="宋体" w:cs="宋体"/>
                <w:b w:val="0"/>
                <w:i w:val="0"/>
                <w:color w:val="000000"/>
                <w:sz w:val="18"/>
              </w:rPr>
              <w:t>十八、自然资源海洋气象等支出</w:t>
            </w:r>
          </w:p>
        </w:tc>
        <w:tc>
          <w:tcPr>
            <w:tcW w:w="480" w:type="dxa"/>
            <w:vAlign w:val="center"/>
          </w:tcPr>
          <w:p w14:paraId="50800E96">
            <w:pPr>
              <w:jc w:val="center"/>
            </w:pPr>
            <w:r>
              <w:rPr>
                <w:rFonts w:ascii="宋体" w:hAnsi="宋体" w:eastAsia="宋体" w:cs="宋体"/>
                <w:b w:val="0"/>
                <w:i w:val="0"/>
                <w:color w:val="000000"/>
                <w:sz w:val="18"/>
              </w:rPr>
              <w:t>50</w:t>
            </w:r>
          </w:p>
        </w:tc>
        <w:tc>
          <w:tcPr>
            <w:tcW w:w="1420" w:type="dxa"/>
            <w:vAlign w:val="center"/>
          </w:tcPr>
          <w:p w14:paraId="57FB3486"/>
        </w:tc>
        <w:tc>
          <w:tcPr>
            <w:tcW w:w="1420" w:type="dxa"/>
            <w:vAlign w:val="center"/>
          </w:tcPr>
          <w:p w14:paraId="375FFE8E"/>
        </w:tc>
        <w:tc>
          <w:tcPr>
            <w:tcW w:w="1420" w:type="dxa"/>
            <w:vAlign w:val="center"/>
          </w:tcPr>
          <w:p w14:paraId="74BCC985"/>
        </w:tc>
        <w:tc>
          <w:tcPr>
            <w:tcW w:w="1478" w:type="dxa"/>
            <w:vAlign w:val="center"/>
          </w:tcPr>
          <w:p w14:paraId="21897900"/>
        </w:tc>
      </w:tr>
      <w:tr w14:paraId="310A3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46F27D6"/>
        </w:tc>
        <w:tc>
          <w:tcPr>
            <w:tcW w:w="480" w:type="dxa"/>
            <w:vAlign w:val="center"/>
          </w:tcPr>
          <w:p w14:paraId="1E60105A">
            <w:pPr>
              <w:jc w:val="center"/>
            </w:pPr>
            <w:r>
              <w:rPr>
                <w:rFonts w:ascii="宋体" w:hAnsi="宋体" w:eastAsia="宋体" w:cs="宋体"/>
                <w:b w:val="0"/>
                <w:i w:val="0"/>
                <w:color w:val="000000"/>
                <w:sz w:val="18"/>
              </w:rPr>
              <w:t>19</w:t>
            </w:r>
          </w:p>
        </w:tc>
        <w:tc>
          <w:tcPr>
            <w:tcW w:w="1420" w:type="dxa"/>
            <w:vAlign w:val="center"/>
          </w:tcPr>
          <w:p w14:paraId="122F207D"/>
        </w:tc>
        <w:tc>
          <w:tcPr>
            <w:tcW w:w="3080" w:type="dxa"/>
            <w:vAlign w:val="center"/>
          </w:tcPr>
          <w:p w14:paraId="4375E549">
            <w:pPr>
              <w:jc w:val="left"/>
            </w:pPr>
            <w:r>
              <w:rPr>
                <w:rFonts w:ascii="宋体" w:hAnsi="宋体" w:eastAsia="宋体" w:cs="宋体"/>
                <w:b w:val="0"/>
                <w:i w:val="0"/>
                <w:color w:val="000000"/>
                <w:sz w:val="18"/>
              </w:rPr>
              <w:t>十九、住房保障支出</w:t>
            </w:r>
          </w:p>
        </w:tc>
        <w:tc>
          <w:tcPr>
            <w:tcW w:w="480" w:type="dxa"/>
            <w:vAlign w:val="center"/>
          </w:tcPr>
          <w:p w14:paraId="51D6B6E9">
            <w:pPr>
              <w:jc w:val="center"/>
            </w:pPr>
            <w:r>
              <w:rPr>
                <w:rFonts w:ascii="宋体" w:hAnsi="宋体" w:eastAsia="宋体" w:cs="宋体"/>
                <w:b w:val="0"/>
                <w:i w:val="0"/>
                <w:color w:val="000000"/>
                <w:sz w:val="18"/>
              </w:rPr>
              <w:t>51</w:t>
            </w:r>
          </w:p>
        </w:tc>
        <w:tc>
          <w:tcPr>
            <w:tcW w:w="1420" w:type="dxa"/>
            <w:vAlign w:val="center"/>
          </w:tcPr>
          <w:p w14:paraId="737030C5">
            <w:pPr>
              <w:jc w:val="right"/>
            </w:pPr>
            <w:r>
              <w:rPr>
                <w:rFonts w:ascii="宋体" w:hAnsi="宋体" w:eastAsia="宋体" w:cs="宋体"/>
                <w:b w:val="0"/>
                <w:i w:val="0"/>
                <w:color w:val="000000"/>
                <w:sz w:val="18"/>
              </w:rPr>
              <w:t>72.99</w:t>
            </w:r>
          </w:p>
        </w:tc>
        <w:tc>
          <w:tcPr>
            <w:tcW w:w="1420" w:type="dxa"/>
            <w:vAlign w:val="center"/>
          </w:tcPr>
          <w:p w14:paraId="54DFFB15">
            <w:pPr>
              <w:jc w:val="right"/>
            </w:pPr>
            <w:r>
              <w:rPr>
                <w:rFonts w:ascii="宋体" w:hAnsi="宋体" w:eastAsia="宋体" w:cs="宋体"/>
                <w:b w:val="0"/>
                <w:i w:val="0"/>
                <w:color w:val="000000"/>
                <w:sz w:val="18"/>
              </w:rPr>
              <w:t>72.99</w:t>
            </w:r>
          </w:p>
        </w:tc>
        <w:tc>
          <w:tcPr>
            <w:tcW w:w="1420" w:type="dxa"/>
            <w:vAlign w:val="center"/>
          </w:tcPr>
          <w:p w14:paraId="4B63FCF2"/>
        </w:tc>
        <w:tc>
          <w:tcPr>
            <w:tcW w:w="1478" w:type="dxa"/>
            <w:vAlign w:val="center"/>
          </w:tcPr>
          <w:p w14:paraId="6B91CC12"/>
        </w:tc>
      </w:tr>
      <w:tr w14:paraId="1FC2B2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9831CA9"/>
        </w:tc>
        <w:tc>
          <w:tcPr>
            <w:tcW w:w="480" w:type="dxa"/>
            <w:vAlign w:val="center"/>
          </w:tcPr>
          <w:p w14:paraId="16299024">
            <w:pPr>
              <w:jc w:val="center"/>
            </w:pPr>
            <w:r>
              <w:rPr>
                <w:rFonts w:ascii="宋体" w:hAnsi="宋体" w:eastAsia="宋体" w:cs="宋体"/>
                <w:b w:val="0"/>
                <w:i w:val="0"/>
                <w:color w:val="000000"/>
                <w:sz w:val="18"/>
              </w:rPr>
              <w:t>20</w:t>
            </w:r>
          </w:p>
        </w:tc>
        <w:tc>
          <w:tcPr>
            <w:tcW w:w="1420" w:type="dxa"/>
            <w:vAlign w:val="center"/>
          </w:tcPr>
          <w:p w14:paraId="263282D4"/>
        </w:tc>
        <w:tc>
          <w:tcPr>
            <w:tcW w:w="3080" w:type="dxa"/>
            <w:vAlign w:val="center"/>
          </w:tcPr>
          <w:p w14:paraId="5F3D2105">
            <w:pPr>
              <w:jc w:val="left"/>
            </w:pPr>
            <w:r>
              <w:rPr>
                <w:rFonts w:ascii="宋体" w:hAnsi="宋体" w:eastAsia="宋体" w:cs="宋体"/>
                <w:b w:val="0"/>
                <w:i w:val="0"/>
                <w:color w:val="000000"/>
                <w:sz w:val="18"/>
              </w:rPr>
              <w:t>二十、粮油物资储备支出</w:t>
            </w:r>
          </w:p>
        </w:tc>
        <w:tc>
          <w:tcPr>
            <w:tcW w:w="480" w:type="dxa"/>
            <w:vAlign w:val="center"/>
          </w:tcPr>
          <w:p w14:paraId="2F3ECB8E">
            <w:pPr>
              <w:jc w:val="center"/>
            </w:pPr>
            <w:r>
              <w:rPr>
                <w:rFonts w:ascii="宋体" w:hAnsi="宋体" w:eastAsia="宋体" w:cs="宋体"/>
                <w:b w:val="0"/>
                <w:i w:val="0"/>
                <w:color w:val="000000"/>
                <w:sz w:val="18"/>
              </w:rPr>
              <w:t>52</w:t>
            </w:r>
          </w:p>
        </w:tc>
        <w:tc>
          <w:tcPr>
            <w:tcW w:w="1420" w:type="dxa"/>
            <w:vAlign w:val="center"/>
          </w:tcPr>
          <w:p w14:paraId="3DCD88FF"/>
        </w:tc>
        <w:tc>
          <w:tcPr>
            <w:tcW w:w="1420" w:type="dxa"/>
            <w:vAlign w:val="center"/>
          </w:tcPr>
          <w:p w14:paraId="799099A4"/>
        </w:tc>
        <w:tc>
          <w:tcPr>
            <w:tcW w:w="1420" w:type="dxa"/>
            <w:vAlign w:val="center"/>
          </w:tcPr>
          <w:p w14:paraId="22AA8408"/>
        </w:tc>
        <w:tc>
          <w:tcPr>
            <w:tcW w:w="1478" w:type="dxa"/>
            <w:vAlign w:val="center"/>
          </w:tcPr>
          <w:p w14:paraId="575DBB9B"/>
        </w:tc>
      </w:tr>
      <w:tr w14:paraId="613ED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EF2D851"/>
        </w:tc>
        <w:tc>
          <w:tcPr>
            <w:tcW w:w="480" w:type="dxa"/>
            <w:vAlign w:val="center"/>
          </w:tcPr>
          <w:p w14:paraId="16E11251">
            <w:pPr>
              <w:jc w:val="center"/>
            </w:pPr>
            <w:r>
              <w:rPr>
                <w:rFonts w:ascii="宋体" w:hAnsi="宋体" w:eastAsia="宋体" w:cs="宋体"/>
                <w:b w:val="0"/>
                <w:i w:val="0"/>
                <w:color w:val="000000"/>
                <w:sz w:val="18"/>
              </w:rPr>
              <w:t>21</w:t>
            </w:r>
          </w:p>
        </w:tc>
        <w:tc>
          <w:tcPr>
            <w:tcW w:w="1420" w:type="dxa"/>
            <w:vAlign w:val="center"/>
          </w:tcPr>
          <w:p w14:paraId="5F57E5B2"/>
        </w:tc>
        <w:tc>
          <w:tcPr>
            <w:tcW w:w="3080" w:type="dxa"/>
            <w:vAlign w:val="center"/>
          </w:tcPr>
          <w:p w14:paraId="7CA063F5">
            <w:pPr>
              <w:jc w:val="left"/>
            </w:pPr>
            <w:r>
              <w:rPr>
                <w:rFonts w:ascii="宋体" w:hAnsi="宋体" w:eastAsia="宋体" w:cs="宋体"/>
                <w:b w:val="0"/>
                <w:i w:val="0"/>
                <w:color w:val="000000"/>
                <w:sz w:val="18"/>
              </w:rPr>
              <w:t>二十一、国有资本经营预算支出</w:t>
            </w:r>
          </w:p>
        </w:tc>
        <w:tc>
          <w:tcPr>
            <w:tcW w:w="480" w:type="dxa"/>
            <w:vAlign w:val="center"/>
          </w:tcPr>
          <w:p w14:paraId="4004388F">
            <w:pPr>
              <w:jc w:val="center"/>
            </w:pPr>
            <w:r>
              <w:rPr>
                <w:rFonts w:ascii="宋体" w:hAnsi="宋体" w:eastAsia="宋体" w:cs="宋体"/>
                <w:b w:val="0"/>
                <w:i w:val="0"/>
                <w:color w:val="000000"/>
                <w:sz w:val="18"/>
              </w:rPr>
              <w:t>53</w:t>
            </w:r>
          </w:p>
        </w:tc>
        <w:tc>
          <w:tcPr>
            <w:tcW w:w="1420" w:type="dxa"/>
            <w:vAlign w:val="center"/>
          </w:tcPr>
          <w:p w14:paraId="2E999662"/>
        </w:tc>
        <w:tc>
          <w:tcPr>
            <w:tcW w:w="1420" w:type="dxa"/>
            <w:vAlign w:val="center"/>
          </w:tcPr>
          <w:p w14:paraId="52363608"/>
        </w:tc>
        <w:tc>
          <w:tcPr>
            <w:tcW w:w="1420" w:type="dxa"/>
            <w:vAlign w:val="center"/>
          </w:tcPr>
          <w:p w14:paraId="5B19D595"/>
        </w:tc>
        <w:tc>
          <w:tcPr>
            <w:tcW w:w="1478" w:type="dxa"/>
            <w:vAlign w:val="center"/>
          </w:tcPr>
          <w:p w14:paraId="0CFB48B1"/>
        </w:tc>
      </w:tr>
      <w:tr w14:paraId="02C821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0B515A6"/>
        </w:tc>
        <w:tc>
          <w:tcPr>
            <w:tcW w:w="480" w:type="dxa"/>
            <w:vAlign w:val="center"/>
          </w:tcPr>
          <w:p w14:paraId="15618929">
            <w:pPr>
              <w:jc w:val="center"/>
            </w:pPr>
            <w:r>
              <w:rPr>
                <w:rFonts w:ascii="宋体" w:hAnsi="宋体" w:eastAsia="宋体" w:cs="宋体"/>
                <w:b w:val="0"/>
                <w:i w:val="0"/>
                <w:color w:val="000000"/>
                <w:sz w:val="18"/>
              </w:rPr>
              <w:t>22</w:t>
            </w:r>
          </w:p>
        </w:tc>
        <w:tc>
          <w:tcPr>
            <w:tcW w:w="1420" w:type="dxa"/>
            <w:vAlign w:val="center"/>
          </w:tcPr>
          <w:p w14:paraId="331632BC"/>
        </w:tc>
        <w:tc>
          <w:tcPr>
            <w:tcW w:w="3080" w:type="dxa"/>
            <w:vAlign w:val="center"/>
          </w:tcPr>
          <w:p w14:paraId="21991EE6">
            <w:pPr>
              <w:jc w:val="left"/>
            </w:pPr>
            <w:r>
              <w:rPr>
                <w:rFonts w:ascii="宋体" w:hAnsi="宋体" w:eastAsia="宋体" w:cs="宋体"/>
                <w:b w:val="0"/>
                <w:i w:val="0"/>
                <w:color w:val="000000"/>
                <w:sz w:val="18"/>
              </w:rPr>
              <w:t>二十二、灾害防治及应急管理支出</w:t>
            </w:r>
          </w:p>
        </w:tc>
        <w:tc>
          <w:tcPr>
            <w:tcW w:w="480" w:type="dxa"/>
            <w:vAlign w:val="center"/>
          </w:tcPr>
          <w:p w14:paraId="70642ADF">
            <w:pPr>
              <w:jc w:val="center"/>
            </w:pPr>
            <w:r>
              <w:rPr>
                <w:rFonts w:ascii="宋体" w:hAnsi="宋体" w:eastAsia="宋体" w:cs="宋体"/>
                <w:b w:val="0"/>
                <w:i w:val="0"/>
                <w:color w:val="000000"/>
                <w:sz w:val="18"/>
              </w:rPr>
              <w:t>54</w:t>
            </w:r>
          </w:p>
        </w:tc>
        <w:tc>
          <w:tcPr>
            <w:tcW w:w="1420" w:type="dxa"/>
            <w:vAlign w:val="center"/>
          </w:tcPr>
          <w:p w14:paraId="3CAE7791"/>
        </w:tc>
        <w:tc>
          <w:tcPr>
            <w:tcW w:w="1420" w:type="dxa"/>
            <w:vAlign w:val="center"/>
          </w:tcPr>
          <w:p w14:paraId="4F3FF78B"/>
        </w:tc>
        <w:tc>
          <w:tcPr>
            <w:tcW w:w="1420" w:type="dxa"/>
            <w:vAlign w:val="center"/>
          </w:tcPr>
          <w:p w14:paraId="5E3A96E3"/>
        </w:tc>
        <w:tc>
          <w:tcPr>
            <w:tcW w:w="1478" w:type="dxa"/>
            <w:vAlign w:val="center"/>
          </w:tcPr>
          <w:p w14:paraId="4DFA2AF0"/>
        </w:tc>
      </w:tr>
      <w:tr w14:paraId="52E16B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CF7E69"/>
        </w:tc>
        <w:tc>
          <w:tcPr>
            <w:tcW w:w="480" w:type="dxa"/>
            <w:vAlign w:val="center"/>
          </w:tcPr>
          <w:p w14:paraId="71712902">
            <w:pPr>
              <w:jc w:val="center"/>
            </w:pPr>
            <w:r>
              <w:rPr>
                <w:rFonts w:ascii="宋体" w:hAnsi="宋体" w:eastAsia="宋体" w:cs="宋体"/>
                <w:b w:val="0"/>
                <w:i w:val="0"/>
                <w:color w:val="000000"/>
                <w:sz w:val="18"/>
              </w:rPr>
              <w:t>23</w:t>
            </w:r>
          </w:p>
        </w:tc>
        <w:tc>
          <w:tcPr>
            <w:tcW w:w="1420" w:type="dxa"/>
            <w:vAlign w:val="center"/>
          </w:tcPr>
          <w:p w14:paraId="440123F4"/>
        </w:tc>
        <w:tc>
          <w:tcPr>
            <w:tcW w:w="3080" w:type="dxa"/>
            <w:vAlign w:val="center"/>
          </w:tcPr>
          <w:p w14:paraId="0E6A1273">
            <w:pPr>
              <w:jc w:val="left"/>
            </w:pPr>
            <w:r>
              <w:rPr>
                <w:rFonts w:ascii="宋体" w:hAnsi="宋体" w:eastAsia="宋体" w:cs="宋体"/>
                <w:b w:val="0"/>
                <w:i w:val="0"/>
                <w:color w:val="000000"/>
                <w:sz w:val="18"/>
              </w:rPr>
              <w:t>二十三、其他支出</w:t>
            </w:r>
          </w:p>
        </w:tc>
        <w:tc>
          <w:tcPr>
            <w:tcW w:w="480" w:type="dxa"/>
            <w:vAlign w:val="center"/>
          </w:tcPr>
          <w:p w14:paraId="27A7A0D9">
            <w:pPr>
              <w:jc w:val="center"/>
            </w:pPr>
            <w:r>
              <w:rPr>
                <w:rFonts w:ascii="宋体" w:hAnsi="宋体" w:eastAsia="宋体" w:cs="宋体"/>
                <w:b w:val="0"/>
                <w:i w:val="0"/>
                <w:color w:val="000000"/>
                <w:sz w:val="18"/>
              </w:rPr>
              <w:t>55</w:t>
            </w:r>
          </w:p>
        </w:tc>
        <w:tc>
          <w:tcPr>
            <w:tcW w:w="1420" w:type="dxa"/>
            <w:vAlign w:val="center"/>
          </w:tcPr>
          <w:p w14:paraId="7DB18256"/>
        </w:tc>
        <w:tc>
          <w:tcPr>
            <w:tcW w:w="1420" w:type="dxa"/>
            <w:vAlign w:val="center"/>
          </w:tcPr>
          <w:p w14:paraId="441585C0"/>
        </w:tc>
        <w:tc>
          <w:tcPr>
            <w:tcW w:w="1420" w:type="dxa"/>
            <w:vAlign w:val="center"/>
          </w:tcPr>
          <w:p w14:paraId="5EA2F5C8"/>
        </w:tc>
        <w:tc>
          <w:tcPr>
            <w:tcW w:w="1478" w:type="dxa"/>
            <w:vAlign w:val="center"/>
          </w:tcPr>
          <w:p w14:paraId="0DACC706"/>
        </w:tc>
      </w:tr>
      <w:tr w14:paraId="0E107C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C7FB206"/>
        </w:tc>
        <w:tc>
          <w:tcPr>
            <w:tcW w:w="480" w:type="dxa"/>
            <w:vAlign w:val="center"/>
          </w:tcPr>
          <w:p w14:paraId="3E8A143A">
            <w:pPr>
              <w:jc w:val="center"/>
            </w:pPr>
            <w:r>
              <w:rPr>
                <w:rFonts w:ascii="宋体" w:hAnsi="宋体" w:eastAsia="宋体" w:cs="宋体"/>
                <w:b w:val="0"/>
                <w:i w:val="0"/>
                <w:color w:val="000000"/>
                <w:sz w:val="18"/>
              </w:rPr>
              <w:t>24</w:t>
            </w:r>
          </w:p>
        </w:tc>
        <w:tc>
          <w:tcPr>
            <w:tcW w:w="1420" w:type="dxa"/>
            <w:vAlign w:val="center"/>
          </w:tcPr>
          <w:p w14:paraId="668303A1"/>
        </w:tc>
        <w:tc>
          <w:tcPr>
            <w:tcW w:w="3080" w:type="dxa"/>
            <w:vAlign w:val="center"/>
          </w:tcPr>
          <w:p w14:paraId="6A9B0779">
            <w:pPr>
              <w:jc w:val="left"/>
            </w:pPr>
            <w:r>
              <w:rPr>
                <w:rFonts w:ascii="宋体" w:hAnsi="宋体" w:eastAsia="宋体" w:cs="宋体"/>
                <w:b w:val="0"/>
                <w:i w:val="0"/>
                <w:color w:val="000000"/>
                <w:sz w:val="18"/>
              </w:rPr>
              <w:t>二十四、债务还本支出</w:t>
            </w:r>
          </w:p>
        </w:tc>
        <w:tc>
          <w:tcPr>
            <w:tcW w:w="480" w:type="dxa"/>
            <w:vAlign w:val="center"/>
          </w:tcPr>
          <w:p w14:paraId="2678323A">
            <w:pPr>
              <w:jc w:val="center"/>
            </w:pPr>
            <w:r>
              <w:rPr>
                <w:rFonts w:ascii="宋体" w:hAnsi="宋体" w:eastAsia="宋体" w:cs="宋体"/>
                <w:b w:val="0"/>
                <w:i w:val="0"/>
                <w:color w:val="000000"/>
                <w:sz w:val="18"/>
              </w:rPr>
              <w:t>56</w:t>
            </w:r>
          </w:p>
        </w:tc>
        <w:tc>
          <w:tcPr>
            <w:tcW w:w="1420" w:type="dxa"/>
            <w:vAlign w:val="center"/>
          </w:tcPr>
          <w:p w14:paraId="07D78FFA"/>
        </w:tc>
        <w:tc>
          <w:tcPr>
            <w:tcW w:w="1420" w:type="dxa"/>
            <w:vAlign w:val="center"/>
          </w:tcPr>
          <w:p w14:paraId="25A1F59C"/>
        </w:tc>
        <w:tc>
          <w:tcPr>
            <w:tcW w:w="1420" w:type="dxa"/>
            <w:vAlign w:val="center"/>
          </w:tcPr>
          <w:p w14:paraId="44B6A700"/>
        </w:tc>
        <w:tc>
          <w:tcPr>
            <w:tcW w:w="1478" w:type="dxa"/>
            <w:vAlign w:val="center"/>
          </w:tcPr>
          <w:p w14:paraId="4844023B"/>
        </w:tc>
      </w:tr>
      <w:tr w14:paraId="670511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120B245"/>
        </w:tc>
        <w:tc>
          <w:tcPr>
            <w:tcW w:w="480" w:type="dxa"/>
            <w:vAlign w:val="center"/>
          </w:tcPr>
          <w:p w14:paraId="25F4A0F5">
            <w:pPr>
              <w:jc w:val="center"/>
            </w:pPr>
            <w:r>
              <w:rPr>
                <w:rFonts w:ascii="宋体" w:hAnsi="宋体" w:eastAsia="宋体" w:cs="宋体"/>
                <w:b w:val="0"/>
                <w:i w:val="0"/>
                <w:color w:val="000000"/>
                <w:sz w:val="18"/>
              </w:rPr>
              <w:t>25</w:t>
            </w:r>
          </w:p>
        </w:tc>
        <w:tc>
          <w:tcPr>
            <w:tcW w:w="1420" w:type="dxa"/>
            <w:vAlign w:val="center"/>
          </w:tcPr>
          <w:p w14:paraId="48B2D24A"/>
        </w:tc>
        <w:tc>
          <w:tcPr>
            <w:tcW w:w="3080" w:type="dxa"/>
            <w:vAlign w:val="center"/>
          </w:tcPr>
          <w:p w14:paraId="6CE130B9">
            <w:pPr>
              <w:jc w:val="left"/>
            </w:pPr>
            <w:r>
              <w:rPr>
                <w:rFonts w:ascii="宋体" w:hAnsi="宋体" w:eastAsia="宋体" w:cs="宋体"/>
                <w:b w:val="0"/>
                <w:i w:val="0"/>
                <w:color w:val="000000"/>
                <w:sz w:val="18"/>
              </w:rPr>
              <w:t>二十五、债务付息支出</w:t>
            </w:r>
          </w:p>
        </w:tc>
        <w:tc>
          <w:tcPr>
            <w:tcW w:w="480" w:type="dxa"/>
            <w:vAlign w:val="center"/>
          </w:tcPr>
          <w:p w14:paraId="1843060F">
            <w:pPr>
              <w:jc w:val="center"/>
            </w:pPr>
            <w:r>
              <w:rPr>
                <w:rFonts w:ascii="宋体" w:hAnsi="宋体" w:eastAsia="宋体" w:cs="宋体"/>
                <w:b w:val="0"/>
                <w:i w:val="0"/>
                <w:color w:val="000000"/>
                <w:sz w:val="18"/>
              </w:rPr>
              <w:t>57</w:t>
            </w:r>
          </w:p>
        </w:tc>
        <w:tc>
          <w:tcPr>
            <w:tcW w:w="1420" w:type="dxa"/>
            <w:vAlign w:val="center"/>
          </w:tcPr>
          <w:p w14:paraId="42E59D5A"/>
        </w:tc>
        <w:tc>
          <w:tcPr>
            <w:tcW w:w="1420" w:type="dxa"/>
            <w:vAlign w:val="center"/>
          </w:tcPr>
          <w:p w14:paraId="6CD15D0B"/>
        </w:tc>
        <w:tc>
          <w:tcPr>
            <w:tcW w:w="1420" w:type="dxa"/>
            <w:vAlign w:val="center"/>
          </w:tcPr>
          <w:p w14:paraId="6BB64263"/>
        </w:tc>
        <w:tc>
          <w:tcPr>
            <w:tcW w:w="1478" w:type="dxa"/>
            <w:vAlign w:val="center"/>
          </w:tcPr>
          <w:p w14:paraId="5EF89D77"/>
        </w:tc>
      </w:tr>
      <w:tr w14:paraId="5245C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7FA4FA8"/>
        </w:tc>
        <w:tc>
          <w:tcPr>
            <w:tcW w:w="480" w:type="dxa"/>
            <w:vAlign w:val="center"/>
          </w:tcPr>
          <w:p w14:paraId="687707B0">
            <w:pPr>
              <w:jc w:val="center"/>
            </w:pPr>
            <w:r>
              <w:rPr>
                <w:rFonts w:ascii="宋体" w:hAnsi="宋体" w:eastAsia="宋体" w:cs="宋体"/>
                <w:b w:val="0"/>
                <w:i w:val="0"/>
                <w:color w:val="000000"/>
                <w:sz w:val="18"/>
              </w:rPr>
              <w:t>26</w:t>
            </w:r>
          </w:p>
        </w:tc>
        <w:tc>
          <w:tcPr>
            <w:tcW w:w="1420" w:type="dxa"/>
            <w:vAlign w:val="center"/>
          </w:tcPr>
          <w:p w14:paraId="4909784C"/>
        </w:tc>
        <w:tc>
          <w:tcPr>
            <w:tcW w:w="3080" w:type="dxa"/>
            <w:vAlign w:val="center"/>
          </w:tcPr>
          <w:p w14:paraId="00045794">
            <w:pPr>
              <w:jc w:val="left"/>
            </w:pPr>
            <w:r>
              <w:rPr>
                <w:rFonts w:ascii="宋体" w:hAnsi="宋体" w:eastAsia="宋体" w:cs="宋体"/>
                <w:b w:val="0"/>
                <w:i w:val="0"/>
                <w:color w:val="000000"/>
                <w:sz w:val="18"/>
              </w:rPr>
              <w:t>二十六、抗疫特别国债安排的支出</w:t>
            </w:r>
          </w:p>
        </w:tc>
        <w:tc>
          <w:tcPr>
            <w:tcW w:w="480" w:type="dxa"/>
            <w:vAlign w:val="center"/>
          </w:tcPr>
          <w:p w14:paraId="0860BFF3">
            <w:pPr>
              <w:jc w:val="center"/>
            </w:pPr>
            <w:r>
              <w:rPr>
                <w:rFonts w:ascii="宋体" w:hAnsi="宋体" w:eastAsia="宋体" w:cs="宋体"/>
                <w:b w:val="0"/>
                <w:i w:val="0"/>
                <w:color w:val="000000"/>
                <w:sz w:val="18"/>
              </w:rPr>
              <w:t>58</w:t>
            </w:r>
          </w:p>
        </w:tc>
        <w:tc>
          <w:tcPr>
            <w:tcW w:w="1420" w:type="dxa"/>
            <w:vAlign w:val="center"/>
          </w:tcPr>
          <w:p w14:paraId="1E9D28A7"/>
        </w:tc>
        <w:tc>
          <w:tcPr>
            <w:tcW w:w="1420" w:type="dxa"/>
            <w:vAlign w:val="center"/>
          </w:tcPr>
          <w:p w14:paraId="1F4216D3"/>
        </w:tc>
        <w:tc>
          <w:tcPr>
            <w:tcW w:w="1420" w:type="dxa"/>
            <w:vAlign w:val="center"/>
          </w:tcPr>
          <w:p w14:paraId="668AAE5B"/>
        </w:tc>
        <w:tc>
          <w:tcPr>
            <w:tcW w:w="1478" w:type="dxa"/>
            <w:vAlign w:val="center"/>
          </w:tcPr>
          <w:p w14:paraId="24AD4C14"/>
        </w:tc>
      </w:tr>
      <w:tr w14:paraId="626713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9D8A741">
            <w:pPr>
              <w:jc w:val="center"/>
            </w:pPr>
            <w:r>
              <w:rPr>
                <w:rFonts w:ascii="宋体" w:hAnsi="宋体" w:eastAsia="宋体" w:cs="宋体"/>
                <w:b/>
                <w:i w:val="0"/>
                <w:color w:val="000000"/>
                <w:sz w:val="18"/>
              </w:rPr>
              <w:t>本年收入合计</w:t>
            </w:r>
          </w:p>
        </w:tc>
        <w:tc>
          <w:tcPr>
            <w:tcW w:w="480" w:type="dxa"/>
            <w:vAlign w:val="center"/>
          </w:tcPr>
          <w:p w14:paraId="1FB26386">
            <w:pPr>
              <w:jc w:val="center"/>
            </w:pPr>
            <w:r>
              <w:rPr>
                <w:rFonts w:ascii="宋体" w:hAnsi="宋体" w:eastAsia="宋体" w:cs="宋体"/>
                <w:b w:val="0"/>
                <w:i w:val="0"/>
                <w:color w:val="000000"/>
                <w:sz w:val="18"/>
              </w:rPr>
              <w:t>27</w:t>
            </w:r>
          </w:p>
        </w:tc>
        <w:tc>
          <w:tcPr>
            <w:tcW w:w="1420" w:type="dxa"/>
            <w:vAlign w:val="center"/>
          </w:tcPr>
          <w:p w14:paraId="327A8E5A">
            <w:pPr>
              <w:jc w:val="right"/>
            </w:pPr>
            <w:r>
              <w:rPr>
                <w:rFonts w:ascii="宋体" w:hAnsi="宋体" w:eastAsia="宋体" w:cs="宋体"/>
                <w:b w:val="0"/>
                <w:i w:val="0"/>
                <w:color w:val="000000"/>
                <w:sz w:val="18"/>
              </w:rPr>
              <w:t>10,208.41</w:t>
            </w:r>
          </w:p>
        </w:tc>
        <w:tc>
          <w:tcPr>
            <w:tcW w:w="3080" w:type="dxa"/>
            <w:vAlign w:val="center"/>
          </w:tcPr>
          <w:p w14:paraId="5CE1266E">
            <w:pPr>
              <w:jc w:val="center"/>
            </w:pPr>
            <w:r>
              <w:rPr>
                <w:rFonts w:ascii="宋体" w:hAnsi="宋体" w:eastAsia="宋体" w:cs="宋体"/>
                <w:b/>
                <w:i w:val="0"/>
                <w:color w:val="000000"/>
                <w:sz w:val="18"/>
              </w:rPr>
              <w:t>本年支出合计</w:t>
            </w:r>
          </w:p>
        </w:tc>
        <w:tc>
          <w:tcPr>
            <w:tcW w:w="480" w:type="dxa"/>
            <w:vAlign w:val="center"/>
          </w:tcPr>
          <w:p w14:paraId="2EBD96B5">
            <w:pPr>
              <w:jc w:val="center"/>
            </w:pPr>
            <w:r>
              <w:rPr>
                <w:rFonts w:ascii="宋体" w:hAnsi="宋体" w:eastAsia="宋体" w:cs="宋体"/>
                <w:b w:val="0"/>
                <w:i w:val="0"/>
                <w:color w:val="000000"/>
                <w:sz w:val="18"/>
              </w:rPr>
              <w:t>59</w:t>
            </w:r>
          </w:p>
        </w:tc>
        <w:tc>
          <w:tcPr>
            <w:tcW w:w="1420" w:type="dxa"/>
            <w:vAlign w:val="center"/>
          </w:tcPr>
          <w:p w14:paraId="05A5A798">
            <w:pPr>
              <w:jc w:val="right"/>
            </w:pPr>
            <w:r>
              <w:rPr>
                <w:rFonts w:ascii="宋体" w:hAnsi="宋体" w:eastAsia="宋体" w:cs="宋体"/>
                <w:b w:val="0"/>
                <w:i w:val="0"/>
                <w:color w:val="000000"/>
                <w:sz w:val="18"/>
              </w:rPr>
              <w:t>10,208.41</w:t>
            </w:r>
          </w:p>
        </w:tc>
        <w:tc>
          <w:tcPr>
            <w:tcW w:w="1420" w:type="dxa"/>
            <w:vAlign w:val="center"/>
          </w:tcPr>
          <w:p w14:paraId="18CCD445">
            <w:pPr>
              <w:jc w:val="right"/>
            </w:pPr>
            <w:r>
              <w:rPr>
                <w:rFonts w:ascii="宋体" w:hAnsi="宋体" w:eastAsia="宋体" w:cs="宋体"/>
                <w:b w:val="0"/>
                <w:i w:val="0"/>
                <w:color w:val="000000"/>
                <w:sz w:val="18"/>
              </w:rPr>
              <w:t>10,208.41</w:t>
            </w:r>
          </w:p>
        </w:tc>
        <w:tc>
          <w:tcPr>
            <w:tcW w:w="1420" w:type="dxa"/>
            <w:vAlign w:val="center"/>
          </w:tcPr>
          <w:p w14:paraId="535DE4B9"/>
        </w:tc>
        <w:tc>
          <w:tcPr>
            <w:tcW w:w="1478" w:type="dxa"/>
            <w:vAlign w:val="center"/>
          </w:tcPr>
          <w:p w14:paraId="4AFE4C77"/>
        </w:tc>
      </w:tr>
      <w:tr w14:paraId="6BC259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9051A1F">
            <w:pPr>
              <w:jc w:val="left"/>
            </w:pPr>
            <w:r>
              <w:rPr>
                <w:rFonts w:ascii="宋体" w:hAnsi="宋体" w:eastAsia="宋体" w:cs="宋体"/>
                <w:b w:val="0"/>
                <w:i w:val="0"/>
                <w:color w:val="000000"/>
                <w:sz w:val="18"/>
              </w:rPr>
              <w:t>年初财政拨款结转和结余</w:t>
            </w:r>
          </w:p>
        </w:tc>
        <w:tc>
          <w:tcPr>
            <w:tcW w:w="480" w:type="dxa"/>
            <w:vAlign w:val="center"/>
          </w:tcPr>
          <w:p w14:paraId="3D861BDD">
            <w:pPr>
              <w:jc w:val="center"/>
            </w:pPr>
            <w:r>
              <w:rPr>
                <w:rFonts w:ascii="宋体" w:hAnsi="宋体" w:eastAsia="宋体" w:cs="宋体"/>
                <w:b w:val="0"/>
                <w:i w:val="0"/>
                <w:color w:val="000000"/>
                <w:sz w:val="18"/>
              </w:rPr>
              <w:t>28</w:t>
            </w:r>
          </w:p>
        </w:tc>
        <w:tc>
          <w:tcPr>
            <w:tcW w:w="1420" w:type="dxa"/>
            <w:vAlign w:val="center"/>
          </w:tcPr>
          <w:p w14:paraId="024E0EA9"/>
        </w:tc>
        <w:tc>
          <w:tcPr>
            <w:tcW w:w="3080" w:type="dxa"/>
            <w:vAlign w:val="center"/>
          </w:tcPr>
          <w:p w14:paraId="1C17AB52">
            <w:pPr>
              <w:jc w:val="left"/>
            </w:pPr>
            <w:r>
              <w:rPr>
                <w:rFonts w:ascii="宋体" w:hAnsi="宋体" w:eastAsia="宋体" w:cs="宋体"/>
                <w:b w:val="0"/>
                <w:i w:val="0"/>
                <w:color w:val="000000"/>
                <w:sz w:val="18"/>
              </w:rPr>
              <w:t>年末财政拨款结转和结余</w:t>
            </w:r>
          </w:p>
        </w:tc>
        <w:tc>
          <w:tcPr>
            <w:tcW w:w="480" w:type="dxa"/>
            <w:vAlign w:val="center"/>
          </w:tcPr>
          <w:p w14:paraId="272B9FA8">
            <w:pPr>
              <w:jc w:val="center"/>
            </w:pPr>
            <w:r>
              <w:rPr>
                <w:rFonts w:ascii="宋体" w:hAnsi="宋体" w:eastAsia="宋体" w:cs="宋体"/>
                <w:b w:val="0"/>
                <w:i w:val="0"/>
                <w:color w:val="000000"/>
                <w:sz w:val="18"/>
              </w:rPr>
              <w:t>60</w:t>
            </w:r>
          </w:p>
        </w:tc>
        <w:tc>
          <w:tcPr>
            <w:tcW w:w="1420" w:type="dxa"/>
            <w:vAlign w:val="center"/>
          </w:tcPr>
          <w:p w14:paraId="407FB525"/>
        </w:tc>
        <w:tc>
          <w:tcPr>
            <w:tcW w:w="1420" w:type="dxa"/>
            <w:vAlign w:val="center"/>
          </w:tcPr>
          <w:p w14:paraId="292E3C92"/>
        </w:tc>
        <w:tc>
          <w:tcPr>
            <w:tcW w:w="1420" w:type="dxa"/>
            <w:vAlign w:val="center"/>
          </w:tcPr>
          <w:p w14:paraId="50BFE474"/>
        </w:tc>
        <w:tc>
          <w:tcPr>
            <w:tcW w:w="1478" w:type="dxa"/>
            <w:vAlign w:val="center"/>
          </w:tcPr>
          <w:p w14:paraId="5C894D46"/>
        </w:tc>
      </w:tr>
      <w:tr w14:paraId="7CE930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8041AC2">
            <w:pPr>
              <w:jc w:val="left"/>
            </w:pPr>
            <w:r>
              <w:rPr>
                <w:rFonts w:ascii="宋体" w:hAnsi="宋体" w:eastAsia="宋体" w:cs="宋体"/>
                <w:b w:val="0"/>
                <w:i w:val="0"/>
                <w:color w:val="000000"/>
                <w:sz w:val="18"/>
              </w:rPr>
              <w:t xml:space="preserve">  一般公共预算财政拨款</w:t>
            </w:r>
          </w:p>
        </w:tc>
        <w:tc>
          <w:tcPr>
            <w:tcW w:w="480" w:type="dxa"/>
            <w:vAlign w:val="center"/>
          </w:tcPr>
          <w:p w14:paraId="59B16EC3">
            <w:pPr>
              <w:jc w:val="center"/>
            </w:pPr>
            <w:r>
              <w:rPr>
                <w:rFonts w:ascii="宋体" w:hAnsi="宋体" w:eastAsia="宋体" w:cs="宋体"/>
                <w:b w:val="0"/>
                <w:i w:val="0"/>
                <w:color w:val="000000"/>
                <w:sz w:val="18"/>
              </w:rPr>
              <w:t>29</w:t>
            </w:r>
          </w:p>
        </w:tc>
        <w:tc>
          <w:tcPr>
            <w:tcW w:w="1420" w:type="dxa"/>
            <w:vAlign w:val="center"/>
          </w:tcPr>
          <w:p w14:paraId="4AC3C4DF"/>
        </w:tc>
        <w:tc>
          <w:tcPr>
            <w:tcW w:w="3080" w:type="dxa"/>
            <w:vAlign w:val="center"/>
          </w:tcPr>
          <w:p w14:paraId="1804DB5A"/>
        </w:tc>
        <w:tc>
          <w:tcPr>
            <w:tcW w:w="480" w:type="dxa"/>
            <w:vAlign w:val="center"/>
          </w:tcPr>
          <w:p w14:paraId="517D107D">
            <w:pPr>
              <w:jc w:val="center"/>
            </w:pPr>
            <w:r>
              <w:rPr>
                <w:rFonts w:ascii="宋体" w:hAnsi="宋体" w:eastAsia="宋体" w:cs="宋体"/>
                <w:b w:val="0"/>
                <w:i w:val="0"/>
                <w:color w:val="000000"/>
                <w:sz w:val="18"/>
              </w:rPr>
              <w:t>61</w:t>
            </w:r>
          </w:p>
        </w:tc>
        <w:tc>
          <w:tcPr>
            <w:tcW w:w="1420" w:type="dxa"/>
            <w:vAlign w:val="center"/>
          </w:tcPr>
          <w:p w14:paraId="2ADEB0D1"/>
        </w:tc>
        <w:tc>
          <w:tcPr>
            <w:tcW w:w="1420" w:type="dxa"/>
            <w:vAlign w:val="center"/>
          </w:tcPr>
          <w:p w14:paraId="2EE8A75F"/>
        </w:tc>
        <w:tc>
          <w:tcPr>
            <w:tcW w:w="1420" w:type="dxa"/>
            <w:vAlign w:val="center"/>
          </w:tcPr>
          <w:p w14:paraId="2C3C6C34"/>
        </w:tc>
        <w:tc>
          <w:tcPr>
            <w:tcW w:w="1478" w:type="dxa"/>
            <w:vAlign w:val="center"/>
          </w:tcPr>
          <w:p w14:paraId="2323CE1E"/>
        </w:tc>
      </w:tr>
      <w:tr w14:paraId="1D71C0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D021136">
            <w:pPr>
              <w:jc w:val="left"/>
            </w:pPr>
            <w:r>
              <w:rPr>
                <w:rFonts w:ascii="宋体" w:hAnsi="宋体" w:eastAsia="宋体" w:cs="宋体"/>
                <w:b w:val="0"/>
                <w:i w:val="0"/>
                <w:color w:val="000000"/>
                <w:sz w:val="18"/>
              </w:rPr>
              <w:t xml:space="preserve">  政府性基金预算财政拨款</w:t>
            </w:r>
          </w:p>
        </w:tc>
        <w:tc>
          <w:tcPr>
            <w:tcW w:w="480" w:type="dxa"/>
            <w:vAlign w:val="center"/>
          </w:tcPr>
          <w:p w14:paraId="3A952004">
            <w:pPr>
              <w:jc w:val="center"/>
            </w:pPr>
            <w:r>
              <w:rPr>
                <w:rFonts w:ascii="宋体" w:hAnsi="宋体" w:eastAsia="宋体" w:cs="宋体"/>
                <w:b w:val="0"/>
                <w:i w:val="0"/>
                <w:color w:val="000000"/>
                <w:sz w:val="18"/>
              </w:rPr>
              <w:t>30</w:t>
            </w:r>
          </w:p>
        </w:tc>
        <w:tc>
          <w:tcPr>
            <w:tcW w:w="1420" w:type="dxa"/>
            <w:vAlign w:val="center"/>
          </w:tcPr>
          <w:p w14:paraId="2EF0DCAC"/>
        </w:tc>
        <w:tc>
          <w:tcPr>
            <w:tcW w:w="3080" w:type="dxa"/>
            <w:vAlign w:val="center"/>
          </w:tcPr>
          <w:p w14:paraId="0CA76115"/>
        </w:tc>
        <w:tc>
          <w:tcPr>
            <w:tcW w:w="480" w:type="dxa"/>
            <w:vAlign w:val="center"/>
          </w:tcPr>
          <w:p w14:paraId="4EC1572E">
            <w:pPr>
              <w:jc w:val="center"/>
            </w:pPr>
            <w:r>
              <w:rPr>
                <w:rFonts w:ascii="宋体" w:hAnsi="宋体" w:eastAsia="宋体" w:cs="宋体"/>
                <w:b w:val="0"/>
                <w:i w:val="0"/>
                <w:color w:val="000000"/>
                <w:sz w:val="18"/>
              </w:rPr>
              <w:t>62</w:t>
            </w:r>
          </w:p>
        </w:tc>
        <w:tc>
          <w:tcPr>
            <w:tcW w:w="1420" w:type="dxa"/>
            <w:vAlign w:val="center"/>
          </w:tcPr>
          <w:p w14:paraId="255F141C"/>
        </w:tc>
        <w:tc>
          <w:tcPr>
            <w:tcW w:w="1420" w:type="dxa"/>
            <w:vAlign w:val="center"/>
          </w:tcPr>
          <w:p w14:paraId="0503A2BB"/>
        </w:tc>
        <w:tc>
          <w:tcPr>
            <w:tcW w:w="1420" w:type="dxa"/>
            <w:vAlign w:val="center"/>
          </w:tcPr>
          <w:p w14:paraId="6DEAD87D"/>
        </w:tc>
        <w:tc>
          <w:tcPr>
            <w:tcW w:w="1478" w:type="dxa"/>
            <w:vAlign w:val="center"/>
          </w:tcPr>
          <w:p w14:paraId="5FB29C3B"/>
        </w:tc>
      </w:tr>
      <w:tr w14:paraId="2BB6E7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D8385E2">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4F0526C6">
            <w:pPr>
              <w:jc w:val="center"/>
            </w:pPr>
            <w:r>
              <w:rPr>
                <w:rFonts w:ascii="宋体" w:hAnsi="宋体" w:eastAsia="宋体" w:cs="宋体"/>
                <w:b w:val="0"/>
                <w:i w:val="0"/>
                <w:color w:val="000000"/>
                <w:sz w:val="18"/>
              </w:rPr>
              <w:t>31</w:t>
            </w:r>
          </w:p>
        </w:tc>
        <w:tc>
          <w:tcPr>
            <w:tcW w:w="1420" w:type="dxa"/>
            <w:vAlign w:val="center"/>
          </w:tcPr>
          <w:p w14:paraId="6B6B34BA"/>
        </w:tc>
        <w:tc>
          <w:tcPr>
            <w:tcW w:w="3080" w:type="dxa"/>
            <w:vAlign w:val="center"/>
          </w:tcPr>
          <w:p w14:paraId="105F0D0D"/>
        </w:tc>
        <w:tc>
          <w:tcPr>
            <w:tcW w:w="480" w:type="dxa"/>
            <w:vAlign w:val="center"/>
          </w:tcPr>
          <w:p w14:paraId="3EF42305">
            <w:pPr>
              <w:jc w:val="center"/>
            </w:pPr>
            <w:r>
              <w:rPr>
                <w:rFonts w:ascii="宋体" w:hAnsi="宋体" w:eastAsia="宋体" w:cs="宋体"/>
                <w:b w:val="0"/>
                <w:i w:val="0"/>
                <w:color w:val="000000"/>
                <w:sz w:val="18"/>
              </w:rPr>
              <w:t>63</w:t>
            </w:r>
          </w:p>
        </w:tc>
        <w:tc>
          <w:tcPr>
            <w:tcW w:w="1420" w:type="dxa"/>
            <w:vAlign w:val="center"/>
          </w:tcPr>
          <w:p w14:paraId="3F54AEC7"/>
        </w:tc>
        <w:tc>
          <w:tcPr>
            <w:tcW w:w="1420" w:type="dxa"/>
            <w:vAlign w:val="center"/>
          </w:tcPr>
          <w:p w14:paraId="384F71DB"/>
        </w:tc>
        <w:tc>
          <w:tcPr>
            <w:tcW w:w="1420" w:type="dxa"/>
            <w:vAlign w:val="center"/>
          </w:tcPr>
          <w:p w14:paraId="01821A99"/>
        </w:tc>
        <w:tc>
          <w:tcPr>
            <w:tcW w:w="1478" w:type="dxa"/>
            <w:vAlign w:val="center"/>
          </w:tcPr>
          <w:p w14:paraId="06D06CDF"/>
        </w:tc>
      </w:tr>
      <w:tr w14:paraId="21E42A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A59E0F1">
            <w:pPr>
              <w:jc w:val="center"/>
            </w:pPr>
            <w:r>
              <w:rPr>
                <w:rFonts w:ascii="宋体" w:hAnsi="宋体" w:eastAsia="宋体" w:cs="宋体"/>
                <w:b/>
                <w:i w:val="0"/>
                <w:color w:val="000000"/>
                <w:sz w:val="18"/>
              </w:rPr>
              <w:t>总计</w:t>
            </w:r>
          </w:p>
        </w:tc>
        <w:tc>
          <w:tcPr>
            <w:tcW w:w="480" w:type="dxa"/>
            <w:vAlign w:val="center"/>
          </w:tcPr>
          <w:p w14:paraId="7B966F51">
            <w:pPr>
              <w:jc w:val="center"/>
            </w:pPr>
            <w:r>
              <w:rPr>
                <w:rFonts w:ascii="宋体" w:hAnsi="宋体" w:eastAsia="宋体" w:cs="宋体"/>
                <w:b w:val="0"/>
                <w:i w:val="0"/>
                <w:color w:val="000000"/>
                <w:sz w:val="18"/>
              </w:rPr>
              <w:t>32</w:t>
            </w:r>
          </w:p>
        </w:tc>
        <w:tc>
          <w:tcPr>
            <w:tcW w:w="1420" w:type="dxa"/>
            <w:vAlign w:val="center"/>
          </w:tcPr>
          <w:p w14:paraId="1733BCE8">
            <w:pPr>
              <w:jc w:val="right"/>
            </w:pPr>
            <w:r>
              <w:rPr>
                <w:rFonts w:ascii="宋体" w:hAnsi="宋体" w:eastAsia="宋体" w:cs="宋体"/>
                <w:b w:val="0"/>
                <w:i w:val="0"/>
                <w:color w:val="000000"/>
                <w:sz w:val="18"/>
              </w:rPr>
              <w:t>10,208.41</w:t>
            </w:r>
          </w:p>
        </w:tc>
        <w:tc>
          <w:tcPr>
            <w:tcW w:w="3080" w:type="dxa"/>
            <w:vAlign w:val="center"/>
          </w:tcPr>
          <w:p w14:paraId="327856E6">
            <w:pPr>
              <w:jc w:val="center"/>
            </w:pPr>
            <w:r>
              <w:rPr>
                <w:rFonts w:ascii="宋体" w:hAnsi="宋体" w:eastAsia="宋体" w:cs="宋体"/>
                <w:b/>
                <w:i w:val="0"/>
                <w:color w:val="000000"/>
                <w:sz w:val="18"/>
              </w:rPr>
              <w:t>总计</w:t>
            </w:r>
          </w:p>
        </w:tc>
        <w:tc>
          <w:tcPr>
            <w:tcW w:w="480" w:type="dxa"/>
            <w:vAlign w:val="center"/>
          </w:tcPr>
          <w:p w14:paraId="4610EF7B">
            <w:pPr>
              <w:jc w:val="center"/>
            </w:pPr>
            <w:r>
              <w:rPr>
                <w:rFonts w:ascii="宋体" w:hAnsi="宋体" w:eastAsia="宋体" w:cs="宋体"/>
                <w:b w:val="0"/>
                <w:i w:val="0"/>
                <w:color w:val="000000"/>
                <w:sz w:val="18"/>
              </w:rPr>
              <w:t>64</w:t>
            </w:r>
          </w:p>
        </w:tc>
        <w:tc>
          <w:tcPr>
            <w:tcW w:w="1420" w:type="dxa"/>
            <w:vAlign w:val="center"/>
          </w:tcPr>
          <w:p w14:paraId="5E48296E">
            <w:pPr>
              <w:jc w:val="right"/>
            </w:pPr>
            <w:r>
              <w:rPr>
                <w:rFonts w:ascii="宋体" w:hAnsi="宋体" w:eastAsia="宋体" w:cs="宋体"/>
                <w:b w:val="0"/>
                <w:i w:val="0"/>
                <w:color w:val="000000"/>
                <w:sz w:val="18"/>
              </w:rPr>
              <w:t>10,208.41</w:t>
            </w:r>
          </w:p>
        </w:tc>
        <w:tc>
          <w:tcPr>
            <w:tcW w:w="1420" w:type="dxa"/>
            <w:vAlign w:val="center"/>
          </w:tcPr>
          <w:p w14:paraId="439703CE">
            <w:pPr>
              <w:jc w:val="right"/>
            </w:pPr>
            <w:r>
              <w:rPr>
                <w:rFonts w:ascii="宋体" w:hAnsi="宋体" w:eastAsia="宋体" w:cs="宋体"/>
                <w:b w:val="0"/>
                <w:i w:val="0"/>
                <w:color w:val="000000"/>
                <w:sz w:val="18"/>
              </w:rPr>
              <w:t>10,208.41</w:t>
            </w:r>
          </w:p>
        </w:tc>
        <w:tc>
          <w:tcPr>
            <w:tcW w:w="1420" w:type="dxa"/>
            <w:vAlign w:val="center"/>
          </w:tcPr>
          <w:p w14:paraId="25B1256A"/>
        </w:tc>
        <w:tc>
          <w:tcPr>
            <w:tcW w:w="1478" w:type="dxa"/>
            <w:vAlign w:val="center"/>
          </w:tcPr>
          <w:p w14:paraId="266AE208"/>
        </w:tc>
      </w:tr>
    </w:tbl>
    <w:p w14:paraId="471AB31E">
      <w:pPr>
        <w:snapToGrid w:val="0"/>
        <w:spacing w:before="0" w:after="0" w:line="0" w:lineRule="auto"/>
      </w:pPr>
      <w:r>
        <w:rPr>
          <w:sz w:val="8"/>
        </w:rPr>
        <w:t xml:space="preserve"> </w:t>
      </w:r>
    </w:p>
    <w:p w14:paraId="02ABBB92">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注：本表反映部门本年度一般公共预算财政拨款、政府性基金预算财政拨款和国有资本经营预算财政拨款的总收支和年末结转结余情况。本表金额转换为万元时，因四舍五入可能存在尾差。</w:t>
      </w:r>
    </w:p>
    <w:p w14:paraId="5DDAA6E8">
      <w:pPr>
        <w:jc w:val="center"/>
        <w:rPr>
          <w:rFonts w:ascii="华文中宋" w:hAnsi="华文中宋" w:eastAsia="华文中宋" w:cs="华文中宋"/>
          <w:color w:val="000000"/>
          <w:kern w:val="0"/>
          <w:sz w:val="32"/>
          <w:szCs w:val="32"/>
          <w:lang w:bidi="en-AU"/>
        </w:rPr>
      </w:pPr>
      <w:r>
        <w:rPr>
          <w:rFonts w:ascii="华文中宋" w:hAnsi="华文中宋" w:eastAsia="华文中宋" w:cs="华文中宋"/>
          <w:color w:val="000000"/>
          <w:kern w:val="0"/>
          <w:sz w:val="32"/>
          <w:szCs w:val="32"/>
          <w:lang w:bidi="en-AU"/>
        </w:rPr>
        <w:t>一般公共预算财政拨款支出决算表</w:t>
      </w:r>
    </w:p>
    <w:tbl>
      <w:tblPr>
        <w:tblStyle w:val="5"/>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73EAE7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1810DC1D">
            <w:pPr>
              <w:jc w:val="right"/>
            </w:pPr>
            <w:r>
              <w:rPr>
                <w:rFonts w:ascii="宋体" w:hAnsi="宋体" w:eastAsia="宋体" w:cs="宋体"/>
                <w:sz w:val="20"/>
              </w:rPr>
              <w:t>公开05表</w:t>
            </w:r>
          </w:p>
        </w:tc>
      </w:tr>
      <w:tr w14:paraId="3388B21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917D106">
            <w:pPr>
              <w:jc w:val="left"/>
            </w:pPr>
            <w:r>
              <w:rPr>
                <w:rFonts w:ascii="宋体" w:hAnsi="宋体" w:eastAsia="宋体" w:cs="宋体"/>
                <w:sz w:val="20"/>
              </w:rPr>
              <w:t>部门：三门峡市陕州区张汴乡人民政府</w:t>
            </w:r>
          </w:p>
        </w:tc>
        <w:tc>
          <w:tcPr>
            <w:tcW w:w="2000" w:type="dxa"/>
          </w:tcPr>
          <w:p w14:paraId="24F2E8CF">
            <w:pPr>
              <w:jc w:val="center"/>
            </w:pPr>
            <w:r>
              <w:rPr>
                <w:rFonts w:ascii="宋体" w:hAnsi="宋体" w:eastAsia="宋体" w:cs="宋体"/>
                <w:sz w:val="20"/>
              </w:rPr>
              <w:t>2023年度</w:t>
            </w:r>
          </w:p>
        </w:tc>
        <w:tc>
          <w:tcPr>
            <w:tcW w:w="5979" w:type="dxa"/>
          </w:tcPr>
          <w:p w14:paraId="4756C94A">
            <w:pPr>
              <w:jc w:val="right"/>
            </w:pPr>
            <w:r>
              <w:rPr>
                <w:rFonts w:ascii="宋体" w:hAnsi="宋体" w:eastAsia="宋体" w:cs="宋体"/>
                <w:sz w:val="20"/>
              </w:rPr>
              <w:t>金额单位：万元</w:t>
            </w:r>
          </w:p>
        </w:tc>
      </w:tr>
    </w:tbl>
    <w:p w14:paraId="509F5708">
      <w:pPr>
        <w:snapToGrid w:val="0"/>
        <w:spacing w:before="0" w:after="0" w:line="0" w:lineRule="auto"/>
      </w:pPr>
      <w:r>
        <w:rPr>
          <w:sz w:val="8"/>
        </w:rPr>
        <w:t xml:space="preserve"> </w:t>
      </w:r>
    </w:p>
    <w:tbl>
      <w:tblPr>
        <w:tblStyle w:val="5"/>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5F1AE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5900" w:type="dxa"/>
            <w:gridSpan w:val="2"/>
            <w:vAlign w:val="center"/>
          </w:tcPr>
          <w:p w14:paraId="0BCD4C68">
            <w:pPr>
              <w:jc w:val="center"/>
            </w:pPr>
            <w:r>
              <w:rPr>
                <w:rFonts w:ascii="宋体" w:hAnsi="宋体" w:eastAsia="宋体" w:cs="宋体"/>
                <w:b w:val="0"/>
                <w:i w:val="0"/>
                <w:color w:val="000000"/>
                <w:sz w:val="25"/>
              </w:rPr>
              <w:t>项目</w:t>
            </w:r>
          </w:p>
        </w:tc>
        <w:tc>
          <w:tcPr>
            <w:tcW w:w="8058" w:type="dxa"/>
            <w:gridSpan w:val="3"/>
            <w:vAlign w:val="center"/>
          </w:tcPr>
          <w:p w14:paraId="3E793517">
            <w:pPr>
              <w:jc w:val="center"/>
            </w:pPr>
            <w:r>
              <w:rPr>
                <w:rFonts w:ascii="宋体" w:hAnsi="宋体" w:eastAsia="宋体" w:cs="宋体"/>
                <w:b w:val="0"/>
                <w:i w:val="0"/>
                <w:color w:val="000000"/>
                <w:sz w:val="25"/>
              </w:rPr>
              <w:t>本年支出</w:t>
            </w:r>
          </w:p>
        </w:tc>
      </w:tr>
      <w:tr w14:paraId="2F0A4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Merge w:val="restart"/>
            <w:vAlign w:val="center"/>
          </w:tcPr>
          <w:p w14:paraId="0DC824F4">
            <w:pPr>
              <w:jc w:val="center"/>
            </w:pPr>
            <w:r>
              <w:rPr>
                <w:rFonts w:ascii="宋体" w:hAnsi="宋体" w:eastAsia="宋体" w:cs="宋体"/>
                <w:b w:val="0"/>
                <w:i w:val="0"/>
                <w:color w:val="000000"/>
                <w:sz w:val="25"/>
              </w:rPr>
              <w:t>科目代码</w:t>
            </w:r>
          </w:p>
        </w:tc>
        <w:tc>
          <w:tcPr>
            <w:tcW w:w="4700" w:type="dxa"/>
            <w:vMerge w:val="restart"/>
            <w:vAlign w:val="center"/>
          </w:tcPr>
          <w:p w14:paraId="7177E3A1">
            <w:pPr>
              <w:jc w:val="center"/>
            </w:pPr>
            <w:r>
              <w:rPr>
                <w:rFonts w:ascii="宋体" w:hAnsi="宋体" w:eastAsia="宋体" w:cs="宋体"/>
                <w:b w:val="0"/>
                <w:i w:val="0"/>
                <w:color w:val="000000"/>
                <w:sz w:val="25"/>
              </w:rPr>
              <w:t>科目名称</w:t>
            </w:r>
          </w:p>
        </w:tc>
        <w:tc>
          <w:tcPr>
            <w:tcW w:w="2700" w:type="dxa"/>
            <w:vMerge w:val="restart"/>
            <w:vAlign w:val="center"/>
          </w:tcPr>
          <w:p w14:paraId="4C0ADE65">
            <w:pPr>
              <w:jc w:val="center"/>
            </w:pPr>
            <w:r>
              <w:rPr>
                <w:rFonts w:ascii="宋体" w:hAnsi="宋体" w:eastAsia="宋体" w:cs="宋体"/>
                <w:b w:val="0"/>
                <w:i w:val="0"/>
                <w:color w:val="000000"/>
                <w:sz w:val="25"/>
              </w:rPr>
              <w:t>小计</w:t>
            </w:r>
          </w:p>
        </w:tc>
        <w:tc>
          <w:tcPr>
            <w:tcW w:w="2700" w:type="dxa"/>
            <w:vMerge w:val="restart"/>
            <w:vAlign w:val="center"/>
          </w:tcPr>
          <w:p w14:paraId="288B5A4A">
            <w:pPr>
              <w:jc w:val="center"/>
            </w:pPr>
            <w:r>
              <w:rPr>
                <w:rFonts w:ascii="宋体" w:hAnsi="宋体" w:eastAsia="宋体" w:cs="宋体"/>
                <w:b w:val="0"/>
                <w:i w:val="0"/>
                <w:color w:val="000000"/>
                <w:sz w:val="25"/>
              </w:rPr>
              <w:t>基本支出</w:t>
            </w:r>
          </w:p>
        </w:tc>
        <w:tc>
          <w:tcPr>
            <w:tcW w:w="2658" w:type="dxa"/>
            <w:vMerge w:val="restart"/>
            <w:vAlign w:val="center"/>
          </w:tcPr>
          <w:p w14:paraId="0125F02C">
            <w:pPr>
              <w:jc w:val="center"/>
            </w:pPr>
            <w:r>
              <w:rPr>
                <w:rFonts w:ascii="宋体" w:hAnsi="宋体" w:eastAsia="宋体" w:cs="宋体"/>
                <w:b w:val="0"/>
                <w:i w:val="0"/>
                <w:color w:val="000000"/>
                <w:sz w:val="25"/>
              </w:rPr>
              <w:t>项目支出</w:t>
            </w:r>
          </w:p>
        </w:tc>
      </w:tr>
      <w:tr w14:paraId="26F21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1200" w:type="dxa"/>
            <w:vMerge w:val="continue"/>
            <w:vAlign w:val="center"/>
          </w:tcPr>
          <w:p w14:paraId="29CF6452"/>
        </w:tc>
        <w:tc>
          <w:tcPr>
            <w:tcW w:w="4700" w:type="dxa"/>
            <w:vMerge w:val="continue"/>
            <w:vAlign w:val="center"/>
          </w:tcPr>
          <w:p w14:paraId="3C8931DA"/>
        </w:tc>
        <w:tc>
          <w:tcPr>
            <w:tcW w:w="2700" w:type="dxa"/>
            <w:vMerge w:val="continue"/>
            <w:vAlign w:val="center"/>
          </w:tcPr>
          <w:p w14:paraId="0448D399"/>
        </w:tc>
        <w:tc>
          <w:tcPr>
            <w:tcW w:w="2700" w:type="dxa"/>
            <w:vMerge w:val="continue"/>
            <w:vAlign w:val="center"/>
          </w:tcPr>
          <w:p w14:paraId="4E0BDDAF"/>
        </w:tc>
        <w:tc>
          <w:tcPr>
            <w:tcW w:w="2658" w:type="dxa"/>
            <w:vMerge w:val="continue"/>
            <w:vAlign w:val="center"/>
          </w:tcPr>
          <w:p w14:paraId="19840205"/>
        </w:tc>
      </w:tr>
      <w:tr w14:paraId="0BAFBD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Merge w:val="continue"/>
            <w:vAlign w:val="center"/>
          </w:tcPr>
          <w:p w14:paraId="5BA8FA5A"/>
        </w:tc>
        <w:tc>
          <w:tcPr>
            <w:tcW w:w="4700" w:type="dxa"/>
            <w:vMerge w:val="continue"/>
            <w:vAlign w:val="center"/>
          </w:tcPr>
          <w:p w14:paraId="6C39E48A"/>
        </w:tc>
        <w:tc>
          <w:tcPr>
            <w:tcW w:w="2700" w:type="dxa"/>
            <w:vMerge w:val="continue"/>
            <w:vAlign w:val="center"/>
          </w:tcPr>
          <w:p w14:paraId="0BDFEE90"/>
        </w:tc>
        <w:tc>
          <w:tcPr>
            <w:tcW w:w="2700" w:type="dxa"/>
            <w:vMerge w:val="continue"/>
            <w:vAlign w:val="center"/>
          </w:tcPr>
          <w:p w14:paraId="3F399A88"/>
        </w:tc>
        <w:tc>
          <w:tcPr>
            <w:tcW w:w="2658" w:type="dxa"/>
            <w:vMerge w:val="continue"/>
            <w:vAlign w:val="center"/>
          </w:tcPr>
          <w:p w14:paraId="61CF25C8"/>
        </w:tc>
      </w:tr>
      <w:tr w14:paraId="62C13F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5900" w:type="dxa"/>
            <w:gridSpan w:val="2"/>
            <w:vAlign w:val="center"/>
          </w:tcPr>
          <w:p w14:paraId="4F0DC3F2">
            <w:pPr>
              <w:jc w:val="center"/>
            </w:pPr>
            <w:r>
              <w:rPr>
                <w:rFonts w:ascii="宋体" w:hAnsi="宋体" w:eastAsia="宋体" w:cs="宋体"/>
                <w:b w:val="0"/>
                <w:i w:val="0"/>
                <w:color w:val="000000"/>
                <w:sz w:val="25"/>
              </w:rPr>
              <w:t>栏次</w:t>
            </w:r>
          </w:p>
        </w:tc>
        <w:tc>
          <w:tcPr>
            <w:tcW w:w="2700" w:type="dxa"/>
            <w:vAlign w:val="center"/>
          </w:tcPr>
          <w:p w14:paraId="5DD42D05">
            <w:pPr>
              <w:jc w:val="center"/>
            </w:pPr>
            <w:r>
              <w:rPr>
                <w:rFonts w:ascii="宋体" w:hAnsi="宋体" w:eastAsia="宋体" w:cs="宋体"/>
                <w:b w:val="0"/>
                <w:i w:val="0"/>
                <w:color w:val="000000"/>
                <w:sz w:val="25"/>
              </w:rPr>
              <w:t>1</w:t>
            </w:r>
          </w:p>
        </w:tc>
        <w:tc>
          <w:tcPr>
            <w:tcW w:w="2700" w:type="dxa"/>
            <w:vAlign w:val="center"/>
          </w:tcPr>
          <w:p w14:paraId="7D6FAE99">
            <w:pPr>
              <w:jc w:val="center"/>
            </w:pPr>
            <w:r>
              <w:rPr>
                <w:rFonts w:ascii="宋体" w:hAnsi="宋体" w:eastAsia="宋体" w:cs="宋体"/>
                <w:b w:val="0"/>
                <w:i w:val="0"/>
                <w:color w:val="000000"/>
                <w:sz w:val="25"/>
              </w:rPr>
              <w:t>2</w:t>
            </w:r>
          </w:p>
        </w:tc>
        <w:tc>
          <w:tcPr>
            <w:tcW w:w="2658" w:type="dxa"/>
            <w:vAlign w:val="center"/>
          </w:tcPr>
          <w:p w14:paraId="02A98E1E">
            <w:pPr>
              <w:jc w:val="center"/>
            </w:pPr>
            <w:r>
              <w:rPr>
                <w:rFonts w:ascii="宋体" w:hAnsi="宋体" w:eastAsia="宋体" w:cs="宋体"/>
                <w:b w:val="0"/>
                <w:i w:val="0"/>
                <w:color w:val="000000"/>
                <w:sz w:val="25"/>
              </w:rPr>
              <w:t>3</w:t>
            </w:r>
          </w:p>
        </w:tc>
      </w:tr>
      <w:tr w14:paraId="04521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5900" w:type="dxa"/>
            <w:gridSpan w:val="2"/>
            <w:vAlign w:val="center"/>
          </w:tcPr>
          <w:p w14:paraId="01A75D5B">
            <w:pPr>
              <w:jc w:val="center"/>
            </w:pPr>
            <w:r>
              <w:rPr>
                <w:rFonts w:ascii="宋体" w:hAnsi="宋体" w:eastAsia="宋体" w:cs="宋体"/>
                <w:b w:val="0"/>
                <w:i w:val="0"/>
                <w:color w:val="000000"/>
                <w:sz w:val="25"/>
              </w:rPr>
              <w:t>合计</w:t>
            </w:r>
          </w:p>
        </w:tc>
        <w:tc>
          <w:tcPr>
            <w:tcW w:w="2700" w:type="dxa"/>
            <w:vAlign w:val="center"/>
          </w:tcPr>
          <w:p w14:paraId="11E0F9AF">
            <w:pPr>
              <w:jc w:val="right"/>
            </w:pPr>
            <w:r>
              <w:rPr>
                <w:rFonts w:ascii="宋体" w:hAnsi="宋体" w:eastAsia="宋体" w:cs="宋体"/>
                <w:b/>
                <w:i w:val="0"/>
                <w:color w:val="000000"/>
                <w:sz w:val="25"/>
              </w:rPr>
              <w:t>10,208.41</w:t>
            </w:r>
          </w:p>
        </w:tc>
        <w:tc>
          <w:tcPr>
            <w:tcW w:w="2700" w:type="dxa"/>
            <w:vAlign w:val="center"/>
          </w:tcPr>
          <w:p w14:paraId="20A4855F">
            <w:pPr>
              <w:jc w:val="right"/>
            </w:pPr>
            <w:r>
              <w:rPr>
                <w:rFonts w:ascii="宋体" w:hAnsi="宋体" w:eastAsia="宋体" w:cs="宋体"/>
                <w:b/>
                <w:i w:val="0"/>
                <w:color w:val="000000"/>
                <w:sz w:val="25"/>
              </w:rPr>
              <w:t>1,482.00</w:t>
            </w:r>
          </w:p>
        </w:tc>
        <w:tc>
          <w:tcPr>
            <w:tcW w:w="2658" w:type="dxa"/>
            <w:vAlign w:val="center"/>
          </w:tcPr>
          <w:p w14:paraId="2EA9546B">
            <w:pPr>
              <w:jc w:val="right"/>
            </w:pPr>
            <w:r>
              <w:rPr>
                <w:rFonts w:ascii="宋体" w:hAnsi="宋体" w:eastAsia="宋体" w:cs="宋体"/>
                <w:b/>
                <w:i w:val="0"/>
                <w:color w:val="000000"/>
                <w:sz w:val="25"/>
              </w:rPr>
              <w:t>8,726.41</w:t>
            </w:r>
          </w:p>
        </w:tc>
      </w:tr>
      <w:tr w14:paraId="1DB6A1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0E7DD073">
            <w:pPr>
              <w:jc w:val="left"/>
            </w:pPr>
            <w:r>
              <w:rPr>
                <w:rFonts w:ascii="宋体" w:hAnsi="宋体" w:eastAsia="宋体" w:cs="宋体"/>
                <w:b w:val="0"/>
                <w:i w:val="0"/>
                <w:color w:val="000000"/>
                <w:sz w:val="25"/>
              </w:rPr>
              <w:t>201</w:t>
            </w:r>
          </w:p>
        </w:tc>
        <w:tc>
          <w:tcPr>
            <w:tcW w:w="4700" w:type="dxa"/>
            <w:vAlign w:val="center"/>
          </w:tcPr>
          <w:p w14:paraId="3530D181">
            <w:pPr>
              <w:jc w:val="left"/>
            </w:pPr>
            <w:r>
              <w:rPr>
                <w:rFonts w:ascii="宋体" w:hAnsi="宋体" w:eastAsia="宋体" w:cs="宋体"/>
                <w:b w:val="0"/>
                <w:i w:val="0"/>
                <w:color w:val="000000"/>
                <w:sz w:val="25"/>
              </w:rPr>
              <w:t>一般公共服务支出</w:t>
            </w:r>
          </w:p>
        </w:tc>
        <w:tc>
          <w:tcPr>
            <w:tcW w:w="2700" w:type="dxa"/>
            <w:vAlign w:val="center"/>
          </w:tcPr>
          <w:p w14:paraId="510C7121">
            <w:pPr>
              <w:jc w:val="right"/>
            </w:pPr>
            <w:r>
              <w:rPr>
                <w:rFonts w:ascii="宋体" w:hAnsi="宋体" w:eastAsia="宋体" w:cs="宋体"/>
                <w:b w:val="0"/>
                <w:i w:val="0"/>
                <w:color w:val="000000"/>
                <w:sz w:val="25"/>
              </w:rPr>
              <w:t>7,514.65</w:t>
            </w:r>
          </w:p>
        </w:tc>
        <w:tc>
          <w:tcPr>
            <w:tcW w:w="2700" w:type="dxa"/>
            <w:vAlign w:val="center"/>
          </w:tcPr>
          <w:p w14:paraId="38540E31">
            <w:pPr>
              <w:jc w:val="right"/>
            </w:pPr>
            <w:r>
              <w:rPr>
                <w:rFonts w:ascii="宋体" w:hAnsi="宋体" w:eastAsia="宋体" w:cs="宋体"/>
                <w:b w:val="0"/>
                <w:i w:val="0"/>
                <w:color w:val="000000"/>
                <w:sz w:val="25"/>
              </w:rPr>
              <w:t>458.97</w:t>
            </w:r>
          </w:p>
        </w:tc>
        <w:tc>
          <w:tcPr>
            <w:tcW w:w="2658" w:type="dxa"/>
            <w:vAlign w:val="center"/>
          </w:tcPr>
          <w:p w14:paraId="6878566C">
            <w:pPr>
              <w:jc w:val="right"/>
            </w:pPr>
            <w:r>
              <w:rPr>
                <w:rFonts w:ascii="宋体" w:hAnsi="宋体" w:eastAsia="宋体" w:cs="宋体"/>
                <w:b w:val="0"/>
                <w:i w:val="0"/>
                <w:color w:val="000000"/>
                <w:sz w:val="25"/>
              </w:rPr>
              <w:t>7,055.68</w:t>
            </w:r>
          </w:p>
        </w:tc>
      </w:tr>
      <w:tr w14:paraId="4F7071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6D68AFC7">
            <w:pPr>
              <w:jc w:val="left"/>
            </w:pPr>
            <w:r>
              <w:rPr>
                <w:rFonts w:ascii="宋体" w:hAnsi="宋体" w:eastAsia="宋体" w:cs="宋体"/>
                <w:b w:val="0"/>
                <w:i w:val="0"/>
                <w:color w:val="000000"/>
                <w:sz w:val="25"/>
              </w:rPr>
              <w:t>20103</w:t>
            </w:r>
          </w:p>
        </w:tc>
        <w:tc>
          <w:tcPr>
            <w:tcW w:w="4700" w:type="dxa"/>
            <w:vAlign w:val="center"/>
          </w:tcPr>
          <w:p w14:paraId="4B187ECD">
            <w:pPr>
              <w:jc w:val="left"/>
            </w:pPr>
            <w:r>
              <w:rPr>
                <w:rFonts w:ascii="宋体" w:hAnsi="宋体" w:eastAsia="宋体" w:cs="宋体"/>
                <w:b w:val="0"/>
                <w:i w:val="0"/>
                <w:color w:val="000000"/>
                <w:sz w:val="25"/>
              </w:rPr>
              <w:t>政府办公厅（室）及相关机构事务</w:t>
            </w:r>
          </w:p>
        </w:tc>
        <w:tc>
          <w:tcPr>
            <w:tcW w:w="2700" w:type="dxa"/>
            <w:vAlign w:val="center"/>
          </w:tcPr>
          <w:p w14:paraId="6404703E">
            <w:pPr>
              <w:jc w:val="right"/>
            </w:pPr>
            <w:r>
              <w:rPr>
                <w:rFonts w:ascii="宋体" w:hAnsi="宋体" w:eastAsia="宋体" w:cs="宋体"/>
                <w:b w:val="0"/>
                <w:i w:val="0"/>
                <w:color w:val="000000"/>
                <w:sz w:val="25"/>
              </w:rPr>
              <w:t>448.25</w:t>
            </w:r>
          </w:p>
        </w:tc>
        <w:tc>
          <w:tcPr>
            <w:tcW w:w="2700" w:type="dxa"/>
            <w:vAlign w:val="center"/>
          </w:tcPr>
          <w:p w14:paraId="231EE2A7">
            <w:pPr>
              <w:jc w:val="right"/>
            </w:pPr>
            <w:r>
              <w:rPr>
                <w:rFonts w:ascii="宋体" w:hAnsi="宋体" w:eastAsia="宋体" w:cs="宋体"/>
                <w:b w:val="0"/>
                <w:i w:val="0"/>
                <w:color w:val="000000"/>
                <w:sz w:val="25"/>
              </w:rPr>
              <w:t>448.25</w:t>
            </w:r>
          </w:p>
        </w:tc>
        <w:tc>
          <w:tcPr>
            <w:tcW w:w="2658" w:type="dxa"/>
            <w:vAlign w:val="center"/>
          </w:tcPr>
          <w:p w14:paraId="21135E75"/>
        </w:tc>
      </w:tr>
      <w:tr w14:paraId="7BB49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642A837D">
            <w:pPr>
              <w:jc w:val="left"/>
            </w:pPr>
            <w:r>
              <w:rPr>
                <w:rFonts w:ascii="宋体" w:hAnsi="宋体" w:eastAsia="宋体" w:cs="宋体"/>
                <w:b w:val="0"/>
                <w:i w:val="0"/>
                <w:color w:val="000000"/>
                <w:sz w:val="25"/>
              </w:rPr>
              <w:t>2010301</w:t>
            </w:r>
          </w:p>
        </w:tc>
        <w:tc>
          <w:tcPr>
            <w:tcW w:w="4700" w:type="dxa"/>
            <w:vAlign w:val="center"/>
          </w:tcPr>
          <w:p w14:paraId="2F1EDDC6">
            <w:pPr>
              <w:jc w:val="left"/>
            </w:pPr>
            <w:r>
              <w:rPr>
                <w:rFonts w:ascii="宋体" w:hAnsi="宋体" w:eastAsia="宋体" w:cs="宋体"/>
                <w:b w:val="0"/>
                <w:i w:val="0"/>
                <w:color w:val="000000"/>
                <w:sz w:val="25"/>
              </w:rPr>
              <w:t>行政运行</w:t>
            </w:r>
          </w:p>
        </w:tc>
        <w:tc>
          <w:tcPr>
            <w:tcW w:w="2700" w:type="dxa"/>
            <w:vAlign w:val="center"/>
          </w:tcPr>
          <w:p w14:paraId="456EE566">
            <w:pPr>
              <w:jc w:val="right"/>
            </w:pPr>
            <w:r>
              <w:rPr>
                <w:rFonts w:ascii="宋体" w:hAnsi="宋体" w:eastAsia="宋体" w:cs="宋体"/>
                <w:b w:val="0"/>
                <w:i w:val="0"/>
                <w:color w:val="000000"/>
                <w:sz w:val="25"/>
              </w:rPr>
              <w:t>437.88</w:t>
            </w:r>
          </w:p>
        </w:tc>
        <w:tc>
          <w:tcPr>
            <w:tcW w:w="2700" w:type="dxa"/>
            <w:vAlign w:val="center"/>
          </w:tcPr>
          <w:p w14:paraId="032C2FA2">
            <w:pPr>
              <w:jc w:val="right"/>
            </w:pPr>
            <w:r>
              <w:rPr>
                <w:rFonts w:ascii="宋体" w:hAnsi="宋体" w:eastAsia="宋体" w:cs="宋体"/>
                <w:b w:val="0"/>
                <w:i w:val="0"/>
                <w:color w:val="000000"/>
                <w:sz w:val="25"/>
              </w:rPr>
              <w:t>437.88</w:t>
            </w:r>
          </w:p>
        </w:tc>
        <w:tc>
          <w:tcPr>
            <w:tcW w:w="2658" w:type="dxa"/>
            <w:vAlign w:val="center"/>
          </w:tcPr>
          <w:p w14:paraId="22B9AB98"/>
        </w:tc>
      </w:tr>
      <w:tr w14:paraId="0CB3FC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2FB4ED7C">
            <w:pPr>
              <w:jc w:val="left"/>
            </w:pPr>
            <w:r>
              <w:rPr>
                <w:rFonts w:ascii="宋体" w:hAnsi="宋体" w:eastAsia="宋体" w:cs="宋体"/>
                <w:b w:val="0"/>
                <w:i w:val="0"/>
                <w:color w:val="000000"/>
                <w:sz w:val="25"/>
              </w:rPr>
              <w:t>2010302</w:t>
            </w:r>
          </w:p>
        </w:tc>
        <w:tc>
          <w:tcPr>
            <w:tcW w:w="4700" w:type="dxa"/>
            <w:vAlign w:val="center"/>
          </w:tcPr>
          <w:p w14:paraId="2A650F2B">
            <w:pPr>
              <w:jc w:val="left"/>
            </w:pPr>
            <w:r>
              <w:rPr>
                <w:rFonts w:ascii="宋体" w:hAnsi="宋体" w:eastAsia="宋体" w:cs="宋体"/>
                <w:b w:val="0"/>
                <w:i w:val="0"/>
                <w:color w:val="000000"/>
                <w:sz w:val="25"/>
              </w:rPr>
              <w:t>一般行政管理事务</w:t>
            </w:r>
          </w:p>
        </w:tc>
        <w:tc>
          <w:tcPr>
            <w:tcW w:w="2700" w:type="dxa"/>
            <w:vAlign w:val="center"/>
          </w:tcPr>
          <w:p w14:paraId="0128B6D0">
            <w:pPr>
              <w:jc w:val="right"/>
            </w:pPr>
            <w:r>
              <w:rPr>
                <w:rFonts w:ascii="宋体" w:hAnsi="宋体" w:eastAsia="宋体" w:cs="宋体"/>
                <w:b w:val="0"/>
                <w:i w:val="0"/>
                <w:color w:val="000000"/>
                <w:sz w:val="25"/>
              </w:rPr>
              <w:t>10.37</w:t>
            </w:r>
          </w:p>
        </w:tc>
        <w:tc>
          <w:tcPr>
            <w:tcW w:w="2700" w:type="dxa"/>
            <w:vAlign w:val="center"/>
          </w:tcPr>
          <w:p w14:paraId="62DDC27B">
            <w:pPr>
              <w:jc w:val="right"/>
            </w:pPr>
            <w:r>
              <w:rPr>
                <w:rFonts w:ascii="宋体" w:hAnsi="宋体" w:eastAsia="宋体" w:cs="宋体"/>
                <w:b w:val="0"/>
                <w:i w:val="0"/>
                <w:color w:val="000000"/>
                <w:sz w:val="25"/>
              </w:rPr>
              <w:t>10.37</w:t>
            </w:r>
          </w:p>
        </w:tc>
        <w:tc>
          <w:tcPr>
            <w:tcW w:w="2658" w:type="dxa"/>
            <w:vAlign w:val="center"/>
          </w:tcPr>
          <w:p w14:paraId="40EBC1B2"/>
        </w:tc>
      </w:tr>
      <w:tr w14:paraId="23B193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6AE3C0D4">
            <w:pPr>
              <w:jc w:val="left"/>
            </w:pPr>
            <w:r>
              <w:rPr>
                <w:rFonts w:ascii="宋体" w:hAnsi="宋体" w:eastAsia="宋体" w:cs="宋体"/>
                <w:b w:val="0"/>
                <w:i w:val="0"/>
                <w:color w:val="000000"/>
                <w:sz w:val="25"/>
              </w:rPr>
              <w:t>20106</w:t>
            </w:r>
          </w:p>
        </w:tc>
        <w:tc>
          <w:tcPr>
            <w:tcW w:w="4700" w:type="dxa"/>
            <w:vAlign w:val="center"/>
          </w:tcPr>
          <w:p w14:paraId="380859CA">
            <w:pPr>
              <w:jc w:val="left"/>
            </w:pPr>
            <w:r>
              <w:rPr>
                <w:rFonts w:ascii="宋体" w:hAnsi="宋体" w:eastAsia="宋体" w:cs="宋体"/>
                <w:b w:val="0"/>
                <w:i w:val="0"/>
                <w:color w:val="000000"/>
                <w:sz w:val="25"/>
              </w:rPr>
              <w:t>财政事务</w:t>
            </w:r>
          </w:p>
        </w:tc>
        <w:tc>
          <w:tcPr>
            <w:tcW w:w="2700" w:type="dxa"/>
            <w:vAlign w:val="center"/>
          </w:tcPr>
          <w:p w14:paraId="1B092CF3">
            <w:pPr>
              <w:jc w:val="right"/>
            </w:pPr>
            <w:r>
              <w:rPr>
                <w:rFonts w:ascii="宋体" w:hAnsi="宋体" w:eastAsia="宋体" w:cs="宋体"/>
                <w:b w:val="0"/>
                <w:i w:val="0"/>
                <w:color w:val="000000"/>
                <w:sz w:val="25"/>
              </w:rPr>
              <w:t>5.49</w:t>
            </w:r>
          </w:p>
        </w:tc>
        <w:tc>
          <w:tcPr>
            <w:tcW w:w="2700" w:type="dxa"/>
            <w:vAlign w:val="center"/>
          </w:tcPr>
          <w:p w14:paraId="1EE82FBC">
            <w:pPr>
              <w:jc w:val="right"/>
            </w:pPr>
            <w:r>
              <w:rPr>
                <w:rFonts w:ascii="宋体" w:hAnsi="宋体" w:eastAsia="宋体" w:cs="宋体"/>
                <w:b w:val="0"/>
                <w:i w:val="0"/>
                <w:color w:val="000000"/>
                <w:sz w:val="25"/>
              </w:rPr>
              <w:t>5.49</w:t>
            </w:r>
          </w:p>
        </w:tc>
        <w:tc>
          <w:tcPr>
            <w:tcW w:w="2658" w:type="dxa"/>
            <w:vAlign w:val="center"/>
          </w:tcPr>
          <w:p w14:paraId="50745DF1"/>
        </w:tc>
      </w:tr>
      <w:tr w14:paraId="350675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45578329">
            <w:pPr>
              <w:jc w:val="left"/>
            </w:pPr>
            <w:r>
              <w:rPr>
                <w:rFonts w:ascii="宋体" w:hAnsi="宋体" w:eastAsia="宋体" w:cs="宋体"/>
                <w:b w:val="0"/>
                <w:i w:val="0"/>
                <w:color w:val="000000"/>
                <w:sz w:val="25"/>
              </w:rPr>
              <w:t>2010699</w:t>
            </w:r>
          </w:p>
        </w:tc>
        <w:tc>
          <w:tcPr>
            <w:tcW w:w="4700" w:type="dxa"/>
            <w:vAlign w:val="center"/>
          </w:tcPr>
          <w:p w14:paraId="55DCAE7E">
            <w:pPr>
              <w:jc w:val="left"/>
            </w:pPr>
            <w:r>
              <w:rPr>
                <w:rFonts w:ascii="宋体" w:hAnsi="宋体" w:eastAsia="宋体" w:cs="宋体"/>
                <w:b w:val="0"/>
                <w:i w:val="0"/>
                <w:color w:val="000000"/>
                <w:sz w:val="25"/>
              </w:rPr>
              <w:t>其他财政事务支出</w:t>
            </w:r>
          </w:p>
        </w:tc>
        <w:tc>
          <w:tcPr>
            <w:tcW w:w="2700" w:type="dxa"/>
            <w:vAlign w:val="center"/>
          </w:tcPr>
          <w:p w14:paraId="17C3B2AF">
            <w:pPr>
              <w:jc w:val="right"/>
            </w:pPr>
            <w:r>
              <w:rPr>
                <w:rFonts w:ascii="宋体" w:hAnsi="宋体" w:eastAsia="宋体" w:cs="宋体"/>
                <w:b w:val="0"/>
                <w:i w:val="0"/>
                <w:color w:val="000000"/>
                <w:sz w:val="25"/>
              </w:rPr>
              <w:t>5.49</w:t>
            </w:r>
          </w:p>
        </w:tc>
        <w:tc>
          <w:tcPr>
            <w:tcW w:w="2700" w:type="dxa"/>
            <w:vAlign w:val="center"/>
          </w:tcPr>
          <w:p w14:paraId="19F9764A">
            <w:pPr>
              <w:jc w:val="right"/>
            </w:pPr>
            <w:r>
              <w:rPr>
                <w:rFonts w:ascii="宋体" w:hAnsi="宋体" w:eastAsia="宋体" w:cs="宋体"/>
                <w:b w:val="0"/>
                <w:i w:val="0"/>
                <w:color w:val="000000"/>
                <w:sz w:val="25"/>
              </w:rPr>
              <w:t>5.49</w:t>
            </w:r>
          </w:p>
        </w:tc>
        <w:tc>
          <w:tcPr>
            <w:tcW w:w="2658" w:type="dxa"/>
            <w:vAlign w:val="center"/>
          </w:tcPr>
          <w:p w14:paraId="2CF9C705"/>
        </w:tc>
      </w:tr>
      <w:tr w14:paraId="28D9A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6EC990EB">
            <w:pPr>
              <w:jc w:val="left"/>
            </w:pPr>
            <w:r>
              <w:rPr>
                <w:rFonts w:ascii="宋体" w:hAnsi="宋体" w:eastAsia="宋体" w:cs="宋体"/>
                <w:b w:val="0"/>
                <w:i w:val="0"/>
                <w:color w:val="000000"/>
                <w:sz w:val="25"/>
              </w:rPr>
              <w:t>20111</w:t>
            </w:r>
          </w:p>
        </w:tc>
        <w:tc>
          <w:tcPr>
            <w:tcW w:w="4700" w:type="dxa"/>
            <w:vAlign w:val="center"/>
          </w:tcPr>
          <w:p w14:paraId="4CBFDD28">
            <w:pPr>
              <w:jc w:val="left"/>
            </w:pPr>
            <w:r>
              <w:rPr>
                <w:rFonts w:ascii="宋体" w:hAnsi="宋体" w:eastAsia="宋体" w:cs="宋体"/>
                <w:b w:val="0"/>
                <w:i w:val="0"/>
                <w:color w:val="000000"/>
                <w:sz w:val="25"/>
              </w:rPr>
              <w:t>纪检监察事务</w:t>
            </w:r>
          </w:p>
        </w:tc>
        <w:tc>
          <w:tcPr>
            <w:tcW w:w="2700" w:type="dxa"/>
            <w:vAlign w:val="center"/>
          </w:tcPr>
          <w:p w14:paraId="62D27E22">
            <w:pPr>
              <w:jc w:val="right"/>
            </w:pPr>
            <w:r>
              <w:rPr>
                <w:rFonts w:ascii="宋体" w:hAnsi="宋体" w:eastAsia="宋体" w:cs="宋体"/>
                <w:b w:val="0"/>
                <w:i w:val="0"/>
                <w:color w:val="000000"/>
                <w:sz w:val="25"/>
              </w:rPr>
              <w:t>1.60</w:t>
            </w:r>
          </w:p>
        </w:tc>
        <w:tc>
          <w:tcPr>
            <w:tcW w:w="2700" w:type="dxa"/>
            <w:vAlign w:val="center"/>
          </w:tcPr>
          <w:p w14:paraId="02928A94">
            <w:pPr>
              <w:jc w:val="right"/>
            </w:pPr>
            <w:r>
              <w:rPr>
                <w:rFonts w:ascii="宋体" w:hAnsi="宋体" w:eastAsia="宋体" w:cs="宋体"/>
                <w:b w:val="0"/>
                <w:i w:val="0"/>
                <w:color w:val="000000"/>
                <w:sz w:val="25"/>
              </w:rPr>
              <w:t>1.60</w:t>
            </w:r>
          </w:p>
        </w:tc>
        <w:tc>
          <w:tcPr>
            <w:tcW w:w="2658" w:type="dxa"/>
            <w:vAlign w:val="center"/>
          </w:tcPr>
          <w:p w14:paraId="640B7162"/>
        </w:tc>
      </w:tr>
      <w:tr w14:paraId="5E5170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447E2144">
            <w:pPr>
              <w:jc w:val="left"/>
            </w:pPr>
            <w:r>
              <w:rPr>
                <w:rFonts w:ascii="宋体" w:hAnsi="宋体" w:eastAsia="宋体" w:cs="宋体"/>
                <w:b w:val="0"/>
                <w:i w:val="0"/>
                <w:color w:val="000000"/>
                <w:sz w:val="25"/>
              </w:rPr>
              <w:t>2011102</w:t>
            </w:r>
          </w:p>
        </w:tc>
        <w:tc>
          <w:tcPr>
            <w:tcW w:w="4700" w:type="dxa"/>
            <w:vAlign w:val="center"/>
          </w:tcPr>
          <w:p w14:paraId="3E8C3887">
            <w:pPr>
              <w:jc w:val="left"/>
            </w:pPr>
            <w:r>
              <w:rPr>
                <w:rFonts w:ascii="宋体" w:hAnsi="宋体" w:eastAsia="宋体" w:cs="宋体"/>
                <w:b w:val="0"/>
                <w:i w:val="0"/>
                <w:color w:val="000000"/>
                <w:sz w:val="25"/>
              </w:rPr>
              <w:t>一般行政管理事务</w:t>
            </w:r>
          </w:p>
        </w:tc>
        <w:tc>
          <w:tcPr>
            <w:tcW w:w="2700" w:type="dxa"/>
            <w:vAlign w:val="center"/>
          </w:tcPr>
          <w:p w14:paraId="5B003146">
            <w:pPr>
              <w:jc w:val="right"/>
            </w:pPr>
            <w:r>
              <w:rPr>
                <w:rFonts w:ascii="宋体" w:hAnsi="宋体" w:eastAsia="宋体" w:cs="宋体"/>
                <w:b w:val="0"/>
                <w:i w:val="0"/>
                <w:color w:val="000000"/>
                <w:sz w:val="25"/>
              </w:rPr>
              <w:t>1.60</w:t>
            </w:r>
          </w:p>
        </w:tc>
        <w:tc>
          <w:tcPr>
            <w:tcW w:w="2700" w:type="dxa"/>
            <w:vAlign w:val="center"/>
          </w:tcPr>
          <w:p w14:paraId="6B82324D">
            <w:pPr>
              <w:jc w:val="right"/>
            </w:pPr>
            <w:r>
              <w:rPr>
                <w:rFonts w:ascii="宋体" w:hAnsi="宋体" w:eastAsia="宋体" w:cs="宋体"/>
                <w:b w:val="0"/>
                <w:i w:val="0"/>
                <w:color w:val="000000"/>
                <w:sz w:val="25"/>
              </w:rPr>
              <w:t>1.60</w:t>
            </w:r>
          </w:p>
        </w:tc>
        <w:tc>
          <w:tcPr>
            <w:tcW w:w="2658" w:type="dxa"/>
            <w:vAlign w:val="center"/>
          </w:tcPr>
          <w:p w14:paraId="3E4A3A5F"/>
        </w:tc>
      </w:tr>
      <w:tr w14:paraId="33FE48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156345AF">
            <w:pPr>
              <w:jc w:val="left"/>
            </w:pPr>
            <w:r>
              <w:rPr>
                <w:rFonts w:ascii="宋体" w:hAnsi="宋体" w:eastAsia="宋体" w:cs="宋体"/>
                <w:b w:val="0"/>
                <w:i w:val="0"/>
                <w:color w:val="000000"/>
                <w:sz w:val="25"/>
              </w:rPr>
              <w:t>20134</w:t>
            </w:r>
          </w:p>
        </w:tc>
        <w:tc>
          <w:tcPr>
            <w:tcW w:w="4700" w:type="dxa"/>
            <w:vAlign w:val="center"/>
          </w:tcPr>
          <w:p w14:paraId="5103D460">
            <w:pPr>
              <w:jc w:val="left"/>
            </w:pPr>
            <w:r>
              <w:rPr>
                <w:rFonts w:ascii="宋体" w:hAnsi="宋体" w:eastAsia="宋体" w:cs="宋体"/>
                <w:b w:val="0"/>
                <w:i w:val="0"/>
                <w:color w:val="000000"/>
                <w:sz w:val="25"/>
              </w:rPr>
              <w:t>统战事务</w:t>
            </w:r>
          </w:p>
        </w:tc>
        <w:tc>
          <w:tcPr>
            <w:tcW w:w="2700" w:type="dxa"/>
            <w:vAlign w:val="center"/>
          </w:tcPr>
          <w:p w14:paraId="00714E31">
            <w:pPr>
              <w:jc w:val="right"/>
            </w:pPr>
            <w:r>
              <w:rPr>
                <w:rFonts w:ascii="宋体" w:hAnsi="宋体" w:eastAsia="宋体" w:cs="宋体"/>
                <w:b w:val="0"/>
                <w:i w:val="0"/>
                <w:color w:val="000000"/>
                <w:sz w:val="25"/>
              </w:rPr>
              <w:t>1.32</w:t>
            </w:r>
          </w:p>
        </w:tc>
        <w:tc>
          <w:tcPr>
            <w:tcW w:w="2700" w:type="dxa"/>
            <w:vAlign w:val="center"/>
          </w:tcPr>
          <w:p w14:paraId="4A0EC13B">
            <w:pPr>
              <w:jc w:val="right"/>
            </w:pPr>
            <w:r>
              <w:rPr>
                <w:rFonts w:ascii="宋体" w:hAnsi="宋体" w:eastAsia="宋体" w:cs="宋体"/>
                <w:b w:val="0"/>
                <w:i w:val="0"/>
                <w:color w:val="000000"/>
                <w:sz w:val="25"/>
              </w:rPr>
              <w:t>1.32</w:t>
            </w:r>
          </w:p>
        </w:tc>
        <w:tc>
          <w:tcPr>
            <w:tcW w:w="2658" w:type="dxa"/>
            <w:vAlign w:val="center"/>
          </w:tcPr>
          <w:p w14:paraId="472BF169"/>
        </w:tc>
      </w:tr>
      <w:tr w14:paraId="2DB30C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009CC723">
            <w:pPr>
              <w:jc w:val="left"/>
            </w:pPr>
            <w:r>
              <w:rPr>
                <w:rFonts w:ascii="宋体" w:hAnsi="宋体" w:eastAsia="宋体" w:cs="宋体"/>
                <w:b w:val="0"/>
                <w:i w:val="0"/>
                <w:color w:val="000000"/>
                <w:sz w:val="25"/>
              </w:rPr>
              <w:t>2013402</w:t>
            </w:r>
          </w:p>
        </w:tc>
        <w:tc>
          <w:tcPr>
            <w:tcW w:w="4700" w:type="dxa"/>
            <w:vAlign w:val="center"/>
          </w:tcPr>
          <w:p w14:paraId="3707A844">
            <w:pPr>
              <w:jc w:val="left"/>
            </w:pPr>
            <w:r>
              <w:rPr>
                <w:rFonts w:ascii="宋体" w:hAnsi="宋体" w:eastAsia="宋体" w:cs="宋体"/>
                <w:b w:val="0"/>
                <w:i w:val="0"/>
                <w:color w:val="000000"/>
                <w:sz w:val="25"/>
              </w:rPr>
              <w:t>一般行政管理事务</w:t>
            </w:r>
          </w:p>
        </w:tc>
        <w:tc>
          <w:tcPr>
            <w:tcW w:w="2700" w:type="dxa"/>
            <w:vAlign w:val="center"/>
          </w:tcPr>
          <w:p w14:paraId="675B255D">
            <w:pPr>
              <w:jc w:val="right"/>
            </w:pPr>
            <w:r>
              <w:rPr>
                <w:rFonts w:ascii="宋体" w:hAnsi="宋体" w:eastAsia="宋体" w:cs="宋体"/>
                <w:b w:val="0"/>
                <w:i w:val="0"/>
                <w:color w:val="000000"/>
                <w:sz w:val="25"/>
              </w:rPr>
              <w:t>1.32</w:t>
            </w:r>
          </w:p>
        </w:tc>
        <w:tc>
          <w:tcPr>
            <w:tcW w:w="2700" w:type="dxa"/>
            <w:vAlign w:val="center"/>
          </w:tcPr>
          <w:p w14:paraId="47EE2B71">
            <w:pPr>
              <w:jc w:val="right"/>
            </w:pPr>
            <w:r>
              <w:rPr>
                <w:rFonts w:ascii="宋体" w:hAnsi="宋体" w:eastAsia="宋体" w:cs="宋体"/>
                <w:b w:val="0"/>
                <w:i w:val="0"/>
                <w:color w:val="000000"/>
                <w:sz w:val="25"/>
              </w:rPr>
              <w:t>1.32</w:t>
            </w:r>
          </w:p>
        </w:tc>
        <w:tc>
          <w:tcPr>
            <w:tcW w:w="2658" w:type="dxa"/>
            <w:vAlign w:val="center"/>
          </w:tcPr>
          <w:p w14:paraId="31E07A89"/>
        </w:tc>
      </w:tr>
      <w:tr w14:paraId="022E76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575415CF">
            <w:pPr>
              <w:jc w:val="left"/>
            </w:pPr>
            <w:r>
              <w:rPr>
                <w:rFonts w:ascii="宋体" w:hAnsi="宋体" w:eastAsia="宋体" w:cs="宋体"/>
                <w:b w:val="0"/>
                <w:i w:val="0"/>
                <w:color w:val="000000"/>
                <w:sz w:val="25"/>
              </w:rPr>
              <w:t>20199</w:t>
            </w:r>
          </w:p>
        </w:tc>
        <w:tc>
          <w:tcPr>
            <w:tcW w:w="4700" w:type="dxa"/>
            <w:vAlign w:val="center"/>
          </w:tcPr>
          <w:p w14:paraId="10B06F09">
            <w:pPr>
              <w:jc w:val="left"/>
            </w:pPr>
            <w:r>
              <w:rPr>
                <w:rFonts w:ascii="宋体" w:hAnsi="宋体" w:eastAsia="宋体" w:cs="宋体"/>
                <w:b w:val="0"/>
                <w:i w:val="0"/>
                <w:color w:val="000000"/>
                <w:sz w:val="25"/>
              </w:rPr>
              <w:t>其他一般公共服务支出</w:t>
            </w:r>
          </w:p>
        </w:tc>
        <w:tc>
          <w:tcPr>
            <w:tcW w:w="2700" w:type="dxa"/>
            <w:vAlign w:val="center"/>
          </w:tcPr>
          <w:p w14:paraId="5FCC34B0">
            <w:pPr>
              <w:jc w:val="right"/>
            </w:pPr>
            <w:r>
              <w:rPr>
                <w:rFonts w:ascii="宋体" w:hAnsi="宋体" w:eastAsia="宋体" w:cs="宋体"/>
                <w:b w:val="0"/>
                <w:i w:val="0"/>
                <w:color w:val="000000"/>
                <w:sz w:val="25"/>
              </w:rPr>
              <w:t>7,058.00</w:t>
            </w:r>
          </w:p>
        </w:tc>
        <w:tc>
          <w:tcPr>
            <w:tcW w:w="2700" w:type="dxa"/>
            <w:vAlign w:val="center"/>
          </w:tcPr>
          <w:p w14:paraId="1539D3B9">
            <w:pPr>
              <w:jc w:val="right"/>
            </w:pPr>
            <w:r>
              <w:rPr>
                <w:rFonts w:ascii="宋体" w:hAnsi="宋体" w:eastAsia="宋体" w:cs="宋体"/>
                <w:b w:val="0"/>
                <w:i w:val="0"/>
                <w:color w:val="000000"/>
                <w:sz w:val="25"/>
              </w:rPr>
              <w:t>2.32</w:t>
            </w:r>
          </w:p>
        </w:tc>
        <w:tc>
          <w:tcPr>
            <w:tcW w:w="2658" w:type="dxa"/>
            <w:vAlign w:val="center"/>
          </w:tcPr>
          <w:p w14:paraId="53DC2918">
            <w:pPr>
              <w:jc w:val="right"/>
            </w:pPr>
            <w:r>
              <w:rPr>
                <w:rFonts w:ascii="宋体" w:hAnsi="宋体" w:eastAsia="宋体" w:cs="宋体"/>
                <w:b w:val="0"/>
                <w:i w:val="0"/>
                <w:color w:val="000000"/>
                <w:sz w:val="25"/>
              </w:rPr>
              <w:t>7,055.68</w:t>
            </w:r>
          </w:p>
        </w:tc>
      </w:tr>
      <w:tr w14:paraId="466B9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21D2A675">
            <w:pPr>
              <w:jc w:val="left"/>
            </w:pPr>
            <w:r>
              <w:rPr>
                <w:rFonts w:ascii="宋体" w:hAnsi="宋体" w:eastAsia="宋体" w:cs="宋体"/>
                <w:b w:val="0"/>
                <w:i w:val="0"/>
                <w:color w:val="000000"/>
                <w:sz w:val="25"/>
              </w:rPr>
              <w:t>2019999</w:t>
            </w:r>
          </w:p>
        </w:tc>
        <w:tc>
          <w:tcPr>
            <w:tcW w:w="4700" w:type="dxa"/>
            <w:vAlign w:val="center"/>
          </w:tcPr>
          <w:p w14:paraId="18286C17">
            <w:pPr>
              <w:jc w:val="left"/>
            </w:pPr>
            <w:r>
              <w:rPr>
                <w:rFonts w:ascii="宋体" w:hAnsi="宋体" w:eastAsia="宋体" w:cs="宋体"/>
                <w:b w:val="0"/>
                <w:i w:val="0"/>
                <w:color w:val="000000"/>
                <w:sz w:val="25"/>
              </w:rPr>
              <w:t>其他一般公共服务支出</w:t>
            </w:r>
          </w:p>
        </w:tc>
        <w:tc>
          <w:tcPr>
            <w:tcW w:w="2700" w:type="dxa"/>
            <w:vAlign w:val="center"/>
          </w:tcPr>
          <w:p w14:paraId="5C76ECD1">
            <w:pPr>
              <w:jc w:val="right"/>
            </w:pPr>
            <w:r>
              <w:rPr>
                <w:rFonts w:ascii="宋体" w:hAnsi="宋体" w:eastAsia="宋体" w:cs="宋体"/>
                <w:b w:val="0"/>
                <w:i w:val="0"/>
                <w:color w:val="000000"/>
                <w:sz w:val="25"/>
              </w:rPr>
              <w:t>7,058.00</w:t>
            </w:r>
          </w:p>
        </w:tc>
        <w:tc>
          <w:tcPr>
            <w:tcW w:w="2700" w:type="dxa"/>
            <w:vAlign w:val="center"/>
          </w:tcPr>
          <w:p w14:paraId="3E78A4E9">
            <w:pPr>
              <w:jc w:val="right"/>
            </w:pPr>
            <w:r>
              <w:rPr>
                <w:rFonts w:ascii="宋体" w:hAnsi="宋体" w:eastAsia="宋体" w:cs="宋体"/>
                <w:b w:val="0"/>
                <w:i w:val="0"/>
                <w:color w:val="000000"/>
                <w:sz w:val="25"/>
              </w:rPr>
              <w:t>2.32</w:t>
            </w:r>
          </w:p>
        </w:tc>
        <w:tc>
          <w:tcPr>
            <w:tcW w:w="2658" w:type="dxa"/>
            <w:vAlign w:val="center"/>
          </w:tcPr>
          <w:p w14:paraId="3F98DBFC">
            <w:pPr>
              <w:jc w:val="right"/>
            </w:pPr>
            <w:r>
              <w:rPr>
                <w:rFonts w:ascii="宋体" w:hAnsi="宋体" w:eastAsia="宋体" w:cs="宋体"/>
                <w:b w:val="0"/>
                <w:i w:val="0"/>
                <w:color w:val="000000"/>
                <w:sz w:val="25"/>
              </w:rPr>
              <w:t>7,055.68</w:t>
            </w:r>
          </w:p>
        </w:tc>
      </w:tr>
      <w:tr w14:paraId="3BBEC5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1F5D150E">
            <w:pPr>
              <w:jc w:val="left"/>
            </w:pPr>
            <w:r>
              <w:rPr>
                <w:rFonts w:ascii="宋体" w:hAnsi="宋体" w:eastAsia="宋体" w:cs="宋体"/>
                <w:b w:val="0"/>
                <w:i w:val="0"/>
                <w:color w:val="000000"/>
                <w:sz w:val="25"/>
              </w:rPr>
              <w:t>206</w:t>
            </w:r>
          </w:p>
        </w:tc>
        <w:tc>
          <w:tcPr>
            <w:tcW w:w="4700" w:type="dxa"/>
            <w:vAlign w:val="center"/>
          </w:tcPr>
          <w:p w14:paraId="5AA7B615">
            <w:pPr>
              <w:jc w:val="left"/>
            </w:pPr>
            <w:r>
              <w:rPr>
                <w:rFonts w:ascii="宋体" w:hAnsi="宋体" w:eastAsia="宋体" w:cs="宋体"/>
                <w:b w:val="0"/>
                <w:i w:val="0"/>
                <w:color w:val="000000"/>
                <w:sz w:val="25"/>
              </w:rPr>
              <w:t>科学技术支出</w:t>
            </w:r>
          </w:p>
        </w:tc>
        <w:tc>
          <w:tcPr>
            <w:tcW w:w="2700" w:type="dxa"/>
            <w:vAlign w:val="center"/>
          </w:tcPr>
          <w:p w14:paraId="25F6D5AF">
            <w:pPr>
              <w:jc w:val="right"/>
            </w:pPr>
            <w:r>
              <w:rPr>
                <w:rFonts w:ascii="宋体" w:hAnsi="宋体" w:eastAsia="宋体" w:cs="宋体"/>
                <w:b w:val="0"/>
                <w:i w:val="0"/>
                <w:color w:val="000000"/>
                <w:sz w:val="25"/>
              </w:rPr>
              <w:t>1,828.00</w:t>
            </w:r>
          </w:p>
        </w:tc>
        <w:tc>
          <w:tcPr>
            <w:tcW w:w="2700" w:type="dxa"/>
            <w:vAlign w:val="center"/>
          </w:tcPr>
          <w:p w14:paraId="3684D6BD">
            <w:pPr>
              <w:jc w:val="right"/>
            </w:pPr>
            <w:r>
              <w:rPr>
                <w:rFonts w:ascii="宋体" w:hAnsi="宋体" w:eastAsia="宋体" w:cs="宋体"/>
                <w:b w:val="0"/>
                <w:i w:val="0"/>
                <w:color w:val="000000"/>
                <w:sz w:val="25"/>
              </w:rPr>
              <w:t>651.00</w:t>
            </w:r>
          </w:p>
        </w:tc>
        <w:tc>
          <w:tcPr>
            <w:tcW w:w="2658" w:type="dxa"/>
            <w:vAlign w:val="center"/>
          </w:tcPr>
          <w:p w14:paraId="0AED74A0">
            <w:pPr>
              <w:jc w:val="right"/>
            </w:pPr>
            <w:r>
              <w:rPr>
                <w:rFonts w:ascii="宋体" w:hAnsi="宋体" w:eastAsia="宋体" w:cs="宋体"/>
                <w:b w:val="0"/>
                <w:i w:val="0"/>
                <w:color w:val="000000"/>
                <w:sz w:val="25"/>
              </w:rPr>
              <w:t>1,177.00</w:t>
            </w:r>
          </w:p>
        </w:tc>
      </w:tr>
      <w:tr w14:paraId="10501D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4CD09B73">
            <w:pPr>
              <w:jc w:val="left"/>
            </w:pPr>
            <w:r>
              <w:rPr>
                <w:rFonts w:ascii="宋体" w:hAnsi="宋体" w:eastAsia="宋体" w:cs="宋体"/>
                <w:b w:val="0"/>
                <w:i w:val="0"/>
                <w:color w:val="000000"/>
                <w:sz w:val="25"/>
              </w:rPr>
              <w:t>20699</w:t>
            </w:r>
          </w:p>
        </w:tc>
        <w:tc>
          <w:tcPr>
            <w:tcW w:w="4700" w:type="dxa"/>
            <w:vAlign w:val="center"/>
          </w:tcPr>
          <w:p w14:paraId="586E9D1D">
            <w:pPr>
              <w:jc w:val="left"/>
            </w:pPr>
            <w:r>
              <w:rPr>
                <w:rFonts w:ascii="宋体" w:hAnsi="宋体" w:eastAsia="宋体" w:cs="宋体"/>
                <w:b w:val="0"/>
                <w:i w:val="0"/>
                <w:color w:val="000000"/>
                <w:sz w:val="25"/>
              </w:rPr>
              <w:t>其他科学技术支出</w:t>
            </w:r>
          </w:p>
        </w:tc>
        <w:tc>
          <w:tcPr>
            <w:tcW w:w="2700" w:type="dxa"/>
            <w:vAlign w:val="center"/>
          </w:tcPr>
          <w:p w14:paraId="79ED30B1">
            <w:pPr>
              <w:jc w:val="right"/>
            </w:pPr>
            <w:r>
              <w:rPr>
                <w:rFonts w:ascii="宋体" w:hAnsi="宋体" w:eastAsia="宋体" w:cs="宋体"/>
                <w:b w:val="0"/>
                <w:i w:val="0"/>
                <w:color w:val="000000"/>
                <w:sz w:val="25"/>
              </w:rPr>
              <w:t>1,828.00</w:t>
            </w:r>
          </w:p>
        </w:tc>
        <w:tc>
          <w:tcPr>
            <w:tcW w:w="2700" w:type="dxa"/>
            <w:vAlign w:val="center"/>
          </w:tcPr>
          <w:p w14:paraId="1B75B754">
            <w:pPr>
              <w:jc w:val="right"/>
            </w:pPr>
            <w:r>
              <w:rPr>
                <w:rFonts w:ascii="宋体" w:hAnsi="宋体" w:eastAsia="宋体" w:cs="宋体"/>
                <w:b w:val="0"/>
                <w:i w:val="0"/>
                <w:color w:val="000000"/>
                <w:sz w:val="25"/>
              </w:rPr>
              <w:t>651.00</w:t>
            </w:r>
          </w:p>
        </w:tc>
        <w:tc>
          <w:tcPr>
            <w:tcW w:w="2658" w:type="dxa"/>
            <w:vAlign w:val="center"/>
          </w:tcPr>
          <w:p w14:paraId="72D80415">
            <w:pPr>
              <w:jc w:val="right"/>
            </w:pPr>
            <w:r>
              <w:rPr>
                <w:rFonts w:ascii="宋体" w:hAnsi="宋体" w:eastAsia="宋体" w:cs="宋体"/>
                <w:b w:val="0"/>
                <w:i w:val="0"/>
                <w:color w:val="000000"/>
                <w:sz w:val="25"/>
              </w:rPr>
              <w:t>1,177.00</w:t>
            </w:r>
          </w:p>
        </w:tc>
      </w:tr>
      <w:tr w14:paraId="1A4F0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7DE7C76F">
            <w:pPr>
              <w:jc w:val="left"/>
            </w:pPr>
            <w:r>
              <w:rPr>
                <w:rFonts w:ascii="宋体" w:hAnsi="宋体" w:eastAsia="宋体" w:cs="宋体"/>
                <w:b w:val="0"/>
                <w:i w:val="0"/>
                <w:color w:val="000000"/>
                <w:sz w:val="25"/>
              </w:rPr>
              <w:t>2069999</w:t>
            </w:r>
          </w:p>
        </w:tc>
        <w:tc>
          <w:tcPr>
            <w:tcW w:w="4700" w:type="dxa"/>
            <w:vAlign w:val="center"/>
          </w:tcPr>
          <w:p w14:paraId="69B78240">
            <w:pPr>
              <w:jc w:val="left"/>
            </w:pPr>
            <w:r>
              <w:rPr>
                <w:rFonts w:ascii="宋体" w:hAnsi="宋体" w:eastAsia="宋体" w:cs="宋体"/>
                <w:b w:val="0"/>
                <w:i w:val="0"/>
                <w:color w:val="000000"/>
                <w:sz w:val="25"/>
              </w:rPr>
              <w:t>其他科学技术支出</w:t>
            </w:r>
          </w:p>
        </w:tc>
        <w:tc>
          <w:tcPr>
            <w:tcW w:w="2700" w:type="dxa"/>
            <w:vAlign w:val="center"/>
          </w:tcPr>
          <w:p w14:paraId="5CAB18C6">
            <w:pPr>
              <w:jc w:val="right"/>
            </w:pPr>
            <w:r>
              <w:rPr>
                <w:rFonts w:ascii="宋体" w:hAnsi="宋体" w:eastAsia="宋体" w:cs="宋体"/>
                <w:b w:val="0"/>
                <w:i w:val="0"/>
                <w:color w:val="000000"/>
                <w:sz w:val="25"/>
              </w:rPr>
              <w:t>1,828.00</w:t>
            </w:r>
          </w:p>
        </w:tc>
        <w:tc>
          <w:tcPr>
            <w:tcW w:w="2700" w:type="dxa"/>
            <w:vAlign w:val="center"/>
          </w:tcPr>
          <w:p w14:paraId="4E910C47">
            <w:pPr>
              <w:jc w:val="right"/>
            </w:pPr>
            <w:r>
              <w:rPr>
                <w:rFonts w:ascii="宋体" w:hAnsi="宋体" w:eastAsia="宋体" w:cs="宋体"/>
                <w:b w:val="0"/>
                <w:i w:val="0"/>
                <w:color w:val="000000"/>
                <w:sz w:val="25"/>
              </w:rPr>
              <w:t>651.00</w:t>
            </w:r>
          </w:p>
        </w:tc>
        <w:tc>
          <w:tcPr>
            <w:tcW w:w="2658" w:type="dxa"/>
            <w:vAlign w:val="center"/>
          </w:tcPr>
          <w:p w14:paraId="2C7B15D9">
            <w:pPr>
              <w:jc w:val="right"/>
            </w:pPr>
            <w:r>
              <w:rPr>
                <w:rFonts w:ascii="宋体" w:hAnsi="宋体" w:eastAsia="宋体" w:cs="宋体"/>
                <w:b w:val="0"/>
                <w:i w:val="0"/>
                <w:color w:val="000000"/>
                <w:sz w:val="25"/>
              </w:rPr>
              <w:t>1,177.00</w:t>
            </w:r>
          </w:p>
        </w:tc>
      </w:tr>
      <w:tr w14:paraId="5B994B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6C6304BC">
            <w:pPr>
              <w:jc w:val="left"/>
            </w:pPr>
            <w:r>
              <w:rPr>
                <w:rFonts w:ascii="宋体" w:hAnsi="宋体" w:eastAsia="宋体" w:cs="宋体"/>
                <w:b w:val="0"/>
                <w:i w:val="0"/>
                <w:color w:val="000000"/>
                <w:sz w:val="25"/>
              </w:rPr>
              <w:t>208</w:t>
            </w:r>
          </w:p>
        </w:tc>
        <w:tc>
          <w:tcPr>
            <w:tcW w:w="4700" w:type="dxa"/>
            <w:vAlign w:val="center"/>
          </w:tcPr>
          <w:p w14:paraId="2378C584">
            <w:pPr>
              <w:jc w:val="left"/>
            </w:pPr>
            <w:r>
              <w:rPr>
                <w:rFonts w:ascii="宋体" w:hAnsi="宋体" w:eastAsia="宋体" w:cs="宋体"/>
                <w:b w:val="0"/>
                <w:i w:val="0"/>
                <w:color w:val="000000"/>
                <w:sz w:val="25"/>
              </w:rPr>
              <w:t>社会保障和就业支出</w:t>
            </w:r>
          </w:p>
        </w:tc>
        <w:tc>
          <w:tcPr>
            <w:tcW w:w="2700" w:type="dxa"/>
            <w:vAlign w:val="center"/>
          </w:tcPr>
          <w:p w14:paraId="61739A20">
            <w:pPr>
              <w:jc w:val="right"/>
            </w:pPr>
            <w:r>
              <w:rPr>
                <w:rFonts w:ascii="宋体" w:hAnsi="宋体" w:eastAsia="宋体" w:cs="宋体"/>
                <w:b w:val="0"/>
                <w:i w:val="0"/>
                <w:color w:val="000000"/>
                <w:sz w:val="25"/>
              </w:rPr>
              <w:t>123.97</w:t>
            </w:r>
          </w:p>
        </w:tc>
        <w:tc>
          <w:tcPr>
            <w:tcW w:w="2700" w:type="dxa"/>
            <w:vAlign w:val="center"/>
          </w:tcPr>
          <w:p w14:paraId="342D0773">
            <w:pPr>
              <w:jc w:val="right"/>
            </w:pPr>
            <w:r>
              <w:rPr>
                <w:rFonts w:ascii="宋体" w:hAnsi="宋体" w:eastAsia="宋体" w:cs="宋体"/>
                <w:b w:val="0"/>
                <w:i w:val="0"/>
                <w:color w:val="000000"/>
                <w:sz w:val="25"/>
              </w:rPr>
              <w:t>123.77</w:t>
            </w:r>
          </w:p>
        </w:tc>
        <w:tc>
          <w:tcPr>
            <w:tcW w:w="2658" w:type="dxa"/>
            <w:vAlign w:val="center"/>
          </w:tcPr>
          <w:p w14:paraId="1B886E1F">
            <w:pPr>
              <w:jc w:val="right"/>
            </w:pPr>
            <w:r>
              <w:rPr>
                <w:rFonts w:ascii="宋体" w:hAnsi="宋体" w:eastAsia="宋体" w:cs="宋体"/>
                <w:b w:val="0"/>
                <w:i w:val="0"/>
                <w:color w:val="000000"/>
                <w:sz w:val="25"/>
              </w:rPr>
              <w:t>0.20</w:t>
            </w:r>
          </w:p>
        </w:tc>
      </w:tr>
      <w:tr w14:paraId="08FA4A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7DBDA991">
            <w:pPr>
              <w:jc w:val="left"/>
            </w:pPr>
            <w:r>
              <w:rPr>
                <w:rFonts w:ascii="宋体" w:hAnsi="宋体" w:eastAsia="宋体" w:cs="宋体"/>
                <w:b w:val="0"/>
                <w:i w:val="0"/>
                <w:color w:val="000000"/>
                <w:sz w:val="25"/>
              </w:rPr>
              <w:t>20802</w:t>
            </w:r>
          </w:p>
        </w:tc>
        <w:tc>
          <w:tcPr>
            <w:tcW w:w="4700" w:type="dxa"/>
            <w:vAlign w:val="center"/>
          </w:tcPr>
          <w:p w14:paraId="618FDDDF">
            <w:pPr>
              <w:jc w:val="left"/>
            </w:pPr>
            <w:r>
              <w:rPr>
                <w:rFonts w:ascii="宋体" w:hAnsi="宋体" w:eastAsia="宋体" w:cs="宋体"/>
                <w:b w:val="0"/>
                <w:i w:val="0"/>
                <w:color w:val="000000"/>
                <w:sz w:val="25"/>
              </w:rPr>
              <w:t>民政管理事务</w:t>
            </w:r>
          </w:p>
        </w:tc>
        <w:tc>
          <w:tcPr>
            <w:tcW w:w="2700" w:type="dxa"/>
            <w:vAlign w:val="center"/>
          </w:tcPr>
          <w:p w14:paraId="6DBC7D45">
            <w:pPr>
              <w:jc w:val="right"/>
            </w:pPr>
            <w:r>
              <w:rPr>
                <w:rFonts w:ascii="宋体" w:hAnsi="宋体" w:eastAsia="宋体" w:cs="宋体"/>
                <w:b w:val="0"/>
                <w:i w:val="0"/>
                <w:color w:val="000000"/>
                <w:sz w:val="25"/>
              </w:rPr>
              <w:t>45.23</w:t>
            </w:r>
          </w:p>
        </w:tc>
        <w:tc>
          <w:tcPr>
            <w:tcW w:w="2700" w:type="dxa"/>
            <w:vAlign w:val="center"/>
          </w:tcPr>
          <w:p w14:paraId="1A06207C">
            <w:pPr>
              <w:jc w:val="right"/>
            </w:pPr>
            <w:r>
              <w:rPr>
                <w:rFonts w:ascii="宋体" w:hAnsi="宋体" w:eastAsia="宋体" w:cs="宋体"/>
                <w:b w:val="0"/>
                <w:i w:val="0"/>
                <w:color w:val="000000"/>
                <w:sz w:val="25"/>
              </w:rPr>
              <w:t>45.23</w:t>
            </w:r>
          </w:p>
        </w:tc>
        <w:tc>
          <w:tcPr>
            <w:tcW w:w="2658" w:type="dxa"/>
            <w:vAlign w:val="center"/>
          </w:tcPr>
          <w:p w14:paraId="6B595987"/>
        </w:tc>
      </w:tr>
      <w:tr w14:paraId="1EB1CD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69FF72BE">
            <w:pPr>
              <w:jc w:val="left"/>
            </w:pPr>
            <w:r>
              <w:rPr>
                <w:rFonts w:ascii="宋体" w:hAnsi="宋体" w:eastAsia="宋体" w:cs="宋体"/>
                <w:b w:val="0"/>
                <w:i w:val="0"/>
                <w:color w:val="000000"/>
                <w:sz w:val="25"/>
              </w:rPr>
              <w:t>2080208</w:t>
            </w:r>
          </w:p>
        </w:tc>
        <w:tc>
          <w:tcPr>
            <w:tcW w:w="4700" w:type="dxa"/>
            <w:vAlign w:val="center"/>
          </w:tcPr>
          <w:p w14:paraId="5B5A08E0">
            <w:pPr>
              <w:jc w:val="left"/>
            </w:pPr>
            <w:r>
              <w:rPr>
                <w:rFonts w:ascii="宋体" w:hAnsi="宋体" w:eastAsia="宋体" w:cs="宋体"/>
                <w:b w:val="0"/>
                <w:i w:val="0"/>
                <w:color w:val="000000"/>
                <w:sz w:val="25"/>
              </w:rPr>
              <w:t>基层政权建设和社区治理</w:t>
            </w:r>
          </w:p>
        </w:tc>
        <w:tc>
          <w:tcPr>
            <w:tcW w:w="2700" w:type="dxa"/>
            <w:vAlign w:val="center"/>
          </w:tcPr>
          <w:p w14:paraId="5CC56FCB">
            <w:pPr>
              <w:jc w:val="right"/>
            </w:pPr>
            <w:r>
              <w:rPr>
                <w:rFonts w:ascii="宋体" w:hAnsi="宋体" w:eastAsia="宋体" w:cs="宋体"/>
                <w:b w:val="0"/>
                <w:i w:val="0"/>
                <w:color w:val="000000"/>
                <w:sz w:val="25"/>
              </w:rPr>
              <w:t>45.23</w:t>
            </w:r>
          </w:p>
        </w:tc>
        <w:tc>
          <w:tcPr>
            <w:tcW w:w="2700" w:type="dxa"/>
            <w:vAlign w:val="center"/>
          </w:tcPr>
          <w:p w14:paraId="0BAD9AE0">
            <w:pPr>
              <w:jc w:val="right"/>
            </w:pPr>
            <w:r>
              <w:rPr>
                <w:rFonts w:ascii="宋体" w:hAnsi="宋体" w:eastAsia="宋体" w:cs="宋体"/>
                <w:b w:val="0"/>
                <w:i w:val="0"/>
                <w:color w:val="000000"/>
                <w:sz w:val="25"/>
              </w:rPr>
              <w:t>45.23</w:t>
            </w:r>
          </w:p>
        </w:tc>
        <w:tc>
          <w:tcPr>
            <w:tcW w:w="2658" w:type="dxa"/>
            <w:vAlign w:val="center"/>
          </w:tcPr>
          <w:p w14:paraId="494D9994"/>
        </w:tc>
      </w:tr>
      <w:tr w14:paraId="29560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079967D6">
            <w:pPr>
              <w:jc w:val="left"/>
            </w:pPr>
            <w:r>
              <w:rPr>
                <w:rFonts w:ascii="宋体" w:hAnsi="宋体" w:eastAsia="宋体" w:cs="宋体"/>
                <w:b w:val="0"/>
                <w:i w:val="0"/>
                <w:color w:val="000000"/>
                <w:sz w:val="25"/>
              </w:rPr>
              <w:t>20805</w:t>
            </w:r>
          </w:p>
        </w:tc>
        <w:tc>
          <w:tcPr>
            <w:tcW w:w="4700" w:type="dxa"/>
            <w:vAlign w:val="center"/>
          </w:tcPr>
          <w:p w14:paraId="20812CF2">
            <w:pPr>
              <w:jc w:val="left"/>
            </w:pPr>
            <w:r>
              <w:rPr>
                <w:rFonts w:ascii="宋体" w:hAnsi="宋体" w:eastAsia="宋体" w:cs="宋体"/>
                <w:b w:val="0"/>
                <w:i w:val="0"/>
                <w:color w:val="000000"/>
                <w:sz w:val="25"/>
              </w:rPr>
              <w:t>行政事业单位养老支出</w:t>
            </w:r>
          </w:p>
        </w:tc>
        <w:tc>
          <w:tcPr>
            <w:tcW w:w="2700" w:type="dxa"/>
            <w:vAlign w:val="center"/>
          </w:tcPr>
          <w:p w14:paraId="7D86C52E">
            <w:pPr>
              <w:jc w:val="right"/>
            </w:pPr>
            <w:r>
              <w:rPr>
                <w:rFonts w:ascii="宋体" w:hAnsi="宋体" w:eastAsia="宋体" w:cs="宋体"/>
                <w:b w:val="0"/>
                <w:i w:val="0"/>
                <w:color w:val="000000"/>
                <w:sz w:val="25"/>
              </w:rPr>
              <w:t>70.36</w:t>
            </w:r>
          </w:p>
        </w:tc>
        <w:tc>
          <w:tcPr>
            <w:tcW w:w="2700" w:type="dxa"/>
            <w:vAlign w:val="center"/>
          </w:tcPr>
          <w:p w14:paraId="72983C8F">
            <w:pPr>
              <w:jc w:val="right"/>
            </w:pPr>
            <w:r>
              <w:rPr>
                <w:rFonts w:ascii="宋体" w:hAnsi="宋体" w:eastAsia="宋体" w:cs="宋体"/>
                <w:b w:val="0"/>
                <w:i w:val="0"/>
                <w:color w:val="000000"/>
                <w:sz w:val="25"/>
              </w:rPr>
              <w:t>70.36</w:t>
            </w:r>
          </w:p>
        </w:tc>
        <w:tc>
          <w:tcPr>
            <w:tcW w:w="2658" w:type="dxa"/>
            <w:vAlign w:val="center"/>
          </w:tcPr>
          <w:p w14:paraId="618346A8"/>
        </w:tc>
      </w:tr>
      <w:tr w14:paraId="2009D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0B0F6773">
            <w:pPr>
              <w:jc w:val="left"/>
            </w:pPr>
            <w:r>
              <w:rPr>
                <w:rFonts w:ascii="宋体" w:hAnsi="宋体" w:eastAsia="宋体" w:cs="宋体"/>
                <w:b w:val="0"/>
                <w:i w:val="0"/>
                <w:color w:val="000000"/>
                <w:sz w:val="25"/>
              </w:rPr>
              <w:t>2080501</w:t>
            </w:r>
          </w:p>
        </w:tc>
        <w:tc>
          <w:tcPr>
            <w:tcW w:w="4700" w:type="dxa"/>
            <w:vAlign w:val="center"/>
          </w:tcPr>
          <w:p w14:paraId="36EEA9DD">
            <w:pPr>
              <w:jc w:val="left"/>
            </w:pPr>
            <w:r>
              <w:rPr>
                <w:rFonts w:ascii="宋体" w:hAnsi="宋体" w:eastAsia="宋体" w:cs="宋体"/>
                <w:b w:val="0"/>
                <w:i w:val="0"/>
                <w:color w:val="000000"/>
                <w:sz w:val="25"/>
              </w:rPr>
              <w:t>行政单位离退休</w:t>
            </w:r>
          </w:p>
        </w:tc>
        <w:tc>
          <w:tcPr>
            <w:tcW w:w="2700" w:type="dxa"/>
            <w:vAlign w:val="center"/>
          </w:tcPr>
          <w:p w14:paraId="371FA033">
            <w:pPr>
              <w:jc w:val="right"/>
            </w:pPr>
            <w:r>
              <w:rPr>
                <w:rFonts w:ascii="宋体" w:hAnsi="宋体" w:eastAsia="宋体" w:cs="宋体"/>
                <w:b w:val="0"/>
                <w:i w:val="0"/>
                <w:color w:val="000000"/>
                <w:sz w:val="25"/>
              </w:rPr>
              <w:t>4.66</w:t>
            </w:r>
          </w:p>
        </w:tc>
        <w:tc>
          <w:tcPr>
            <w:tcW w:w="2700" w:type="dxa"/>
            <w:vAlign w:val="center"/>
          </w:tcPr>
          <w:p w14:paraId="496B6D98">
            <w:pPr>
              <w:jc w:val="right"/>
            </w:pPr>
            <w:r>
              <w:rPr>
                <w:rFonts w:ascii="宋体" w:hAnsi="宋体" w:eastAsia="宋体" w:cs="宋体"/>
                <w:b w:val="0"/>
                <w:i w:val="0"/>
                <w:color w:val="000000"/>
                <w:sz w:val="25"/>
              </w:rPr>
              <w:t>4.66</w:t>
            </w:r>
          </w:p>
        </w:tc>
        <w:tc>
          <w:tcPr>
            <w:tcW w:w="2658" w:type="dxa"/>
            <w:vAlign w:val="center"/>
          </w:tcPr>
          <w:p w14:paraId="4E7D9AFB"/>
        </w:tc>
      </w:tr>
      <w:tr w14:paraId="331901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1A0AE3A2">
            <w:pPr>
              <w:jc w:val="left"/>
            </w:pPr>
            <w:r>
              <w:rPr>
                <w:rFonts w:ascii="宋体" w:hAnsi="宋体" w:eastAsia="宋体" w:cs="宋体"/>
                <w:b w:val="0"/>
                <w:i w:val="0"/>
                <w:color w:val="000000"/>
                <w:sz w:val="25"/>
              </w:rPr>
              <w:t>2080505</w:t>
            </w:r>
          </w:p>
        </w:tc>
        <w:tc>
          <w:tcPr>
            <w:tcW w:w="4700" w:type="dxa"/>
            <w:vAlign w:val="center"/>
          </w:tcPr>
          <w:p w14:paraId="03B12408">
            <w:pPr>
              <w:jc w:val="left"/>
            </w:pPr>
            <w:r>
              <w:rPr>
                <w:rFonts w:ascii="宋体" w:hAnsi="宋体" w:eastAsia="宋体" w:cs="宋体"/>
                <w:b w:val="0"/>
                <w:i w:val="0"/>
                <w:color w:val="000000"/>
                <w:sz w:val="25"/>
              </w:rPr>
              <w:t>机关事业单位基本养老保险缴费支出</w:t>
            </w:r>
          </w:p>
        </w:tc>
        <w:tc>
          <w:tcPr>
            <w:tcW w:w="2700" w:type="dxa"/>
            <w:vAlign w:val="center"/>
          </w:tcPr>
          <w:p w14:paraId="2F7F8D4E">
            <w:pPr>
              <w:jc w:val="right"/>
            </w:pPr>
            <w:r>
              <w:rPr>
                <w:rFonts w:ascii="宋体" w:hAnsi="宋体" w:eastAsia="宋体" w:cs="宋体"/>
                <w:b w:val="0"/>
                <w:i w:val="0"/>
                <w:color w:val="000000"/>
                <w:sz w:val="25"/>
              </w:rPr>
              <w:t>65.70</w:t>
            </w:r>
          </w:p>
        </w:tc>
        <w:tc>
          <w:tcPr>
            <w:tcW w:w="2700" w:type="dxa"/>
            <w:vAlign w:val="center"/>
          </w:tcPr>
          <w:p w14:paraId="5D174510">
            <w:pPr>
              <w:jc w:val="right"/>
            </w:pPr>
            <w:r>
              <w:rPr>
                <w:rFonts w:ascii="宋体" w:hAnsi="宋体" w:eastAsia="宋体" w:cs="宋体"/>
                <w:b w:val="0"/>
                <w:i w:val="0"/>
                <w:color w:val="000000"/>
                <w:sz w:val="25"/>
              </w:rPr>
              <w:t>65.70</w:t>
            </w:r>
          </w:p>
        </w:tc>
        <w:tc>
          <w:tcPr>
            <w:tcW w:w="2658" w:type="dxa"/>
            <w:vAlign w:val="center"/>
          </w:tcPr>
          <w:p w14:paraId="5D7A15FB"/>
        </w:tc>
      </w:tr>
      <w:tr w14:paraId="528978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399306E0">
            <w:pPr>
              <w:jc w:val="left"/>
            </w:pPr>
            <w:r>
              <w:rPr>
                <w:rFonts w:ascii="宋体" w:hAnsi="宋体" w:eastAsia="宋体" w:cs="宋体"/>
                <w:b w:val="0"/>
                <w:i w:val="0"/>
                <w:color w:val="000000"/>
                <w:sz w:val="25"/>
              </w:rPr>
              <w:t>20810</w:t>
            </w:r>
          </w:p>
        </w:tc>
        <w:tc>
          <w:tcPr>
            <w:tcW w:w="4700" w:type="dxa"/>
            <w:vAlign w:val="center"/>
          </w:tcPr>
          <w:p w14:paraId="2447398E">
            <w:pPr>
              <w:jc w:val="left"/>
            </w:pPr>
            <w:r>
              <w:rPr>
                <w:rFonts w:ascii="宋体" w:hAnsi="宋体" w:eastAsia="宋体" w:cs="宋体"/>
                <w:b w:val="0"/>
                <w:i w:val="0"/>
                <w:color w:val="000000"/>
                <w:sz w:val="25"/>
              </w:rPr>
              <w:t>社会福利</w:t>
            </w:r>
          </w:p>
        </w:tc>
        <w:tc>
          <w:tcPr>
            <w:tcW w:w="2700" w:type="dxa"/>
            <w:vAlign w:val="center"/>
          </w:tcPr>
          <w:p w14:paraId="74EA59DA">
            <w:pPr>
              <w:jc w:val="right"/>
            </w:pPr>
            <w:r>
              <w:rPr>
                <w:rFonts w:ascii="宋体" w:hAnsi="宋体" w:eastAsia="宋体" w:cs="宋体"/>
                <w:b w:val="0"/>
                <w:i w:val="0"/>
                <w:color w:val="000000"/>
                <w:sz w:val="25"/>
              </w:rPr>
              <w:t>0.20</w:t>
            </w:r>
          </w:p>
        </w:tc>
        <w:tc>
          <w:tcPr>
            <w:tcW w:w="2700" w:type="dxa"/>
            <w:vAlign w:val="center"/>
          </w:tcPr>
          <w:p w14:paraId="68E40AC0"/>
        </w:tc>
        <w:tc>
          <w:tcPr>
            <w:tcW w:w="2658" w:type="dxa"/>
            <w:vAlign w:val="center"/>
          </w:tcPr>
          <w:p w14:paraId="30621B17">
            <w:pPr>
              <w:jc w:val="right"/>
            </w:pPr>
            <w:r>
              <w:rPr>
                <w:rFonts w:ascii="宋体" w:hAnsi="宋体" w:eastAsia="宋体" w:cs="宋体"/>
                <w:b w:val="0"/>
                <w:i w:val="0"/>
                <w:color w:val="000000"/>
                <w:sz w:val="25"/>
              </w:rPr>
              <w:t>0.20</w:t>
            </w:r>
          </w:p>
        </w:tc>
      </w:tr>
      <w:tr w14:paraId="7F860A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6F82A84F">
            <w:pPr>
              <w:jc w:val="left"/>
            </w:pPr>
            <w:r>
              <w:rPr>
                <w:rFonts w:ascii="宋体" w:hAnsi="宋体" w:eastAsia="宋体" w:cs="宋体"/>
                <w:b w:val="0"/>
                <w:i w:val="0"/>
                <w:color w:val="000000"/>
                <w:sz w:val="25"/>
              </w:rPr>
              <w:t>2081006</w:t>
            </w:r>
          </w:p>
        </w:tc>
        <w:tc>
          <w:tcPr>
            <w:tcW w:w="4700" w:type="dxa"/>
            <w:vAlign w:val="center"/>
          </w:tcPr>
          <w:p w14:paraId="05EEE108">
            <w:pPr>
              <w:jc w:val="left"/>
            </w:pPr>
            <w:r>
              <w:rPr>
                <w:rFonts w:ascii="宋体" w:hAnsi="宋体" w:eastAsia="宋体" w:cs="宋体"/>
                <w:b w:val="0"/>
                <w:i w:val="0"/>
                <w:color w:val="000000"/>
                <w:sz w:val="25"/>
              </w:rPr>
              <w:t>养老服务</w:t>
            </w:r>
          </w:p>
        </w:tc>
        <w:tc>
          <w:tcPr>
            <w:tcW w:w="2700" w:type="dxa"/>
            <w:vAlign w:val="center"/>
          </w:tcPr>
          <w:p w14:paraId="51A7E9BE">
            <w:pPr>
              <w:jc w:val="right"/>
            </w:pPr>
            <w:r>
              <w:rPr>
                <w:rFonts w:ascii="宋体" w:hAnsi="宋体" w:eastAsia="宋体" w:cs="宋体"/>
                <w:b w:val="0"/>
                <w:i w:val="0"/>
                <w:color w:val="000000"/>
                <w:sz w:val="25"/>
              </w:rPr>
              <w:t>0.20</w:t>
            </w:r>
          </w:p>
        </w:tc>
        <w:tc>
          <w:tcPr>
            <w:tcW w:w="2700" w:type="dxa"/>
            <w:vAlign w:val="center"/>
          </w:tcPr>
          <w:p w14:paraId="28389495"/>
        </w:tc>
        <w:tc>
          <w:tcPr>
            <w:tcW w:w="2658" w:type="dxa"/>
            <w:vAlign w:val="center"/>
          </w:tcPr>
          <w:p w14:paraId="1B203DD7">
            <w:pPr>
              <w:jc w:val="right"/>
            </w:pPr>
            <w:r>
              <w:rPr>
                <w:rFonts w:ascii="宋体" w:hAnsi="宋体" w:eastAsia="宋体" w:cs="宋体"/>
                <w:b w:val="0"/>
                <w:i w:val="0"/>
                <w:color w:val="000000"/>
                <w:sz w:val="25"/>
              </w:rPr>
              <w:t>0.20</w:t>
            </w:r>
          </w:p>
        </w:tc>
      </w:tr>
      <w:tr w14:paraId="5EB5C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1D13A9A4">
            <w:pPr>
              <w:jc w:val="left"/>
            </w:pPr>
            <w:r>
              <w:rPr>
                <w:rFonts w:ascii="宋体" w:hAnsi="宋体" w:eastAsia="宋体" w:cs="宋体"/>
                <w:b w:val="0"/>
                <w:i w:val="0"/>
                <w:color w:val="000000"/>
                <w:sz w:val="25"/>
              </w:rPr>
              <w:t>20821</w:t>
            </w:r>
          </w:p>
        </w:tc>
        <w:tc>
          <w:tcPr>
            <w:tcW w:w="4700" w:type="dxa"/>
            <w:vAlign w:val="center"/>
          </w:tcPr>
          <w:p w14:paraId="53B2B623">
            <w:pPr>
              <w:jc w:val="left"/>
            </w:pPr>
            <w:r>
              <w:rPr>
                <w:rFonts w:ascii="宋体" w:hAnsi="宋体" w:eastAsia="宋体" w:cs="宋体"/>
                <w:b w:val="0"/>
                <w:i w:val="0"/>
                <w:color w:val="000000"/>
                <w:sz w:val="25"/>
              </w:rPr>
              <w:t>特困人员救助供养</w:t>
            </w:r>
          </w:p>
        </w:tc>
        <w:tc>
          <w:tcPr>
            <w:tcW w:w="2700" w:type="dxa"/>
            <w:vAlign w:val="center"/>
          </w:tcPr>
          <w:p w14:paraId="41298511">
            <w:pPr>
              <w:jc w:val="right"/>
            </w:pPr>
            <w:r>
              <w:rPr>
                <w:rFonts w:ascii="宋体" w:hAnsi="宋体" w:eastAsia="宋体" w:cs="宋体"/>
                <w:b w:val="0"/>
                <w:i w:val="0"/>
                <w:color w:val="000000"/>
                <w:sz w:val="25"/>
              </w:rPr>
              <w:t>8.18</w:t>
            </w:r>
          </w:p>
        </w:tc>
        <w:tc>
          <w:tcPr>
            <w:tcW w:w="2700" w:type="dxa"/>
            <w:vAlign w:val="center"/>
          </w:tcPr>
          <w:p w14:paraId="096DC079">
            <w:pPr>
              <w:jc w:val="right"/>
            </w:pPr>
            <w:r>
              <w:rPr>
                <w:rFonts w:ascii="宋体" w:hAnsi="宋体" w:eastAsia="宋体" w:cs="宋体"/>
                <w:b w:val="0"/>
                <w:i w:val="0"/>
                <w:color w:val="000000"/>
                <w:sz w:val="25"/>
              </w:rPr>
              <w:t>8.18</w:t>
            </w:r>
          </w:p>
        </w:tc>
        <w:tc>
          <w:tcPr>
            <w:tcW w:w="2658" w:type="dxa"/>
            <w:vAlign w:val="center"/>
          </w:tcPr>
          <w:p w14:paraId="6B2DA59A"/>
        </w:tc>
      </w:tr>
      <w:tr w14:paraId="1B48CD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0D707D40">
            <w:pPr>
              <w:jc w:val="left"/>
            </w:pPr>
            <w:r>
              <w:rPr>
                <w:rFonts w:ascii="宋体" w:hAnsi="宋体" w:eastAsia="宋体" w:cs="宋体"/>
                <w:b w:val="0"/>
                <w:i w:val="0"/>
                <w:color w:val="000000"/>
                <w:sz w:val="25"/>
              </w:rPr>
              <w:t>2082102</w:t>
            </w:r>
          </w:p>
        </w:tc>
        <w:tc>
          <w:tcPr>
            <w:tcW w:w="4700" w:type="dxa"/>
            <w:vAlign w:val="center"/>
          </w:tcPr>
          <w:p w14:paraId="7F03E60F">
            <w:pPr>
              <w:jc w:val="left"/>
            </w:pPr>
            <w:r>
              <w:rPr>
                <w:rFonts w:ascii="宋体" w:hAnsi="宋体" w:eastAsia="宋体" w:cs="宋体"/>
                <w:b w:val="0"/>
                <w:i w:val="0"/>
                <w:color w:val="000000"/>
                <w:sz w:val="25"/>
              </w:rPr>
              <w:t>农村特困人员救助供养支出</w:t>
            </w:r>
          </w:p>
        </w:tc>
        <w:tc>
          <w:tcPr>
            <w:tcW w:w="2700" w:type="dxa"/>
            <w:vAlign w:val="center"/>
          </w:tcPr>
          <w:p w14:paraId="68C17650">
            <w:pPr>
              <w:jc w:val="right"/>
            </w:pPr>
            <w:r>
              <w:rPr>
                <w:rFonts w:ascii="宋体" w:hAnsi="宋体" w:eastAsia="宋体" w:cs="宋体"/>
                <w:b w:val="0"/>
                <w:i w:val="0"/>
                <w:color w:val="000000"/>
                <w:sz w:val="25"/>
              </w:rPr>
              <w:t>8.18</w:t>
            </w:r>
          </w:p>
        </w:tc>
        <w:tc>
          <w:tcPr>
            <w:tcW w:w="2700" w:type="dxa"/>
            <w:vAlign w:val="center"/>
          </w:tcPr>
          <w:p w14:paraId="00B43A67">
            <w:pPr>
              <w:jc w:val="right"/>
            </w:pPr>
            <w:r>
              <w:rPr>
                <w:rFonts w:ascii="宋体" w:hAnsi="宋体" w:eastAsia="宋体" w:cs="宋体"/>
                <w:b w:val="0"/>
                <w:i w:val="0"/>
                <w:color w:val="000000"/>
                <w:sz w:val="25"/>
              </w:rPr>
              <w:t>8.18</w:t>
            </w:r>
          </w:p>
        </w:tc>
        <w:tc>
          <w:tcPr>
            <w:tcW w:w="2658" w:type="dxa"/>
            <w:vAlign w:val="center"/>
          </w:tcPr>
          <w:p w14:paraId="422A3DF3"/>
        </w:tc>
      </w:tr>
      <w:tr w14:paraId="42825D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3DA59387">
            <w:pPr>
              <w:jc w:val="left"/>
            </w:pPr>
            <w:r>
              <w:rPr>
                <w:rFonts w:ascii="宋体" w:hAnsi="宋体" w:eastAsia="宋体" w:cs="宋体"/>
                <w:b w:val="0"/>
                <w:i w:val="0"/>
                <w:color w:val="000000"/>
                <w:sz w:val="25"/>
              </w:rPr>
              <w:t>210</w:t>
            </w:r>
          </w:p>
        </w:tc>
        <w:tc>
          <w:tcPr>
            <w:tcW w:w="4700" w:type="dxa"/>
            <w:vAlign w:val="center"/>
          </w:tcPr>
          <w:p w14:paraId="003987FB">
            <w:pPr>
              <w:jc w:val="left"/>
            </w:pPr>
            <w:r>
              <w:rPr>
                <w:rFonts w:ascii="宋体" w:hAnsi="宋体" w:eastAsia="宋体" w:cs="宋体"/>
                <w:b w:val="0"/>
                <w:i w:val="0"/>
                <w:color w:val="000000"/>
                <w:sz w:val="25"/>
              </w:rPr>
              <w:t>卫生健康支出</w:t>
            </w:r>
          </w:p>
        </w:tc>
        <w:tc>
          <w:tcPr>
            <w:tcW w:w="2700" w:type="dxa"/>
            <w:vAlign w:val="center"/>
          </w:tcPr>
          <w:p w14:paraId="32BCE262">
            <w:pPr>
              <w:jc w:val="right"/>
            </w:pPr>
            <w:r>
              <w:rPr>
                <w:rFonts w:ascii="宋体" w:hAnsi="宋体" w:eastAsia="宋体" w:cs="宋体"/>
                <w:b w:val="0"/>
                <w:i w:val="0"/>
                <w:color w:val="000000"/>
                <w:sz w:val="25"/>
              </w:rPr>
              <w:t>30.60</w:t>
            </w:r>
          </w:p>
        </w:tc>
        <w:tc>
          <w:tcPr>
            <w:tcW w:w="2700" w:type="dxa"/>
            <w:vAlign w:val="center"/>
          </w:tcPr>
          <w:p w14:paraId="0C00BF75">
            <w:pPr>
              <w:jc w:val="right"/>
            </w:pPr>
            <w:r>
              <w:rPr>
                <w:rFonts w:ascii="宋体" w:hAnsi="宋体" w:eastAsia="宋体" w:cs="宋体"/>
                <w:b w:val="0"/>
                <w:i w:val="0"/>
                <w:color w:val="000000"/>
                <w:sz w:val="25"/>
              </w:rPr>
              <w:t>30.60</w:t>
            </w:r>
          </w:p>
        </w:tc>
        <w:tc>
          <w:tcPr>
            <w:tcW w:w="2658" w:type="dxa"/>
            <w:vAlign w:val="center"/>
          </w:tcPr>
          <w:p w14:paraId="1019B647"/>
        </w:tc>
      </w:tr>
      <w:tr w14:paraId="344CF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3E93D4FB">
            <w:pPr>
              <w:jc w:val="left"/>
            </w:pPr>
            <w:r>
              <w:rPr>
                <w:rFonts w:ascii="宋体" w:hAnsi="宋体" w:eastAsia="宋体" w:cs="宋体"/>
                <w:b w:val="0"/>
                <w:i w:val="0"/>
                <w:color w:val="000000"/>
                <w:sz w:val="25"/>
              </w:rPr>
              <w:t>21011</w:t>
            </w:r>
          </w:p>
        </w:tc>
        <w:tc>
          <w:tcPr>
            <w:tcW w:w="4700" w:type="dxa"/>
            <w:vAlign w:val="center"/>
          </w:tcPr>
          <w:p w14:paraId="69D4699D">
            <w:pPr>
              <w:jc w:val="left"/>
            </w:pPr>
            <w:r>
              <w:rPr>
                <w:rFonts w:ascii="宋体" w:hAnsi="宋体" w:eastAsia="宋体" w:cs="宋体"/>
                <w:b w:val="0"/>
                <w:i w:val="0"/>
                <w:color w:val="000000"/>
                <w:sz w:val="25"/>
              </w:rPr>
              <w:t>行政事业单位医疗</w:t>
            </w:r>
          </w:p>
        </w:tc>
        <w:tc>
          <w:tcPr>
            <w:tcW w:w="2700" w:type="dxa"/>
            <w:vAlign w:val="center"/>
          </w:tcPr>
          <w:p w14:paraId="2050095C">
            <w:pPr>
              <w:jc w:val="right"/>
            </w:pPr>
            <w:r>
              <w:rPr>
                <w:rFonts w:ascii="宋体" w:hAnsi="宋体" w:eastAsia="宋体" w:cs="宋体"/>
                <w:b w:val="0"/>
                <w:i w:val="0"/>
                <w:color w:val="000000"/>
                <w:sz w:val="25"/>
              </w:rPr>
              <w:t>30.60</w:t>
            </w:r>
          </w:p>
        </w:tc>
        <w:tc>
          <w:tcPr>
            <w:tcW w:w="2700" w:type="dxa"/>
            <w:vAlign w:val="center"/>
          </w:tcPr>
          <w:p w14:paraId="18F0F9E5">
            <w:pPr>
              <w:jc w:val="right"/>
            </w:pPr>
            <w:r>
              <w:rPr>
                <w:rFonts w:ascii="宋体" w:hAnsi="宋体" w:eastAsia="宋体" w:cs="宋体"/>
                <w:b w:val="0"/>
                <w:i w:val="0"/>
                <w:color w:val="000000"/>
                <w:sz w:val="25"/>
              </w:rPr>
              <w:t>30.60</w:t>
            </w:r>
          </w:p>
        </w:tc>
        <w:tc>
          <w:tcPr>
            <w:tcW w:w="2658" w:type="dxa"/>
            <w:vAlign w:val="center"/>
          </w:tcPr>
          <w:p w14:paraId="56F98F33"/>
        </w:tc>
      </w:tr>
      <w:tr w14:paraId="289DF2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0D828BCF">
            <w:pPr>
              <w:jc w:val="left"/>
            </w:pPr>
            <w:r>
              <w:rPr>
                <w:rFonts w:ascii="宋体" w:hAnsi="宋体" w:eastAsia="宋体" w:cs="宋体"/>
                <w:b w:val="0"/>
                <w:i w:val="0"/>
                <w:color w:val="000000"/>
                <w:sz w:val="25"/>
              </w:rPr>
              <w:t>2101101</w:t>
            </w:r>
          </w:p>
        </w:tc>
        <w:tc>
          <w:tcPr>
            <w:tcW w:w="4700" w:type="dxa"/>
            <w:vAlign w:val="center"/>
          </w:tcPr>
          <w:p w14:paraId="18778A8D">
            <w:pPr>
              <w:jc w:val="left"/>
            </w:pPr>
            <w:r>
              <w:rPr>
                <w:rFonts w:ascii="宋体" w:hAnsi="宋体" w:eastAsia="宋体" w:cs="宋体"/>
                <w:b w:val="0"/>
                <w:i w:val="0"/>
                <w:color w:val="000000"/>
                <w:sz w:val="25"/>
              </w:rPr>
              <w:t>行政单位医疗</w:t>
            </w:r>
          </w:p>
        </w:tc>
        <w:tc>
          <w:tcPr>
            <w:tcW w:w="2700" w:type="dxa"/>
            <w:vAlign w:val="center"/>
          </w:tcPr>
          <w:p w14:paraId="16F8DB20">
            <w:pPr>
              <w:jc w:val="right"/>
            </w:pPr>
            <w:r>
              <w:rPr>
                <w:rFonts w:ascii="宋体" w:hAnsi="宋体" w:eastAsia="宋体" w:cs="宋体"/>
                <w:b w:val="0"/>
                <w:i w:val="0"/>
                <w:color w:val="000000"/>
                <w:sz w:val="25"/>
              </w:rPr>
              <w:t>16.47</w:t>
            </w:r>
          </w:p>
        </w:tc>
        <w:tc>
          <w:tcPr>
            <w:tcW w:w="2700" w:type="dxa"/>
            <w:vAlign w:val="center"/>
          </w:tcPr>
          <w:p w14:paraId="3283B8A4">
            <w:pPr>
              <w:jc w:val="right"/>
            </w:pPr>
            <w:r>
              <w:rPr>
                <w:rFonts w:ascii="宋体" w:hAnsi="宋体" w:eastAsia="宋体" w:cs="宋体"/>
                <w:b w:val="0"/>
                <w:i w:val="0"/>
                <w:color w:val="000000"/>
                <w:sz w:val="25"/>
              </w:rPr>
              <w:t>16.47</w:t>
            </w:r>
          </w:p>
        </w:tc>
        <w:tc>
          <w:tcPr>
            <w:tcW w:w="2658" w:type="dxa"/>
            <w:vAlign w:val="center"/>
          </w:tcPr>
          <w:p w14:paraId="5EE766AE"/>
        </w:tc>
      </w:tr>
      <w:tr w14:paraId="32B998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2A74563C">
            <w:pPr>
              <w:jc w:val="left"/>
            </w:pPr>
            <w:r>
              <w:rPr>
                <w:rFonts w:ascii="宋体" w:hAnsi="宋体" w:eastAsia="宋体" w:cs="宋体"/>
                <w:b w:val="0"/>
                <w:i w:val="0"/>
                <w:color w:val="000000"/>
                <w:sz w:val="25"/>
              </w:rPr>
              <w:t>2101102</w:t>
            </w:r>
          </w:p>
        </w:tc>
        <w:tc>
          <w:tcPr>
            <w:tcW w:w="4700" w:type="dxa"/>
            <w:vAlign w:val="center"/>
          </w:tcPr>
          <w:p w14:paraId="57B9FAF5">
            <w:pPr>
              <w:jc w:val="left"/>
            </w:pPr>
            <w:r>
              <w:rPr>
                <w:rFonts w:ascii="宋体" w:hAnsi="宋体" w:eastAsia="宋体" w:cs="宋体"/>
                <w:b w:val="0"/>
                <w:i w:val="0"/>
                <w:color w:val="000000"/>
                <w:sz w:val="25"/>
              </w:rPr>
              <w:t>事业单位医疗</w:t>
            </w:r>
          </w:p>
        </w:tc>
        <w:tc>
          <w:tcPr>
            <w:tcW w:w="2700" w:type="dxa"/>
            <w:vAlign w:val="center"/>
          </w:tcPr>
          <w:p w14:paraId="056DA32D">
            <w:pPr>
              <w:jc w:val="right"/>
            </w:pPr>
            <w:r>
              <w:rPr>
                <w:rFonts w:ascii="宋体" w:hAnsi="宋体" w:eastAsia="宋体" w:cs="宋体"/>
                <w:b w:val="0"/>
                <w:i w:val="0"/>
                <w:color w:val="000000"/>
                <w:sz w:val="25"/>
              </w:rPr>
              <w:t>14.13</w:t>
            </w:r>
          </w:p>
        </w:tc>
        <w:tc>
          <w:tcPr>
            <w:tcW w:w="2700" w:type="dxa"/>
            <w:vAlign w:val="center"/>
          </w:tcPr>
          <w:p w14:paraId="160314F5">
            <w:pPr>
              <w:jc w:val="right"/>
            </w:pPr>
            <w:r>
              <w:rPr>
                <w:rFonts w:ascii="宋体" w:hAnsi="宋体" w:eastAsia="宋体" w:cs="宋体"/>
                <w:b w:val="0"/>
                <w:i w:val="0"/>
                <w:color w:val="000000"/>
                <w:sz w:val="25"/>
              </w:rPr>
              <w:t>14.13</w:t>
            </w:r>
          </w:p>
        </w:tc>
        <w:tc>
          <w:tcPr>
            <w:tcW w:w="2658" w:type="dxa"/>
            <w:vAlign w:val="center"/>
          </w:tcPr>
          <w:p w14:paraId="05630E15"/>
        </w:tc>
      </w:tr>
      <w:tr w14:paraId="564A76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4B666D92">
            <w:pPr>
              <w:jc w:val="left"/>
            </w:pPr>
            <w:r>
              <w:rPr>
                <w:rFonts w:ascii="宋体" w:hAnsi="宋体" w:eastAsia="宋体" w:cs="宋体"/>
                <w:b w:val="0"/>
                <w:i w:val="0"/>
                <w:color w:val="000000"/>
                <w:sz w:val="25"/>
              </w:rPr>
              <w:t>213</w:t>
            </w:r>
          </w:p>
        </w:tc>
        <w:tc>
          <w:tcPr>
            <w:tcW w:w="4700" w:type="dxa"/>
            <w:vAlign w:val="center"/>
          </w:tcPr>
          <w:p w14:paraId="446CF05D">
            <w:pPr>
              <w:jc w:val="left"/>
            </w:pPr>
            <w:r>
              <w:rPr>
                <w:rFonts w:ascii="宋体" w:hAnsi="宋体" w:eastAsia="宋体" w:cs="宋体"/>
                <w:b w:val="0"/>
                <w:i w:val="0"/>
                <w:color w:val="000000"/>
                <w:sz w:val="25"/>
              </w:rPr>
              <w:t>农林水支出</w:t>
            </w:r>
          </w:p>
        </w:tc>
        <w:tc>
          <w:tcPr>
            <w:tcW w:w="2700" w:type="dxa"/>
            <w:vAlign w:val="center"/>
          </w:tcPr>
          <w:p w14:paraId="337B1ACF">
            <w:pPr>
              <w:jc w:val="right"/>
            </w:pPr>
            <w:r>
              <w:rPr>
                <w:rFonts w:ascii="宋体" w:hAnsi="宋体" w:eastAsia="宋体" w:cs="宋体"/>
                <w:b w:val="0"/>
                <w:i w:val="0"/>
                <w:color w:val="000000"/>
                <w:sz w:val="25"/>
              </w:rPr>
              <w:t>590.65</w:t>
            </w:r>
          </w:p>
        </w:tc>
        <w:tc>
          <w:tcPr>
            <w:tcW w:w="2700" w:type="dxa"/>
            <w:vAlign w:val="center"/>
          </w:tcPr>
          <w:p w14:paraId="3A37AA4B">
            <w:pPr>
              <w:jc w:val="right"/>
            </w:pPr>
            <w:r>
              <w:rPr>
                <w:rFonts w:ascii="宋体" w:hAnsi="宋体" w:eastAsia="宋体" w:cs="宋体"/>
                <w:b w:val="0"/>
                <w:i w:val="0"/>
                <w:color w:val="000000"/>
                <w:sz w:val="25"/>
              </w:rPr>
              <w:t>144.66</w:t>
            </w:r>
          </w:p>
        </w:tc>
        <w:tc>
          <w:tcPr>
            <w:tcW w:w="2658" w:type="dxa"/>
            <w:vAlign w:val="center"/>
          </w:tcPr>
          <w:p w14:paraId="7D34013D">
            <w:pPr>
              <w:jc w:val="right"/>
            </w:pPr>
            <w:r>
              <w:rPr>
                <w:rFonts w:ascii="宋体" w:hAnsi="宋体" w:eastAsia="宋体" w:cs="宋体"/>
                <w:b w:val="0"/>
                <w:i w:val="0"/>
                <w:color w:val="000000"/>
                <w:sz w:val="25"/>
              </w:rPr>
              <w:t>445.99</w:t>
            </w:r>
          </w:p>
        </w:tc>
      </w:tr>
      <w:tr w14:paraId="7F2B0F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2D9E4023">
            <w:pPr>
              <w:jc w:val="left"/>
            </w:pPr>
            <w:r>
              <w:rPr>
                <w:rFonts w:ascii="宋体" w:hAnsi="宋体" w:eastAsia="宋体" w:cs="宋体"/>
                <w:b w:val="0"/>
                <w:i w:val="0"/>
                <w:color w:val="000000"/>
                <w:sz w:val="25"/>
              </w:rPr>
              <w:t>21301</w:t>
            </w:r>
          </w:p>
        </w:tc>
        <w:tc>
          <w:tcPr>
            <w:tcW w:w="4700" w:type="dxa"/>
            <w:vAlign w:val="center"/>
          </w:tcPr>
          <w:p w14:paraId="697C8853">
            <w:pPr>
              <w:jc w:val="left"/>
            </w:pPr>
            <w:r>
              <w:rPr>
                <w:rFonts w:ascii="宋体" w:hAnsi="宋体" w:eastAsia="宋体" w:cs="宋体"/>
                <w:b w:val="0"/>
                <w:i w:val="0"/>
                <w:color w:val="000000"/>
                <w:sz w:val="25"/>
              </w:rPr>
              <w:t>农业农村</w:t>
            </w:r>
          </w:p>
        </w:tc>
        <w:tc>
          <w:tcPr>
            <w:tcW w:w="2700" w:type="dxa"/>
            <w:vAlign w:val="center"/>
          </w:tcPr>
          <w:p w14:paraId="6DB0D195">
            <w:pPr>
              <w:jc w:val="right"/>
            </w:pPr>
            <w:r>
              <w:rPr>
                <w:rFonts w:ascii="宋体" w:hAnsi="宋体" w:eastAsia="宋体" w:cs="宋体"/>
                <w:b w:val="0"/>
                <w:i w:val="0"/>
                <w:color w:val="000000"/>
                <w:sz w:val="25"/>
              </w:rPr>
              <w:t>21.66</w:t>
            </w:r>
          </w:p>
        </w:tc>
        <w:tc>
          <w:tcPr>
            <w:tcW w:w="2700" w:type="dxa"/>
            <w:vAlign w:val="center"/>
          </w:tcPr>
          <w:p w14:paraId="6068FB62">
            <w:pPr>
              <w:jc w:val="right"/>
            </w:pPr>
            <w:r>
              <w:rPr>
                <w:rFonts w:ascii="宋体" w:hAnsi="宋体" w:eastAsia="宋体" w:cs="宋体"/>
                <w:b w:val="0"/>
                <w:i w:val="0"/>
                <w:color w:val="000000"/>
                <w:sz w:val="25"/>
              </w:rPr>
              <w:t>21.05</w:t>
            </w:r>
          </w:p>
        </w:tc>
        <w:tc>
          <w:tcPr>
            <w:tcW w:w="2658" w:type="dxa"/>
            <w:vAlign w:val="center"/>
          </w:tcPr>
          <w:p w14:paraId="0E93852D">
            <w:pPr>
              <w:jc w:val="right"/>
            </w:pPr>
            <w:r>
              <w:rPr>
                <w:rFonts w:ascii="宋体" w:hAnsi="宋体" w:eastAsia="宋体" w:cs="宋体"/>
                <w:b w:val="0"/>
                <w:i w:val="0"/>
                <w:color w:val="000000"/>
                <w:sz w:val="25"/>
              </w:rPr>
              <w:t>0.61</w:t>
            </w:r>
          </w:p>
        </w:tc>
      </w:tr>
      <w:tr w14:paraId="0D346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1FFCF0D2">
            <w:pPr>
              <w:jc w:val="left"/>
            </w:pPr>
            <w:r>
              <w:rPr>
                <w:rFonts w:ascii="宋体" w:hAnsi="宋体" w:eastAsia="宋体" w:cs="宋体"/>
                <w:b w:val="0"/>
                <w:i w:val="0"/>
                <w:color w:val="000000"/>
                <w:sz w:val="25"/>
              </w:rPr>
              <w:t>2130102</w:t>
            </w:r>
          </w:p>
        </w:tc>
        <w:tc>
          <w:tcPr>
            <w:tcW w:w="4700" w:type="dxa"/>
            <w:vAlign w:val="center"/>
          </w:tcPr>
          <w:p w14:paraId="573AADD9">
            <w:pPr>
              <w:jc w:val="left"/>
            </w:pPr>
            <w:r>
              <w:rPr>
                <w:rFonts w:ascii="宋体" w:hAnsi="宋体" w:eastAsia="宋体" w:cs="宋体"/>
                <w:b w:val="0"/>
                <w:i w:val="0"/>
                <w:color w:val="000000"/>
                <w:sz w:val="25"/>
              </w:rPr>
              <w:t>一般行政管理事务</w:t>
            </w:r>
          </w:p>
        </w:tc>
        <w:tc>
          <w:tcPr>
            <w:tcW w:w="2700" w:type="dxa"/>
            <w:vAlign w:val="center"/>
          </w:tcPr>
          <w:p w14:paraId="49311108">
            <w:pPr>
              <w:jc w:val="right"/>
            </w:pPr>
            <w:r>
              <w:rPr>
                <w:rFonts w:ascii="宋体" w:hAnsi="宋体" w:eastAsia="宋体" w:cs="宋体"/>
                <w:b w:val="0"/>
                <w:i w:val="0"/>
                <w:color w:val="000000"/>
                <w:sz w:val="25"/>
              </w:rPr>
              <w:t>0.44</w:t>
            </w:r>
          </w:p>
        </w:tc>
        <w:tc>
          <w:tcPr>
            <w:tcW w:w="2700" w:type="dxa"/>
            <w:vAlign w:val="center"/>
          </w:tcPr>
          <w:p w14:paraId="623AF53D">
            <w:pPr>
              <w:jc w:val="right"/>
            </w:pPr>
            <w:r>
              <w:rPr>
                <w:rFonts w:ascii="宋体" w:hAnsi="宋体" w:eastAsia="宋体" w:cs="宋体"/>
                <w:b w:val="0"/>
                <w:i w:val="0"/>
                <w:color w:val="000000"/>
                <w:sz w:val="25"/>
              </w:rPr>
              <w:t>0.44</w:t>
            </w:r>
          </w:p>
        </w:tc>
        <w:tc>
          <w:tcPr>
            <w:tcW w:w="2658" w:type="dxa"/>
            <w:vAlign w:val="center"/>
          </w:tcPr>
          <w:p w14:paraId="4A8B4743"/>
        </w:tc>
      </w:tr>
      <w:tr w14:paraId="0D330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7D8DAEF5">
            <w:pPr>
              <w:jc w:val="left"/>
            </w:pPr>
            <w:r>
              <w:rPr>
                <w:rFonts w:ascii="宋体" w:hAnsi="宋体" w:eastAsia="宋体" w:cs="宋体"/>
                <w:b w:val="0"/>
                <w:i w:val="0"/>
                <w:color w:val="000000"/>
                <w:sz w:val="25"/>
              </w:rPr>
              <w:t>2130153</w:t>
            </w:r>
          </w:p>
        </w:tc>
        <w:tc>
          <w:tcPr>
            <w:tcW w:w="4700" w:type="dxa"/>
            <w:vAlign w:val="center"/>
          </w:tcPr>
          <w:p w14:paraId="6C9DF1A2">
            <w:pPr>
              <w:jc w:val="left"/>
            </w:pPr>
            <w:r>
              <w:rPr>
                <w:rFonts w:ascii="宋体" w:hAnsi="宋体" w:eastAsia="宋体" w:cs="宋体"/>
                <w:b w:val="0"/>
                <w:i w:val="0"/>
                <w:color w:val="000000"/>
                <w:sz w:val="25"/>
              </w:rPr>
              <w:t>农田建设</w:t>
            </w:r>
          </w:p>
        </w:tc>
        <w:tc>
          <w:tcPr>
            <w:tcW w:w="2700" w:type="dxa"/>
            <w:vAlign w:val="center"/>
          </w:tcPr>
          <w:p w14:paraId="74AC7454">
            <w:pPr>
              <w:jc w:val="right"/>
            </w:pPr>
            <w:r>
              <w:rPr>
                <w:rFonts w:ascii="宋体" w:hAnsi="宋体" w:eastAsia="宋体" w:cs="宋体"/>
                <w:b w:val="0"/>
                <w:i w:val="0"/>
                <w:color w:val="000000"/>
                <w:sz w:val="25"/>
              </w:rPr>
              <w:t>0.61</w:t>
            </w:r>
          </w:p>
        </w:tc>
        <w:tc>
          <w:tcPr>
            <w:tcW w:w="2700" w:type="dxa"/>
            <w:vAlign w:val="center"/>
          </w:tcPr>
          <w:p w14:paraId="3919E16A"/>
        </w:tc>
        <w:tc>
          <w:tcPr>
            <w:tcW w:w="2658" w:type="dxa"/>
            <w:vAlign w:val="center"/>
          </w:tcPr>
          <w:p w14:paraId="6F58771E">
            <w:pPr>
              <w:jc w:val="right"/>
            </w:pPr>
            <w:r>
              <w:rPr>
                <w:rFonts w:ascii="宋体" w:hAnsi="宋体" w:eastAsia="宋体" w:cs="宋体"/>
                <w:b w:val="0"/>
                <w:i w:val="0"/>
                <w:color w:val="000000"/>
                <w:sz w:val="25"/>
              </w:rPr>
              <w:t>0.61</w:t>
            </w:r>
          </w:p>
        </w:tc>
      </w:tr>
      <w:tr w14:paraId="289862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381875C4">
            <w:pPr>
              <w:jc w:val="left"/>
            </w:pPr>
            <w:r>
              <w:rPr>
                <w:rFonts w:ascii="宋体" w:hAnsi="宋体" w:eastAsia="宋体" w:cs="宋体"/>
                <w:b w:val="0"/>
                <w:i w:val="0"/>
                <w:color w:val="000000"/>
                <w:sz w:val="25"/>
              </w:rPr>
              <w:t>2130199</w:t>
            </w:r>
          </w:p>
        </w:tc>
        <w:tc>
          <w:tcPr>
            <w:tcW w:w="4700" w:type="dxa"/>
            <w:vAlign w:val="center"/>
          </w:tcPr>
          <w:p w14:paraId="4B58F530">
            <w:pPr>
              <w:jc w:val="left"/>
            </w:pPr>
            <w:r>
              <w:rPr>
                <w:rFonts w:ascii="宋体" w:hAnsi="宋体" w:eastAsia="宋体" w:cs="宋体"/>
                <w:b w:val="0"/>
                <w:i w:val="0"/>
                <w:color w:val="000000"/>
                <w:sz w:val="25"/>
              </w:rPr>
              <w:t>其他农业农村支出</w:t>
            </w:r>
          </w:p>
        </w:tc>
        <w:tc>
          <w:tcPr>
            <w:tcW w:w="2700" w:type="dxa"/>
            <w:vAlign w:val="center"/>
          </w:tcPr>
          <w:p w14:paraId="2079C001">
            <w:pPr>
              <w:jc w:val="right"/>
            </w:pPr>
            <w:r>
              <w:rPr>
                <w:rFonts w:ascii="宋体" w:hAnsi="宋体" w:eastAsia="宋体" w:cs="宋体"/>
                <w:b w:val="0"/>
                <w:i w:val="0"/>
                <w:color w:val="000000"/>
                <w:sz w:val="25"/>
              </w:rPr>
              <w:t>20.61</w:t>
            </w:r>
          </w:p>
        </w:tc>
        <w:tc>
          <w:tcPr>
            <w:tcW w:w="2700" w:type="dxa"/>
            <w:vAlign w:val="center"/>
          </w:tcPr>
          <w:p w14:paraId="3B40B136">
            <w:pPr>
              <w:jc w:val="right"/>
            </w:pPr>
            <w:r>
              <w:rPr>
                <w:rFonts w:ascii="宋体" w:hAnsi="宋体" w:eastAsia="宋体" w:cs="宋体"/>
                <w:b w:val="0"/>
                <w:i w:val="0"/>
                <w:color w:val="000000"/>
                <w:sz w:val="25"/>
              </w:rPr>
              <w:t>20.61</w:t>
            </w:r>
          </w:p>
        </w:tc>
        <w:tc>
          <w:tcPr>
            <w:tcW w:w="2658" w:type="dxa"/>
            <w:vAlign w:val="center"/>
          </w:tcPr>
          <w:p w14:paraId="60A948E6"/>
        </w:tc>
      </w:tr>
      <w:tr w14:paraId="3EB88F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6CEEE1D5">
            <w:pPr>
              <w:jc w:val="left"/>
            </w:pPr>
            <w:r>
              <w:rPr>
                <w:rFonts w:ascii="宋体" w:hAnsi="宋体" w:eastAsia="宋体" w:cs="宋体"/>
                <w:b w:val="0"/>
                <w:i w:val="0"/>
                <w:color w:val="000000"/>
                <w:sz w:val="25"/>
              </w:rPr>
              <w:t>21305</w:t>
            </w:r>
          </w:p>
        </w:tc>
        <w:tc>
          <w:tcPr>
            <w:tcW w:w="4700" w:type="dxa"/>
            <w:vAlign w:val="center"/>
          </w:tcPr>
          <w:p w14:paraId="6539810F">
            <w:pPr>
              <w:jc w:val="left"/>
            </w:pPr>
            <w:r>
              <w:rPr>
                <w:rFonts w:ascii="宋体" w:hAnsi="宋体" w:eastAsia="宋体" w:cs="宋体"/>
                <w:b w:val="0"/>
                <w:i w:val="0"/>
                <w:color w:val="000000"/>
                <w:sz w:val="25"/>
              </w:rPr>
              <w:t>巩固脱贫攻坚成果衔接乡村振兴</w:t>
            </w:r>
          </w:p>
        </w:tc>
        <w:tc>
          <w:tcPr>
            <w:tcW w:w="2700" w:type="dxa"/>
            <w:vAlign w:val="center"/>
          </w:tcPr>
          <w:p w14:paraId="6B619A50">
            <w:pPr>
              <w:jc w:val="right"/>
            </w:pPr>
            <w:r>
              <w:rPr>
                <w:rFonts w:ascii="宋体" w:hAnsi="宋体" w:eastAsia="宋体" w:cs="宋体"/>
                <w:b w:val="0"/>
                <w:i w:val="0"/>
                <w:color w:val="000000"/>
                <w:sz w:val="25"/>
              </w:rPr>
              <w:t>322.71</w:t>
            </w:r>
          </w:p>
        </w:tc>
        <w:tc>
          <w:tcPr>
            <w:tcW w:w="2700" w:type="dxa"/>
            <w:vAlign w:val="center"/>
          </w:tcPr>
          <w:p w14:paraId="57771140">
            <w:pPr>
              <w:jc w:val="right"/>
            </w:pPr>
            <w:r>
              <w:rPr>
                <w:rFonts w:ascii="宋体" w:hAnsi="宋体" w:eastAsia="宋体" w:cs="宋体"/>
                <w:b w:val="0"/>
                <w:i w:val="0"/>
                <w:color w:val="000000"/>
                <w:sz w:val="25"/>
              </w:rPr>
              <w:t>9.16</w:t>
            </w:r>
          </w:p>
        </w:tc>
        <w:tc>
          <w:tcPr>
            <w:tcW w:w="2658" w:type="dxa"/>
            <w:vAlign w:val="center"/>
          </w:tcPr>
          <w:p w14:paraId="0F27DC3C">
            <w:pPr>
              <w:jc w:val="right"/>
            </w:pPr>
            <w:r>
              <w:rPr>
                <w:rFonts w:ascii="宋体" w:hAnsi="宋体" w:eastAsia="宋体" w:cs="宋体"/>
                <w:b w:val="0"/>
                <w:i w:val="0"/>
                <w:color w:val="000000"/>
                <w:sz w:val="25"/>
              </w:rPr>
              <w:t>313.55</w:t>
            </w:r>
          </w:p>
        </w:tc>
      </w:tr>
      <w:tr w14:paraId="6ACE3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1D3E49DF">
            <w:pPr>
              <w:jc w:val="left"/>
            </w:pPr>
            <w:r>
              <w:rPr>
                <w:rFonts w:ascii="宋体" w:hAnsi="宋体" w:eastAsia="宋体" w:cs="宋体"/>
                <w:b w:val="0"/>
                <w:i w:val="0"/>
                <w:color w:val="000000"/>
                <w:sz w:val="25"/>
              </w:rPr>
              <w:t>2130502</w:t>
            </w:r>
          </w:p>
        </w:tc>
        <w:tc>
          <w:tcPr>
            <w:tcW w:w="4700" w:type="dxa"/>
            <w:vAlign w:val="center"/>
          </w:tcPr>
          <w:p w14:paraId="74FCF83B">
            <w:pPr>
              <w:jc w:val="left"/>
            </w:pPr>
            <w:r>
              <w:rPr>
                <w:rFonts w:ascii="宋体" w:hAnsi="宋体" w:eastAsia="宋体" w:cs="宋体"/>
                <w:b w:val="0"/>
                <w:i w:val="0"/>
                <w:color w:val="000000"/>
                <w:sz w:val="25"/>
              </w:rPr>
              <w:t>一般行政管理事务</w:t>
            </w:r>
          </w:p>
        </w:tc>
        <w:tc>
          <w:tcPr>
            <w:tcW w:w="2700" w:type="dxa"/>
            <w:vAlign w:val="center"/>
          </w:tcPr>
          <w:p w14:paraId="4C9D0A50">
            <w:pPr>
              <w:jc w:val="right"/>
            </w:pPr>
            <w:r>
              <w:rPr>
                <w:rFonts w:ascii="宋体" w:hAnsi="宋体" w:eastAsia="宋体" w:cs="宋体"/>
                <w:b w:val="0"/>
                <w:i w:val="0"/>
                <w:color w:val="000000"/>
                <w:sz w:val="25"/>
              </w:rPr>
              <w:t>0.44</w:t>
            </w:r>
          </w:p>
        </w:tc>
        <w:tc>
          <w:tcPr>
            <w:tcW w:w="2700" w:type="dxa"/>
            <w:vAlign w:val="center"/>
          </w:tcPr>
          <w:p w14:paraId="2793A033">
            <w:pPr>
              <w:jc w:val="right"/>
            </w:pPr>
            <w:r>
              <w:rPr>
                <w:rFonts w:ascii="宋体" w:hAnsi="宋体" w:eastAsia="宋体" w:cs="宋体"/>
                <w:b w:val="0"/>
                <w:i w:val="0"/>
                <w:color w:val="000000"/>
                <w:sz w:val="25"/>
              </w:rPr>
              <w:t>0.44</w:t>
            </w:r>
          </w:p>
        </w:tc>
        <w:tc>
          <w:tcPr>
            <w:tcW w:w="2658" w:type="dxa"/>
            <w:vAlign w:val="center"/>
          </w:tcPr>
          <w:p w14:paraId="180B5607"/>
        </w:tc>
      </w:tr>
      <w:tr w14:paraId="0BFE8D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4FF68D53">
            <w:pPr>
              <w:jc w:val="left"/>
            </w:pPr>
            <w:r>
              <w:rPr>
                <w:rFonts w:ascii="宋体" w:hAnsi="宋体" w:eastAsia="宋体" w:cs="宋体"/>
                <w:b w:val="0"/>
                <w:i w:val="0"/>
                <w:color w:val="000000"/>
                <w:sz w:val="25"/>
              </w:rPr>
              <w:t>2130505</w:t>
            </w:r>
          </w:p>
        </w:tc>
        <w:tc>
          <w:tcPr>
            <w:tcW w:w="4700" w:type="dxa"/>
            <w:vAlign w:val="center"/>
          </w:tcPr>
          <w:p w14:paraId="4DE73A68">
            <w:pPr>
              <w:jc w:val="left"/>
            </w:pPr>
            <w:r>
              <w:rPr>
                <w:rFonts w:ascii="宋体" w:hAnsi="宋体" w:eastAsia="宋体" w:cs="宋体"/>
                <w:b w:val="0"/>
                <w:i w:val="0"/>
                <w:color w:val="000000"/>
                <w:sz w:val="25"/>
              </w:rPr>
              <w:t>生产发展</w:t>
            </w:r>
          </w:p>
        </w:tc>
        <w:tc>
          <w:tcPr>
            <w:tcW w:w="2700" w:type="dxa"/>
            <w:vAlign w:val="center"/>
          </w:tcPr>
          <w:p w14:paraId="16D8C946">
            <w:pPr>
              <w:jc w:val="right"/>
            </w:pPr>
            <w:r>
              <w:rPr>
                <w:rFonts w:ascii="宋体" w:hAnsi="宋体" w:eastAsia="宋体" w:cs="宋体"/>
                <w:b w:val="0"/>
                <w:i w:val="0"/>
                <w:color w:val="000000"/>
                <w:sz w:val="25"/>
              </w:rPr>
              <w:t>313.55</w:t>
            </w:r>
          </w:p>
        </w:tc>
        <w:tc>
          <w:tcPr>
            <w:tcW w:w="2700" w:type="dxa"/>
            <w:vAlign w:val="center"/>
          </w:tcPr>
          <w:p w14:paraId="13761072"/>
        </w:tc>
        <w:tc>
          <w:tcPr>
            <w:tcW w:w="2658" w:type="dxa"/>
            <w:vAlign w:val="center"/>
          </w:tcPr>
          <w:p w14:paraId="3A877EE5">
            <w:pPr>
              <w:jc w:val="right"/>
            </w:pPr>
            <w:r>
              <w:rPr>
                <w:rFonts w:ascii="宋体" w:hAnsi="宋体" w:eastAsia="宋体" w:cs="宋体"/>
                <w:b w:val="0"/>
                <w:i w:val="0"/>
                <w:color w:val="000000"/>
                <w:sz w:val="25"/>
              </w:rPr>
              <w:t>313.55</w:t>
            </w:r>
          </w:p>
        </w:tc>
      </w:tr>
      <w:tr w14:paraId="48574F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5006AA43">
            <w:pPr>
              <w:jc w:val="left"/>
            </w:pPr>
            <w:r>
              <w:rPr>
                <w:rFonts w:ascii="宋体" w:hAnsi="宋体" w:eastAsia="宋体" w:cs="宋体"/>
                <w:b w:val="0"/>
                <w:i w:val="0"/>
                <w:color w:val="000000"/>
                <w:sz w:val="25"/>
              </w:rPr>
              <w:t>2130599</w:t>
            </w:r>
          </w:p>
        </w:tc>
        <w:tc>
          <w:tcPr>
            <w:tcW w:w="4700" w:type="dxa"/>
            <w:vAlign w:val="center"/>
          </w:tcPr>
          <w:p w14:paraId="0471F619">
            <w:pPr>
              <w:jc w:val="left"/>
            </w:pPr>
            <w:r>
              <w:rPr>
                <w:rFonts w:ascii="宋体" w:hAnsi="宋体" w:eastAsia="宋体" w:cs="宋体"/>
                <w:b w:val="0"/>
                <w:i w:val="0"/>
                <w:color w:val="000000"/>
                <w:sz w:val="25"/>
              </w:rPr>
              <w:t>其他巩固脱贫攻坚成果衔接乡村振兴支出</w:t>
            </w:r>
          </w:p>
        </w:tc>
        <w:tc>
          <w:tcPr>
            <w:tcW w:w="2700" w:type="dxa"/>
            <w:vAlign w:val="center"/>
          </w:tcPr>
          <w:p w14:paraId="079C9959">
            <w:pPr>
              <w:jc w:val="right"/>
            </w:pPr>
            <w:r>
              <w:rPr>
                <w:rFonts w:ascii="宋体" w:hAnsi="宋体" w:eastAsia="宋体" w:cs="宋体"/>
                <w:b w:val="0"/>
                <w:i w:val="0"/>
                <w:color w:val="000000"/>
                <w:sz w:val="25"/>
              </w:rPr>
              <w:t>8.72</w:t>
            </w:r>
          </w:p>
        </w:tc>
        <w:tc>
          <w:tcPr>
            <w:tcW w:w="2700" w:type="dxa"/>
            <w:vAlign w:val="center"/>
          </w:tcPr>
          <w:p w14:paraId="4050DA7F">
            <w:pPr>
              <w:jc w:val="right"/>
            </w:pPr>
            <w:r>
              <w:rPr>
                <w:rFonts w:ascii="宋体" w:hAnsi="宋体" w:eastAsia="宋体" w:cs="宋体"/>
                <w:b w:val="0"/>
                <w:i w:val="0"/>
                <w:color w:val="000000"/>
                <w:sz w:val="25"/>
              </w:rPr>
              <w:t>8.72</w:t>
            </w:r>
          </w:p>
        </w:tc>
        <w:tc>
          <w:tcPr>
            <w:tcW w:w="2658" w:type="dxa"/>
            <w:vAlign w:val="center"/>
          </w:tcPr>
          <w:p w14:paraId="5AC4F606"/>
        </w:tc>
      </w:tr>
      <w:tr w14:paraId="0FAC5C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1CE02CAF">
            <w:pPr>
              <w:jc w:val="left"/>
            </w:pPr>
            <w:r>
              <w:rPr>
                <w:rFonts w:ascii="宋体" w:hAnsi="宋体" w:eastAsia="宋体" w:cs="宋体"/>
                <w:b w:val="0"/>
                <w:i w:val="0"/>
                <w:color w:val="000000"/>
                <w:sz w:val="25"/>
              </w:rPr>
              <w:t>21307</w:t>
            </w:r>
          </w:p>
        </w:tc>
        <w:tc>
          <w:tcPr>
            <w:tcW w:w="4700" w:type="dxa"/>
            <w:vAlign w:val="center"/>
          </w:tcPr>
          <w:p w14:paraId="6E118215">
            <w:pPr>
              <w:jc w:val="left"/>
            </w:pPr>
            <w:r>
              <w:rPr>
                <w:rFonts w:ascii="宋体" w:hAnsi="宋体" w:eastAsia="宋体" w:cs="宋体"/>
                <w:b w:val="0"/>
                <w:i w:val="0"/>
                <w:color w:val="000000"/>
                <w:sz w:val="25"/>
              </w:rPr>
              <w:t>农村综合改革</w:t>
            </w:r>
          </w:p>
        </w:tc>
        <w:tc>
          <w:tcPr>
            <w:tcW w:w="2700" w:type="dxa"/>
            <w:vAlign w:val="center"/>
          </w:tcPr>
          <w:p w14:paraId="5FF8C9C5">
            <w:pPr>
              <w:jc w:val="right"/>
            </w:pPr>
            <w:r>
              <w:rPr>
                <w:rFonts w:ascii="宋体" w:hAnsi="宋体" w:eastAsia="宋体" w:cs="宋体"/>
                <w:b w:val="0"/>
                <w:i w:val="0"/>
                <w:color w:val="000000"/>
                <w:sz w:val="25"/>
              </w:rPr>
              <w:t>166.28</w:t>
            </w:r>
          </w:p>
        </w:tc>
        <w:tc>
          <w:tcPr>
            <w:tcW w:w="2700" w:type="dxa"/>
            <w:vAlign w:val="center"/>
          </w:tcPr>
          <w:p w14:paraId="60E3826A">
            <w:pPr>
              <w:jc w:val="right"/>
            </w:pPr>
            <w:r>
              <w:rPr>
                <w:rFonts w:ascii="宋体" w:hAnsi="宋体" w:eastAsia="宋体" w:cs="宋体"/>
                <w:b w:val="0"/>
                <w:i w:val="0"/>
                <w:color w:val="000000"/>
                <w:sz w:val="25"/>
              </w:rPr>
              <w:t>34.46</w:t>
            </w:r>
          </w:p>
        </w:tc>
        <w:tc>
          <w:tcPr>
            <w:tcW w:w="2658" w:type="dxa"/>
            <w:vAlign w:val="center"/>
          </w:tcPr>
          <w:p w14:paraId="17463329">
            <w:pPr>
              <w:jc w:val="right"/>
            </w:pPr>
            <w:r>
              <w:rPr>
                <w:rFonts w:ascii="宋体" w:hAnsi="宋体" w:eastAsia="宋体" w:cs="宋体"/>
                <w:b w:val="0"/>
                <w:i w:val="0"/>
                <w:color w:val="000000"/>
                <w:sz w:val="25"/>
              </w:rPr>
              <w:t>131.82</w:t>
            </w:r>
          </w:p>
        </w:tc>
      </w:tr>
      <w:tr w14:paraId="1B3B24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09F5362F">
            <w:pPr>
              <w:jc w:val="left"/>
            </w:pPr>
            <w:r>
              <w:rPr>
                <w:rFonts w:ascii="宋体" w:hAnsi="宋体" w:eastAsia="宋体" w:cs="宋体"/>
                <w:b w:val="0"/>
                <w:i w:val="0"/>
                <w:color w:val="000000"/>
                <w:sz w:val="25"/>
              </w:rPr>
              <w:t>2130701</w:t>
            </w:r>
          </w:p>
        </w:tc>
        <w:tc>
          <w:tcPr>
            <w:tcW w:w="4700" w:type="dxa"/>
            <w:vAlign w:val="center"/>
          </w:tcPr>
          <w:p w14:paraId="1304A57E">
            <w:pPr>
              <w:jc w:val="left"/>
            </w:pPr>
            <w:r>
              <w:rPr>
                <w:rFonts w:ascii="宋体" w:hAnsi="宋体" w:eastAsia="宋体" w:cs="宋体"/>
                <w:b w:val="0"/>
                <w:i w:val="0"/>
                <w:color w:val="000000"/>
                <w:sz w:val="25"/>
              </w:rPr>
              <w:t>对村级公益事业建设的补助</w:t>
            </w:r>
          </w:p>
        </w:tc>
        <w:tc>
          <w:tcPr>
            <w:tcW w:w="2700" w:type="dxa"/>
            <w:vAlign w:val="center"/>
          </w:tcPr>
          <w:p w14:paraId="7BAC6565">
            <w:pPr>
              <w:jc w:val="right"/>
            </w:pPr>
            <w:r>
              <w:rPr>
                <w:rFonts w:ascii="宋体" w:hAnsi="宋体" w:eastAsia="宋体" w:cs="宋体"/>
                <w:b w:val="0"/>
                <w:i w:val="0"/>
                <w:color w:val="000000"/>
                <w:sz w:val="25"/>
              </w:rPr>
              <w:t>49.63</w:t>
            </w:r>
          </w:p>
        </w:tc>
        <w:tc>
          <w:tcPr>
            <w:tcW w:w="2700" w:type="dxa"/>
            <w:vAlign w:val="center"/>
          </w:tcPr>
          <w:p w14:paraId="67BB330F">
            <w:pPr>
              <w:jc w:val="right"/>
            </w:pPr>
            <w:r>
              <w:rPr>
                <w:rFonts w:ascii="宋体" w:hAnsi="宋体" w:eastAsia="宋体" w:cs="宋体"/>
                <w:b w:val="0"/>
                <w:i w:val="0"/>
                <w:color w:val="000000"/>
                <w:sz w:val="25"/>
              </w:rPr>
              <w:t>1.49</w:t>
            </w:r>
          </w:p>
        </w:tc>
        <w:tc>
          <w:tcPr>
            <w:tcW w:w="2658" w:type="dxa"/>
            <w:vAlign w:val="center"/>
          </w:tcPr>
          <w:p w14:paraId="5BE689C9">
            <w:pPr>
              <w:jc w:val="right"/>
            </w:pPr>
            <w:r>
              <w:rPr>
                <w:rFonts w:ascii="宋体" w:hAnsi="宋体" w:eastAsia="宋体" w:cs="宋体"/>
                <w:b w:val="0"/>
                <w:i w:val="0"/>
                <w:color w:val="000000"/>
                <w:sz w:val="25"/>
              </w:rPr>
              <w:t>48.14</w:t>
            </w:r>
          </w:p>
        </w:tc>
      </w:tr>
      <w:tr w14:paraId="4EF09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79FDEA84">
            <w:pPr>
              <w:jc w:val="left"/>
            </w:pPr>
            <w:r>
              <w:rPr>
                <w:rFonts w:ascii="宋体" w:hAnsi="宋体" w:eastAsia="宋体" w:cs="宋体"/>
                <w:b w:val="0"/>
                <w:i w:val="0"/>
                <w:color w:val="000000"/>
                <w:sz w:val="25"/>
              </w:rPr>
              <w:t>2130705</w:t>
            </w:r>
          </w:p>
        </w:tc>
        <w:tc>
          <w:tcPr>
            <w:tcW w:w="4700" w:type="dxa"/>
            <w:vAlign w:val="center"/>
          </w:tcPr>
          <w:p w14:paraId="7CB961DD">
            <w:pPr>
              <w:jc w:val="left"/>
            </w:pPr>
            <w:r>
              <w:rPr>
                <w:rFonts w:ascii="宋体" w:hAnsi="宋体" w:eastAsia="宋体" w:cs="宋体"/>
                <w:b w:val="0"/>
                <w:i w:val="0"/>
                <w:color w:val="000000"/>
                <w:sz w:val="25"/>
              </w:rPr>
              <w:t>对村民委员会和村党支部的补助</w:t>
            </w:r>
          </w:p>
        </w:tc>
        <w:tc>
          <w:tcPr>
            <w:tcW w:w="2700" w:type="dxa"/>
            <w:vAlign w:val="center"/>
          </w:tcPr>
          <w:p w14:paraId="35CB76DB">
            <w:pPr>
              <w:jc w:val="right"/>
            </w:pPr>
            <w:r>
              <w:rPr>
                <w:rFonts w:ascii="宋体" w:hAnsi="宋体" w:eastAsia="宋体" w:cs="宋体"/>
                <w:b w:val="0"/>
                <w:i w:val="0"/>
                <w:color w:val="000000"/>
                <w:sz w:val="25"/>
              </w:rPr>
              <w:t>116.65</w:t>
            </w:r>
          </w:p>
        </w:tc>
        <w:tc>
          <w:tcPr>
            <w:tcW w:w="2700" w:type="dxa"/>
            <w:vAlign w:val="center"/>
          </w:tcPr>
          <w:p w14:paraId="5731B263">
            <w:pPr>
              <w:jc w:val="right"/>
            </w:pPr>
            <w:r>
              <w:rPr>
                <w:rFonts w:ascii="宋体" w:hAnsi="宋体" w:eastAsia="宋体" w:cs="宋体"/>
                <w:b w:val="0"/>
                <w:i w:val="0"/>
                <w:color w:val="000000"/>
                <w:sz w:val="25"/>
              </w:rPr>
              <w:t>32.97</w:t>
            </w:r>
          </w:p>
        </w:tc>
        <w:tc>
          <w:tcPr>
            <w:tcW w:w="2658" w:type="dxa"/>
            <w:vAlign w:val="center"/>
          </w:tcPr>
          <w:p w14:paraId="2FC52487">
            <w:pPr>
              <w:jc w:val="right"/>
            </w:pPr>
            <w:r>
              <w:rPr>
                <w:rFonts w:ascii="宋体" w:hAnsi="宋体" w:eastAsia="宋体" w:cs="宋体"/>
                <w:b w:val="0"/>
                <w:i w:val="0"/>
                <w:color w:val="000000"/>
                <w:sz w:val="25"/>
              </w:rPr>
              <w:t>83.68</w:t>
            </w:r>
          </w:p>
        </w:tc>
      </w:tr>
      <w:tr w14:paraId="43936C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20EFDF42">
            <w:pPr>
              <w:jc w:val="left"/>
            </w:pPr>
            <w:r>
              <w:rPr>
                <w:rFonts w:ascii="宋体" w:hAnsi="宋体" w:eastAsia="宋体" w:cs="宋体"/>
                <w:b w:val="0"/>
                <w:i w:val="0"/>
                <w:color w:val="000000"/>
                <w:sz w:val="25"/>
              </w:rPr>
              <w:t>21399</w:t>
            </w:r>
          </w:p>
        </w:tc>
        <w:tc>
          <w:tcPr>
            <w:tcW w:w="4700" w:type="dxa"/>
            <w:vAlign w:val="center"/>
          </w:tcPr>
          <w:p w14:paraId="4E075273">
            <w:pPr>
              <w:jc w:val="left"/>
            </w:pPr>
            <w:r>
              <w:rPr>
                <w:rFonts w:ascii="宋体" w:hAnsi="宋体" w:eastAsia="宋体" w:cs="宋体"/>
                <w:b w:val="0"/>
                <w:i w:val="0"/>
                <w:color w:val="000000"/>
                <w:sz w:val="25"/>
              </w:rPr>
              <w:t>其他农林水支出</w:t>
            </w:r>
          </w:p>
        </w:tc>
        <w:tc>
          <w:tcPr>
            <w:tcW w:w="2700" w:type="dxa"/>
            <w:vAlign w:val="center"/>
          </w:tcPr>
          <w:p w14:paraId="57A55BBE">
            <w:pPr>
              <w:jc w:val="right"/>
            </w:pPr>
            <w:r>
              <w:rPr>
                <w:rFonts w:ascii="宋体" w:hAnsi="宋体" w:eastAsia="宋体" w:cs="宋体"/>
                <w:b w:val="0"/>
                <w:i w:val="0"/>
                <w:color w:val="000000"/>
                <w:sz w:val="25"/>
              </w:rPr>
              <w:t>80.00</w:t>
            </w:r>
          </w:p>
        </w:tc>
        <w:tc>
          <w:tcPr>
            <w:tcW w:w="2700" w:type="dxa"/>
            <w:vAlign w:val="center"/>
          </w:tcPr>
          <w:p w14:paraId="6BF40B95">
            <w:pPr>
              <w:jc w:val="right"/>
            </w:pPr>
            <w:r>
              <w:rPr>
                <w:rFonts w:ascii="宋体" w:hAnsi="宋体" w:eastAsia="宋体" w:cs="宋体"/>
                <w:b w:val="0"/>
                <w:i w:val="0"/>
                <w:color w:val="000000"/>
                <w:sz w:val="25"/>
              </w:rPr>
              <w:t>80.00</w:t>
            </w:r>
          </w:p>
        </w:tc>
        <w:tc>
          <w:tcPr>
            <w:tcW w:w="2658" w:type="dxa"/>
            <w:vAlign w:val="center"/>
          </w:tcPr>
          <w:p w14:paraId="5715D759"/>
        </w:tc>
      </w:tr>
      <w:tr w14:paraId="5AEEA2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211F980C">
            <w:pPr>
              <w:jc w:val="left"/>
            </w:pPr>
            <w:r>
              <w:rPr>
                <w:rFonts w:ascii="宋体" w:hAnsi="宋体" w:eastAsia="宋体" w:cs="宋体"/>
                <w:b w:val="0"/>
                <w:i w:val="0"/>
                <w:color w:val="000000"/>
                <w:sz w:val="25"/>
              </w:rPr>
              <w:t>2139999</w:t>
            </w:r>
          </w:p>
        </w:tc>
        <w:tc>
          <w:tcPr>
            <w:tcW w:w="4700" w:type="dxa"/>
            <w:vAlign w:val="center"/>
          </w:tcPr>
          <w:p w14:paraId="30D5A25A">
            <w:pPr>
              <w:jc w:val="left"/>
            </w:pPr>
            <w:r>
              <w:rPr>
                <w:rFonts w:ascii="宋体" w:hAnsi="宋体" w:eastAsia="宋体" w:cs="宋体"/>
                <w:b w:val="0"/>
                <w:i w:val="0"/>
                <w:color w:val="000000"/>
                <w:sz w:val="25"/>
              </w:rPr>
              <w:t>其他农林水支出</w:t>
            </w:r>
          </w:p>
        </w:tc>
        <w:tc>
          <w:tcPr>
            <w:tcW w:w="2700" w:type="dxa"/>
            <w:vAlign w:val="center"/>
          </w:tcPr>
          <w:p w14:paraId="0959078D">
            <w:pPr>
              <w:jc w:val="right"/>
            </w:pPr>
            <w:r>
              <w:rPr>
                <w:rFonts w:ascii="宋体" w:hAnsi="宋体" w:eastAsia="宋体" w:cs="宋体"/>
                <w:b w:val="0"/>
                <w:i w:val="0"/>
                <w:color w:val="000000"/>
                <w:sz w:val="25"/>
              </w:rPr>
              <w:t>80.00</w:t>
            </w:r>
          </w:p>
        </w:tc>
        <w:tc>
          <w:tcPr>
            <w:tcW w:w="2700" w:type="dxa"/>
            <w:vAlign w:val="center"/>
          </w:tcPr>
          <w:p w14:paraId="59681382">
            <w:pPr>
              <w:jc w:val="right"/>
            </w:pPr>
            <w:r>
              <w:rPr>
                <w:rFonts w:ascii="宋体" w:hAnsi="宋体" w:eastAsia="宋体" w:cs="宋体"/>
                <w:b w:val="0"/>
                <w:i w:val="0"/>
                <w:color w:val="000000"/>
                <w:sz w:val="25"/>
              </w:rPr>
              <w:t>80.00</w:t>
            </w:r>
          </w:p>
        </w:tc>
        <w:tc>
          <w:tcPr>
            <w:tcW w:w="2658" w:type="dxa"/>
            <w:vAlign w:val="center"/>
          </w:tcPr>
          <w:p w14:paraId="7FC1F5BE"/>
        </w:tc>
      </w:tr>
      <w:tr w14:paraId="1577A1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4552BDC1">
            <w:pPr>
              <w:jc w:val="left"/>
            </w:pPr>
            <w:r>
              <w:rPr>
                <w:rFonts w:ascii="宋体" w:hAnsi="宋体" w:eastAsia="宋体" w:cs="宋体"/>
                <w:b w:val="0"/>
                <w:i w:val="0"/>
                <w:color w:val="000000"/>
                <w:sz w:val="25"/>
              </w:rPr>
              <w:t>214</w:t>
            </w:r>
          </w:p>
        </w:tc>
        <w:tc>
          <w:tcPr>
            <w:tcW w:w="4700" w:type="dxa"/>
            <w:vAlign w:val="center"/>
          </w:tcPr>
          <w:p w14:paraId="6C9DB478">
            <w:pPr>
              <w:jc w:val="left"/>
            </w:pPr>
            <w:r>
              <w:rPr>
                <w:rFonts w:ascii="宋体" w:hAnsi="宋体" w:eastAsia="宋体" w:cs="宋体"/>
                <w:b w:val="0"/>
                <w:i w:val="0"/>
                <w:color w:val="000000"/>
                <w:sz w:val="25"/>
              </w:rPr>
              <w:t>交通运输支出</w:t>
            </w:r>
          </w:p>
        </w:tc>
        <w:tc>
          <w:tcPr>
            <w:tcW w:w="2700" w:type="dxa"/>
            <w:vAlign w:val="center"/>
          </w:tcPr>
          <w:p w14:paraId="09D2D94F">
            <w:pPr>
              <w:jc w:val="right"/>
            </w:pPr>
            <w:r>
              <w:rPr>
                <w:rFonts w:ascii="宋体" w:hAnsi="宋体" w:eastAsia="宋体" w:cs="宋体"/>
                <w:b w:val="0"/>
                <w:i w:val="0"/>
                <w:color w:val="000000"/>
                <w:sz w:val="25"/>
              </w:rPr>
              <w:t>47.54</w:t>
            </w:r>
          </w:p>
        </w:tc>
        <w:tc>
          <w:tcPr>
            <w:tcW w:w="2700" w:type="dxa"/>
            <w:vAlign w:val="center"/>
          </w:tcPr>
          <w:p w14:paraId="2C7F3E97"/>
        </w:tc>
        <w:tc>
          <w:tcPr>
            <w:tcW w:w="2658" w:type="dxa"/>
            <w:vAlign w:val="center"/>
          </w:tcPr>
          <w:p w14:paraId="6C9B7054">
            <w:pPr>
              <w:jc w:val="right"/>
            </w:pPr>
            <w:r>
              <w:rPr>
                <w:rFonts w:ascii="宋体" w:hAnsi="宋体" w:eastAsia="宋体" w:cs="宋体"/>
                <w:b w:val="0"/>
                <w:i w:val="0"/>
                <w:color w:val="000000"/>
                <w:sz w:val="25"/>
              </w:rPr>
              <w:t>47.54</w:t>
            </w:r>
          </w:p>
        </w:tc>
      </w:tr>
      <w:tr w14:paraId="0F047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31EEC49E">
            <w:pPr>
              <w:jc w:val="left"/>
            </w:pPr>
            <w:r>
              <w:rPr>
                <w:rFonts w:ascii="宋体" w:hAnsi="宋体" w:eastAsia="宋体" w:cs="宋体"/>
                <w:b w:val="0"/>
                <w:i w:val="0"/>
                <w:color w:val="000000"/>
                <w:sz w:val="25"/>
              </w:rPr>
              <w:t>21401</w:t>
            </w:r>
          </w:p>
        </w:tc>
        <w:tc>
          <w:tcPr>
            <w:tcW w:w="4700" w:type="dxa"/>
            <w:vAlign w:val="center"/>
          </w:tcPr>
          <w:p w14:paraId="5EE3011E">
            <w:pPr>
              <w:jc w:val="left"/>
            </w:pPr>
            <w:r>
              <w:rPr>
                <w:rFonts w:ascii="宋体" w:hAnsi="宋体" w:eastAsia="宋体" w:cs="宋体"/>
                <w:b w:val="0"/>
                <w:i w:val="0"/>
                <w:color w:val="000000"/>
                <w:sz w:val="25"/>
              </w:rPr>
              <w:t>公路水路运输</w:t>
            </w:r>
          </w:p>
        </w:tc>
        <w:tc>
          <w:tcPr>
            <w:tcW w:w="2700" w:type="dxa"/>
            <w:vAlign w:val="center"/>
          </w:tcPr>
          <w:p w14:paraId="089EC591">
            <w:pPr>
              <w:jc w:val="right"/>
            </w:pPr>
            <w:r>
              <w:rPr>
                <w:rFonts w:ascii="宋体" w:hAnsi="宋体" w:eastAsia="宋体" w:cs="宋体"/>
                <w:b w:val="0"/>
                <w:i w:val="0"/>
                <w:color w:val="000000"/>
                <w:sz w:val="25"/>
              </w:rPr>
              <w:t>47.54</w:t>
            </w:r>
          </w:p>
        </w:tc>
        <w:tc>
          <w:tcPr>
            <w:tcW w:w="2700" w:type="dxa"/>
            <w:vAlign w:val="center"/>
          </w:tcPr>
          <w:p w14:paraId="6B59EFB5"/>
        </w:tc>
        <w:tc>
          <w:tcPr>
            <w:tcW w:w="2658" w:type="dxa"/>
            <w:vAlign w:val="center"/>
          </w:tcPr>
          <w:p w14:paraId="36638583">
            <w:pPr>
              <w:jc w:val="right"/>
            </w:pPr>
            <w:r>
              <w:rPr>
                <w:rFonts w:ascii="宋体" w:hAnsi="宋体" w:eastAsia="宋体" w:cs="宋体"/>
                <w:b w:val="0"/>
                <w:i w:val="0"/>
                <w:color w:val="000000"/>
                <w:sz w:val="25"/>
              </w:rPr>
              <w:t>47.54</w:t>
            </w:r>
          </w:p>
        </w:tc>
      </w:tr>
      <w:tr w14:paraId="229403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443A03E8">
            <w:pPr>
              <w:jc w:val="left"/>
            </w:pPr>
            <w:r>
              <w:rPr>
                <w:rFonts w:ascii="宋体" w:hAnsi="宋体" w:eastAsia="宋体" w:cs="宋体"/>
                <w:b w:val="0"/>
                <w:i w:val="0"/>
                <w:color w:val="000000"/>
                <w:sz w:val="25"/>
              </w:rPr>
              <w:t>2140106</w:t>
            </w:r>
          </w:p>
        </w:tc>
        <w:tc>
          <w:tcPr>
            <w:tcW w:w="4700" w:type="dxa"/>
            <w:vAlign w:val="center"/>
          </w:tcPr>
          <w:p w14:paraId="37844849">
            <w:pPr>
              <w:jc w:val="left"/>
            </w:pPr>
            <w:r>
              <w:rPr>
                <w:rFonts w:ascii="宋体" w:hAnsi="宋体" w:eastAsia="宋体" w:cs="宋体"/>
                <w:b w:val="0"/>
                <w:i w:val="0"/>
                <w:color w:val="000000"/>
                <w:sz w:val="25"/>
              </w:rPr>
              <w:t>公路养护</w:t>
            </w:r>
          </w:p>
        </w:tc>
        <w:tc>
          <w:tcPr>
            <w:tcW w:w="2700" w:type="dxa"/>
            <w:vAlign w:val="center"/>
          </w:tcPr>
          <w:p w14:paraId="6814168B">
            <w:pPr>
              <w:jc w:val="right"/>
            </w:pPr>
            <w:r>
              <w:rPr>
                <w:rFonts w:ascii="宋体" w:hAnsi="宋体" w:eastAsia="宋体" w:cs="宋体"/>
                <w:b w:val="0"/>
                <w:i w:val="0"/>
                <w:color w:val="000000"/>
                <w:sz w:val="25"/>
              </w:rPr>
              <w:t>31.55</w:t>
            </w:r>
          </w:p>
        </w:tc>
        <w:tc>
          <w:tcPr>
            <w:tcW w:w="2700" w:type="dxa"/>
            <w:vAlign w:val="center"/>
          </w:tcPr>
          <w:p w14:paraId="5841C888"/>
        </w:tc>
        <w:tc>
          <w:tcPr>
            <w:tcW w:w="2658" w:type="dxa"/>
            <w:vAlign w:val="center"/>
          </w:tcPr>
          <w:p w14:paraId="0CC0ADF4">
            <w:pPr>
              <w:jc w:val="right"/>
            </w:pPr>
            <w:r>
              <w:rPr>
                <w:rFonts w:ascii="宋体" w:hAnsi="宋体" w:eastAsia="宋体" w:cs="宋体"/>
                <w:b w:val="0"/>
                <w:i w:val="0"/>
                <w:color w:val="000000"/>
                <w:sz w:val="25"/>
              </w:rPr>
              <w:t>31.55</w:t>
            </w:r>
          </w:p>
        </w:tc>
      </w:tr>
      <w:tr w14:paraId="7C8A2E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1C335AEA">
            <w:pPr>
              <w:jc w:val="left"/>
            </w:pPr>
            <w:r>
              <w:rPr>
                <w:rFonts w:ascii="宋体" w:hAnsi="宋体" w:eastAsia="宋体" w:cs="宋体"/>
                <w:b w:val="0"/>
                <w:i w:val="0"/>
                <w:color w:val="000000"/>
                <w:sz w:val="25"/>
              </w:rPr>
              <w:t>2140199</w:t>
            </w:r>
          </w:p>
        </w:tc>
        <w:tc>
          <w:tcPr>
            <w:tcW w:w="4700" w:type="dxa"/>
            <w:vAlign w:val="center"/>
          </w:tcPr>
          <w:p w14:paraId="2D23516F">
            <w:pPr>
              <w:jc w:val="left"/>
            </w:pPr>
            <w:r>
              <w:rPr>
                <w:rFonts w:ascii="宋体" w:hAnsi="宋体" w:eastAsia="宋体" w:cs="宋体"/>
                <w:b w:val="0"/>
                <w:i w:val="0"/>
                <w:color w:val="000000"/>
                <w:sz w:val="25"/>
              </w:rPr>
              <w:t>其他公路水路运输支出</w:t>
            </w:r>
          </w:p>
        </w:tc>
        <w:tc>
          <w:tcPr>
            <w:tcW w:w="2700" w:type="dxa"/>
            <w:vAlign w:val="center"/>
          </w:tcPr>
          <w:p w14:paraId="09016ACD">
            <w:pPr>
              <w:jc w:val="right"/>
            </w:pPr>
            <w:r>
              <w:rPr>
                <w:rFonts w:ascii="宋体" w:hAnsi="宋体" w:eastAsia="宋体" w:cs="宋体"/>
                <w:b w:val="0"/>
                <w:i w:val="0"/>
                <w:color w:val="000000"/>
                <w:sz w:val="25"/>
              </w:rPr>
              <w:t>15.99</w:t>
            </w:r>
          </w:p>
        </w:tc>
        <w:tc>
          <w:tcPr>
            <w:tcW w:w="2700" w:type="dxa"/>
            <w:vAlign w:val="center"/>
          </w:tcPr>
          <w:p w14:paraId="6546776D"/>
        </w:tc>
        <w:tc>
          <w:tcPr>
            <w:tcW w:w="2658" w:type="dxa"/>
            <w:vAlign w:val="center"/>
          </w:tcPr>
          <w:p w14:paraId="329DB4F1">
            <w:pPr>
              <w:jc w:val="right"/>
            </w:pPr>
            <w:r>
              <w:rPr>
                <w:rFonts w:ascii="宋体" w:hAnsi="宋体" w:eastAsia="宋体" w:cs="宋体"/>
                <w:b w:val="0"/>
                <w:i w:val="0"/>
                <w:color w:val="000000"/>
                <w:sz w:val="25"/>
              </w:rPr>
              <w:t>15.99</w:t>
            </w:r>
          </w:p>
        </w:tc>
      </w:tr>
      <w:tr w14:paraId="2B5179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50FEFDD8">
            <w:pPr>
              <w:jc w:val="left"/>
            </w:pPr>
            <w:r>
              <w:rPr>
                <w:rFonts w:ascii="宋体" w:hAnsi="宋体" w:eastAsia="宋体" w:cs="宋体"/>
                <w:b w:val="0"/>
                <w:i w:val="0"/>
                <w:color w:val="000000"/>
                <w:sz w:val="25"/>
              </w:rPr>
              <w:t>221</w:t>
            </w:r>
          </w:p>
        </w:tc>
        <w:tc>
          <w:tcPr>
            <w:tcW w:w="4700" w:type="dxa"/>
            <w:vAlign w:val="center"/>
          </w:tcPr>
          <w:p w14:paraId="4D4DE925">
            <w:pPr>
              <w:jc w:val="left"/>
            </w:pPr>
            <w:r>
              <w:rPr>
                <w:rFonts w:ascii="宋体" w:hAnsi="宋体" w:eastAsia="宋体" w:cs="宋体"/>
                <w:b w:val="0"/>
                <w:i w:val="0"/>
                <w:color w:val="000000"/>
                <w:sz w:val="25"/>
              </w:rPr>
              <w:t>住房保障支出</w:t>
            </w:r>
          </w:p>
        </w:tc>
        <w:tc>
          <w:tcPr>
            <w:tcW w:w="2700" w:type="dxa"/>
            <w:vAlign w:val="center"/>
          </w:tcPr>
          <w:p w14:paraId="5A916163">
            <w:pPr>
              <w:jc w:val="right"/>
            </w:pPr>
            <w:r>
              <w:rPr>
                <w:rFonts w:ascii="宋体" w:hAnsi="宋体" w:eastAsia="宋体" w:cs="宋体"/>
                <w:b w:val="0"/>
                <w:i w:val="0"/>
                <w:color w:val="000000"/>
                <w:sz w:val="25"/>
              </w:rPr>
              <w:t>72.99</w:t>
            </w:r>
          </w:p>
        </w:tc>
        <w:tc>
          <w:tcPr>
            <w:tcW w:w="2700" w:type="dxa"/>
            <w:vAlign w:val="center"/>
          </w:tcPr>
          <w:p w14:paraId="617B058C">
            <w:pPr>
              <w:jc w:val="right"/>
            </w:pPr>
            <w:r>
              <w:rPr>
                <w:rFonts w:ascii="宋体" w:hAnsi="宋体" w:eastAsia="宋体" w:cs="宋体"/>
                <w:b w:val="0"/>
                <w:i w:val="0"/>
                <w:color w:val="000000"/>
                <w:sz w:val="25"/>
              </w:rPr>
              <w:t>72.99</w:t>
            </w:r>
          </w:p>
        </w:tc>
        <w:tc>
          <w:tcPr>
            <w:tcW w:w="2658" w:type="dxa"/>
            <w:vAlign w:val="center"/>
          </w:tcPr>
          <w:p w14:paraId="4CD43756"/>
        </w:tc>
      </w:tr>
      <w:tr w14:paraId="1D971A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12EF8752">
            <w:pPr>
              <w:jc w:val="left"/>
            </w:pPr>
            <w:r>
              <w:rPr>
                <w:rFonts w:ascii="宋体" w:hAnsi="宋体" w:eastAsia="宋体" w:cs="宋体"/>
                <w:b w:val="0"/>
                <w:i w:val="0"/>
                <w:color w:val="000000"/>
                <w:sz w:val="25"/>
              </w:rPr>
              <w:t>22102</w:t>
            </w:r>
          </w:p>
        </w:tc>
        <w:tc>
          <w:tcPr>
            <w:tcW w:w="4700" w:type="dxa"/>
            <w:vAlign w:val="center"/>
          </w:tcPr>
          <w:p w14:paraId="13DE46E9">
            <w:pPr>
              <w:jc w:val="left"/>
            </w:pPr>
            <w:r>
              <w:rPr>
                <w:rFonts w:ascii="宋体" w:hAnsi="宋体" w:eastAsia="宋体" w:cs="宋体"/>
                <w:b w:val="0"/>
                <w:i w:val="0"/>
                <w:color w:val="000000"/>
                <w:sz w:val="25"/>
              </w:rPr>
              <w:t>住房改革支出</w:t>
            </w:r>
          </w:p>
        </w:tc>
        <w:tc>
          <w:tcPr>
            <w:tcW w:w="2700" w:type="dxa"/>
            <w:vAlign w:val="center"/>
          </w:tcPr>
          <w:p w14:paraId="5BE26229">
            <w:pPr>
              <w:jc w:val="right"/>
            </w:pPr>
            <w:r>
              <w:rPr>
                <w:rFonts w:ascii="宋体" w:hAnsi="宋体" w:eastAsia="宋体" w:cs="宋体"/>
                <w:b w:val="0"/>
                <w:i w:val="0"/>
                <w:color w:val="000000"/>
                <w:sz w:val="25"/>
              </w:rPr>
              <w:t>72.99</w:t>
            </w:r>
          </w:p>
        </w:tc>
        <w:tc>
          <w:tcPr>
            <w:tcW w:w="2700" w:type="dxa"/>
            <w:vAlign w:val="center"/>
          </w:tcPr>
          <w:p w14:paraId="7BA9BE13">
            <w:pPr>
              <w:jc w:val="right"/>
            </w:pPr>
            <w:r>
              <w:rPr>
                <w:rFonts w:ascii="宋体" w:hAnsi="宋体" w:eastAsia="宋体" w:cs="宋体"/>
                <w:b w:val="0"/>
                <w:i w:val="0"/>
                <w:color w:val="000000"/>
                <w:sz w:val="25"/>
              </w:rPr>
              <w:t>72.99</w:t>
            </w:r>
          </w:p>
        </w:tc>
        <w:tc>
          <w:tcPr>
            <w:tcW w:w="2658" w:type="dxa"/>
            <w:vAlign w:val="center"/>
          </w:tcPr>
          <w:p w14:paraId="21FBD360"/>
        </w:tc>
      </w:tr>
      <w:tr w14:paraId="3EF15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1200" w:type="dxa"/>
            <w:vAlign w:val="center"/>
          </w:tcPr>
          <w:p w14:paraId="1EE7FD79">
            <w:pPr>
              <w:jc w:val="left"/>
            </w:pPr>
            <w:r>
              <w:rPr>
                <w:rFonts w:ascii="宋体" w:hAnsi="宋体" w:eastAsia="宋体" w:cs="宋体"/>
                <w:b w:val="0"/>
                <w:i w:val="0"/>
                <w:color w:val="000000"/>
                <w:sz w:val="25"/>
              </w:rPr>
              <w:t>2210201</w:t>
            </w:r>
          </w:p>
        </w:tc>
        <w:tc>
          <w:tcPr>
            <w:tcW w:w="4700" w:type="dxa"/>
            <w:vAlign w:val="center"/>
          </w:tcPr>
          <w:p w14:paraId="6B287881">
            <w:pPr>
              <w:jc w:val="left"/>
            </w:pPr>
            <w:r>
              <w:rPr>
                <w:rFonts w:ascii="宋体" w:hAnsi="宋体" w:eastAsia="宋体" w:cs="宋体"/>
                <w:b w:val="0"/>
                <w:i w:val="0"/>
                <w:color w:val="000000"/>
                <w:sz w:val="25"/>
              </w:rPr>
              <w:t>住房公积金</w:t>
            </w:r>
          </w:p>
        </w:tc>
        <w:tc>
          <w:tcPr>
            <w:tcW w:w="2700" w:type="dxa"/>
            <w:vAlign w:val="center"/>
          </w:tcPr>
          <w:p w14:paraId="6D1AA450">
            <w:pPr>
              <w:jc w:val="right"/>
            </w:pPr>
            <w:r>
              <w:rPr>
                <w:rFonts w:ascii="宋体" w:hAnsi="宋体" w:eastAsia="宋体" w:cs="宋体"/>
                <w:b w:val="0"/>
                <w:i w:val="0"/>
                <w:color w:val="000000"/>
                <w:sz w:val="25"/>
              </w:rPr>
              <w:t>72.99</w:t>
            </w:r>
          </w:p>
        </w:tc>
        <w:tc>
          <w:tcPr>
            <w:tcW w:w="2700" w:type="dxa"/>
            <w:vAlign w:val="center"/>
          </w:tcPr>
          <w:p w14:paraId="7EBAE5AB">
            <w:pPr>
              <w:jc w:val="right"/>
            </w:pPr>
            <w:r>
              <w:rPr>
                <w:rFonts w:ascii="宋体" w:hAnsi="宋体" w:eastAsia="宋体" w:cs="宋体"/>
                <w:b w:val="0"/>
                <w:i w:val="0"/>
                <w:color w:val="000000"/>
                <w:sz w:val="25"/>
              </w:rPr>
              <w:t>72.99</w:t>
            </w:r>
          </w:p>
        </w:tc>
        <w:tc>
          <w:tcPr>
            <w:tcW w:w="2658" w:type="dxa"/>
            <w:vAlign w:val="center"/>
          </w:tcPr>
          <w:p w14:paraId="7C2D413B"/>
        </w:tc>
      </w:tr>
    </w:tbl>
    <w:p w14:paraId="7B7F8352">
      <w:pPr>
        <w:snapToGrid w:val="0"/>
        <w:spacing w:before="0" w:after="0" w:line="0" w:lineRule="auto"/>
      </w:pPr>
      <w:r>
        <w:rPr>
          <w:sz w:val="8"/>
        </w:rPr>
        <w:t xml:space="preserve"> </w:t>
      </w:r>
    </w:p>
    <w:p w14:paraId="26095815">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注：本表反映部门本年度一般公共预算财政拨款支出情况。本表金额转换为万元时，因四舍五入可能存在尾差。</w:t>
      </w:r>
    </w:p>
    <w:p w14:paraId="75DE7E75">
      <w:pPr>
        <w:jc w:val="center"/>
        <w:rPr>
          <w:rFonts w:hint="eastAsia" w:ascii="黑体" w:hAnsi="黑体" w:eastAsia="黑体" w:cs="黑体"/>
          <w:sz w:val="36"/>
          <w:szCs w:val="36"/>
        </w:rPr>
      </w:pPr>
      <w:r>
        <w:rPr>
          <w:rFonts w:hint="eastAsia" w:ascii="华文中宋" w:hAnsi="华文中宋" w:eastAsia="华文中宋" w:cs="华文中宋"/>
          <w:color w:val="000000"/>
          <w:kern w:val="0"/>
          <w:sz w:val="32"/>
          <w:szCs w:val="32"/>
          <w:lang w:bidi="en-AU"/>
        </w:rPr>
        <w:t>一般公共预算财政拨款基本支出决算明细表</w:t>
      </w:r>
    </w:p>
    <w:tbl>
      <w:tblPr>
        <w:tblStyle w:val="5"/>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B5B6B7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2A719576">
            <w:pPr>
              <w:jc w:val="right"/>
            </w:pPr>
            <w:r>
              <w:rPr>
                <w:rFonts w:ascii="宋体" w:hAnsi="宋体" w:eastAsia="宋体" w:cs="宋体"/>
                <w:sz w:val="20"/>
              </w:rPr>
              <w:t>公开06表</w:t>
            </w:r>
          </w:p>
        </w:tc>
      </w:tr>
      <w:tr w14:paraId="79ED6CB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51419CE">
            <w:pPr>
              <w:jc w:val="left"/>
            </w:pPr>
            <w:r>
              <w:rPr>
                <w:rFonts w:ascii="宋体" w:hAnsi="宋体" w:eastAsia="宋体" w:cs="宋体"/>
                <w:sz w:val="20"/>
              </w:rPr>
              <w:t>部门：三门峡市陕州区张汴乡人民政府</w:t>
            </w:r>
          </w:p>
        </w:tc>
        <w:tc>
          <w:tcPr>
            <w:tcW w:w="2000" w:type="dxa"/>
          </w:tcPr>
          <w:p w14:paraId="7D65AF86">
            <w:pPr>
              <w:jc w:val="center"/>
            </w:pPr>
            <w:r>
              <w:rPr>
                <w:rFonts w:ascii="宋体" w:hAnsi="宋体" w:eastAsia="宋体" w:cs="宋体"/>
                <w:sz w:val="20"/>
              </w:rPr>
              <w:t>2023年度</w:t>
            </w:r>
          </w:p>
        </w:tc>
        <w:tc>
          <w:tcPr>
            <w:tcW w:w="5979" w:type="dxa"/>
          </w:tcPr>
          <w:p w14:paraId="541C707E">
            <w:pPr>
              <w:jc w:val="right"/>
            </w:pPr>
            <w:r>
              <w:rPr>
                <w:rFonts w:ascii="宋体" w:hAnsi="宋体" w:eastAsia="宋体" w:cs="宋体"/>
                <w:sz w:val="20"/>
              </w:rPr>
              <w:t>金额单位：万元</w:t>
            </w:r>
          </w:p>
        </w:tc>
      </w:tr>
    </w:tbl>
    <w:p w14:paraId="00E7B731">
      <w:pPr>
        <w:snapToGrid w:val="0"/>
        <w:spacing w:before="0" w:after="0" w:line="0" w:lineRule="auto"/>
      </w:pPr>
      <w:r>
        <w:rPr>
          <w:sz w:val="8"/>
        </w:rPr>
        <w:t xml:space="preserve"> </w:t>
      </w:r>
    </w:p>
    <w:tbl>
      <w:tblPr>
        <w:tblStyle w:val="5"/>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2E16F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4600" w:type="dxa"/>
            <w:gridSpan w:val="3"/>
            <w:vAlign w:val="center"/>
          </w:tcPr>
          <w:p w14:paraId="08E93C19">
            <w:pPr>
              <w:jc w:val="center"/>
            </w:pPr>
            <w:r>
              <w:rPr>
                <w:rFonts w:ascii="宋体" w:hAnsi="宋体" w:eastAsia="宋体" w:cs="宋体"/>
                <w:b w:val="0"/>
                <w:i w:val="0"/>
                <w:color w:val="000000"/>
                <w:sz w:val="16"/>
              </w:rPr>
              <w:t>人员经费</w:t>
            </w:r>
          </w:p>
        </w:tc>
        <w:tc>
          <w:tcPr>
            <w:tcW w:w="9358" w:type="dxa"/>
            <w:gridSpan w:val="6"/>
            <w:vAlign w:val="center"/>
          </w:tcPr>
          <w:p w14:paraId="7A064675">
            <w:pPr>
              <w:jc w:val="center"/>
            </w:pPr>
            <w:r>
              <w:rPr>
                <w:rFonts w:ascii="宋体" w:hAnsi="宋体" w:eastAsia="宋体" w:cs="宋体"/>
                <w:b w:val="0"/>
                <w:i w:val="0"/>
                <w:color w:val="000000"/>
                <w:sz w:val="16"/>
              </w:rPr>
              <w:t>公用经费</w:t>
            </w:r>
          </w:p>
        </w:tc>
      </w:tr>
      <w:tr w14:paraId="1EC92E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03C9F7F8">
            <w:pPr>
              <w:jc w:val="center"/>
            </w:pPr>
            <w:r>
              <w:rPr>
                <w:rFonts w:ascii="宋体" w:hAnsi="宋体" w:eastAsia="宋体" w:cs="宋体"/>
                <w:b w:val="0"/>
                <w:i w:val="0"/>
                <w:color w:val="000000"/>
                <w:sz w:val="16"/>
              </w:rPr>
              <w:t>科目代码</w:t>
            </w:r>
          </w:p>
        </w:tc>
        <w:tc>
          <w:tcPr>
            <w:tcW w:w="2680" w:type="dxa"/>
            <w:vMerge w:val="restart"/>
            <w:vAlign w:val="center"/>
          </w:tcPr>
          <w:p w14:paraId="53B52822">
            <w:pPr>
              <w:jc w:val="center"/>
            </w:pPr>
            <w:r>
              <w:rPr>
                <w:rFonts w:ascii="宋体" w:hAnsi="宋体" w:eastAsia="宋体" w:cs="宋体"/>
                <w:b w:val="0"/>
                <w:i w:val="0"/>
                <w:color w:val="000000"/>
                <w:sz w:val="16"/>
              </w:rPr>
              <w:t>科目名称</w:t>
            </w:r>
          </w:p>
        </w:tc>
        <w:tc>
          <w:tcPr>
            <w:tcW w:w="1360" w:type="dxa"/>
            <w:vMerge w:val="restart"/>
            <w:vAlign w:val="center"/>
          </w:tcPr>
          <w:p w14:paraId="78D95AB0">
            <w:pPr>
              <w:jc w:val="center"/>
            </w:pPr>
            <w:r>
              <w:rPr>
                <w:rFonts w:ascii="宋体" w:hAnsi="宋体" w:eastAsia="宋体" w:cs="宋体"/>
                <w:b w:val="0"/>
                <w:i w:val="0"/>
                <w:color w:val="000000"/>
                <w:sz w:val="16"/>
              </w:rPr>
              <w:t>决算数</w:t>
            </w:r>
          </w:p>
        </w:tc>
        <w:tc>
          <w:tcPr>
            <w:tcW w:w="560" w:type="dxa"/>
            <w:vMerge w:val="restart"/>
            <w:vAlign w:val="center"/>
          </w:tcPr>
          <w:p w14:paraId="1FC0F8AE">
            <w:pPr>
              <w:jc w:val="center"/>
            </w:pPr>
            <w:r>
              <w:rPr>
                <w:rFonts w:ascii="宋体" w:hAnsi="宋体" w:eastAsia="宋体" w:cs="宋体"/>
                <w:b w:val="0"/>
                <w:i w:val="0"/>
                <w:color w:val="000000"/>
                <w:sz w:val="16"/>
              </w:rPr>
              <w:t>科目代码</w:t>
            </w:r>
          </w:p>
        </w:tc>
        <w:tc>
          <w:tcPr>
            <w:tcW w:w="2100" w:type="dxa"/>
            <w:vMerge w:val="restart"/>
            <w:vAlign w:val="center"/>
          </w:tcPr>
          <w:p w14:paraId="6125295F">
            <w:pPr>
              <w:jc w:val="center"/>
            </w:pPr>
            <w:r>
              <w:rPr>
                <w:rFonts w:ascii="宋体" w:hAnsi="宋体" w:eastAsia="宋体" w:cs="宋体"/>
                <w:b w:val="0"/>
                <w:i w:val="0"/>
                <w:color w:val="000000"/>
                <w:sz w:val="16"/>
              </w:rPr>
              <w:t>科目名称</w:t>
            </w:r>
          </w:p>
        </w:tc>
        <w:tc>
          <w:tcPr>
            <w:tcW w:w="1360" w:type="dxa"/>
            <w:vMerge w:val="restart"/>
            <w:vAlign w:val="center"/>
          </w:tcPr>
          <w:p w14:paraId="7762AC0B">
            <w:pPr>
              <w:jc w:val="center"/>
            </w:pPr>
            <w:r>
              <w:rPr>
                <w:rFonts w:ascii="宋体" w:hAnsi="宋体" w:eastAsia="宋体" w:cs="宋体"/>
                <w:b w:val="0"/>
                <w:i w:val="0"/>
                <w:color w:val="000000"/>
                <w:sz w:val="16"/>
              </w:rPr>
              <w:t>决算数</w:t>
            </w:r>
          </w:p>
        </w:tc>
        <w:tc>
          <w:tcPr>
            <w:tcW w:w="560" w:type="dxa"/>
            <w:vMerge w:val="restart"/>
            <w:vAlign w:val="center"/>
          </w:tcPr>
          <w:p w14:paraId="4B447FA1">
            <w:pPr>
              <w:jc w:val="center"/>
            </w:pPr>
            <w:r>
              <w:rPr>
                <w:rFonts w:ascii="宋体" w:hAnsi="宋体" w:eastAsia="宋体" w:cs="宋体"/>
                <w:b w:val="0"/>
                <w:i w:val="0"/>
                <w:color w:val="000000"/>
                <w:sz w:val="16"/>
              </w:rPr>
              <w:t>科目代码</w:t>
            </w:r>
          </w:p>
        </w:tc>
        <w:tc>
          <w:tcPr>
            <w:tcW w:w="3420" w:type="dxa"/>
            <w:vMerge w:val="restart"/>
            <w:vAlign w:val="center"/>
          </w:tcPr>
          <w:p w14:paraId="6E5FFCF1">
            <w:pPr>
              <w:jc w:val="center"/>
            </w:pPr>
            <w:r>
              <w:rPr>
                <w:rFonts w:ascii="宋体" w:hAnsi="宋体" w:eastAsia="宋体" w:cs="宋体"/>
                <w:b w:val="0"/>
                <w:i w:val="0"/>
                <w:color w:val="000000"/>
                <w:sz w:val="16"/>
              </w:rPr>
              <w:t>科目名称</w:t>
            </w:r>
          </w:p>
        </w:tc>
        <w:tc>
          <w:tcPr>
            <w:tcW w:w="1358" w:type="dxa"/>
            <w:vMerge w:val="restart"/>
            <w:vAlign w:val="center"/>
          </w:tcPr>
          <w:p w14:paraId="2567315E">
            <w:pPr>
              <w:jc w:val="center"/>
            </w:pPr>
            <w:r>
              <w:rPr>
                <w:rFonts w:ascii="宋体" w:hAnsi="宋体" w:eastAsia="宋体" w:cs="宋体"/>
                <w:b w:val="0"/>
                <w:i w:val="0"/>
                <w:color w:val="000000"/>
                <w:sz w:val="16"/>
              </w:rPr>
              <w:t>决算数</w:t>
            </w:r>
          </w:p>
        </w:tc>
      </w:tr>
      <w:tr w14:paraId="6ABF09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247757B8"/>
        </w:tc>
        <w:tc>
          <w:tcPr>
            <w:tcW w:w="2680" w:type="dxa"/>
            <w:vMerge w:val="continue"/>
            <w:vAlign w:val="center"/>
          </w:tcPr>
          <w:p w14:paraId="3050FE8E"/>
        </w:tc>
        <w:tc>
          <w:tcPr>
            <w:tcW w:w="1360" w:type="dxa"/>
            <w:vMerge w:val="continue"/>
            <w:vAlign w:val="center"/>
          </w:tcPr>
          <w:p w14:paraId="7556B846"/>
        </w:tc>
        <w:tc>
          <w:tcPr>
            <w:tcW w:w="560" w:type="dxa"/>
            <w:vMerge w:val="continue"/>
            <w:vAlign w:val="center"/>
          </w:tcPr>
          <w:p w14:paraId="7AFDC006"/>
        </w:tc>
        <w:tc>
          <w:tcPr>
            <w:tcW w:w="2100" w:type="dxa"/>
            <w:vMerge w:val="continue"/>
            <w:vAlign w:val="center"/>
          </w:tcPr>
          <w:p w14:paraId="7F796FEF"/>
        </w:tc>
        <w:tc>
          <w:tcPr>
            <w:tcW w:w="1360" w:type="dxa"/>
            <w:vMerge w:val="continue"/>
            <w:vAlign w:val="center"/>
          </w:tcPr>
          <w:p w14:paraId="1D17AB53"/>
        </w:tc>
        <w:tc>
          <w:tcPr>
            <w:tcW w:w="560" w:type="dxa"/>
            <w:vMerge w:val="continue"/>
            <w:vAlign w:val="center"/>
          </w:tcPr>
          <w:p w14:paraId="13C2BBC1"/>
        </w:tc>
        <w:tc>
          <w:tcPr>
            <w:tcW w:w="3420" w:type="dxa"/>
            <w:vMerge w:val="continue"/>
            <w:vAlign w:val="center"/>
          </w:tcPr>
          <w:p w14:paraId="192B0249"/>
        </w:tc>
        <w:tc>
          <w:tcPr>
            <w:tcW w:w="1358" w:type="dxa"/>
            <w:vMerge w:val="continue"/>
            <w:vAlign w:val="center"/>
          </w:tcPr>
          <w:p w14:paraId="525D6AD0"/>
        </w:tc>
      </w:tr>
      <w:tr w14:paraId="719FFF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D5FA6F2">
            <w:pPr>
              <w:jc w:val="left"/>
            </w:pPr>
            <w:r>
              <w:rPr>
                <w:rFonts w:ascii="宋体" w:hAnsi="宋体" w:eastAsia="宋体" w:cs="宋体"/>
                <w:b w:val="0"/>
                <w:i w:val="0"/>
                <w:color w:val="000000"/>
                <w:sz w:val="16"/>
              </w:rPr>
              <w:t>301</w:t>
            </w:r>
          </w:p>
        </w:tc>
        <w:tc>
          <w:tcPr>
            <w:tcW w:w="2680" w:type="dxa"/>
            <w:vAlign w:val="center"/>
          </w:tcPr>
          <w:p w14:paraId="519CFD75">
            <w:pPr>
              <w:jc w:val="left"/>
            </w:pPr>
            <w:r>
              <w:rPr>
                <w:rFonts w:ascii="宋体" w:hAnsi="宋体" w:eastAsia="宋体" w:cs="宋体"/>
                <w:b w:val="0"/>
                <w:i w:val="0"/>
                <w:color w:val="000000"/>
                <w:sz w:val="16"/>
              </w:rPr>
              <w:t>工资福利支出</w:t>
            </w:r>
          </w:p>
        </w:tc>
        <w:tc>
          <w:tcPr>
            <w:tcW w:w="1360" w:type="dxa"/>
            <w:vAlign w:val="center"/>
          </w:tcPr>
          <w:p w14:paraId="30237AE0">
            <w:pPr>
              <w:jc w:val="right"/>
            </w:pPr>
            <w:r>
              <w:rPr>
                <w:rFonts w:ascii="宋体" w:hAnsi="宋体" w:eastAsia="宋体" w:cs="宋体"/>
                <w:b w:val="0"/>
                <w:i w:val="0"/>
                <w:color w:val="000000"/>
                <w:sz w:val="16"/>
              </w:rPr>
              <w:t>485.62</w:t>
            </w:r>
          </w:p>
        </w:tc>
        <w:tc>
          <w:tcPr>
            <w:tcW w:w="560" w:type="dxa"/>
            <w:vAlign w:val="center"/>
          </w:tcPr>
          <w:p w14:paraId="3B39DB5E">
            <w:pPr>
              <w:jc w:val="left"/>
            </w:pPr>
            <w:r>
              <w:rPr>
                <w:rFonts w:ascii="宋体" w:hAnsi="宋体" w:eastAsia="宋体" w:cs="宋体"/>
                <w:b w:val="0"/>
                <w:i w:val="0"/>
                <w:color w:val="000000"/>
                <w:sz w:val="16"/>
              </w:rPr>
              <w:t>302</w:t>
            </w:r>
          </w:p>
        </w:tc>
        <w:tc>
          <w:tcPr>
            <w:tcW w:w="2100" w:type="dxa"/>
            <w:vAlign w:val="center"/>
          </w:tcPr>
          <w:p w14:paraId="610FAC98">
            <w:pPr>
              <w:jc w:val="left"/>
            </w:pPr>
            <w:r>
              <w:rPr>
                <w:rFonts w:ascii="宋体" w:hAnsi="宋体" w:eastAsia="宋体" w:cs="宋体"/>
                <w:b w:val="0"/>
                <w:i w:val="0"/>
                <w:color w:val="000000"/>
                <w:sz w:val="16"/>
              </w:rPr>
              <w:t>商品和服务支出</w:t>
            </w:r>
          </w:p>
        </w:tc>
        <w:tc>
          <w:tcPr>
            <w:tcW w:w="1360" w:type="dxa"/>
            <w:vAlign w:val="center"/>
          </w:tcPr>
          <w:p w14:paraId="57001F8B">
            <w:pPr>
              <w:jc w:val="right"/>
            </w:pPr>
            <w:r>
              <w:rPr>
                <w:rFonts w:ascii="宋体" w:hAnsi="宋体" w:eastAsia="宋体" w:cs="宋体"/>
                <w:b w:val="0"/>
                <w:i w:val="0"/>
                <w:color w:val="000000"/>
                <w:sz w:val="16"/>
              </w:rPr>
              <w:t>154.06</w:t>
            </w:r>
          </w:p>
        </w:tc>
        <w:tc>
          <w:tcPr>
            <w:tcW w:w="560" w:type="dxa"/>
            <w:vAlign w:val="center"/>
          </w:tcPr>
          <w:p w14:paraId="0966AE0C">
            <w:pPr>
              <w:jc w:val="left"/>
            </w:pPr>
            <w:r>
              <w:rPr>
                <w:rFonts w:ascii="宋体" w:hAnsi="宋体" w:eastAsia="宋体" w:cs="宋体"/>
                <w:b w:val="0"/>
                <w:i w:val="0"/>
                <w:color w:val="000000"/>
                <w:sz w:val="16"/>
              </w:rPr>
              <w:t>307</w:t>
            </w:r>
          </w:p>
        </w:tc>
        <w:tc>
          <w:tcPr>
            <w:tcW w:w="3420" w:type="dxa"/>
            <w:vAlign w:val="center"/>
          </w:tcPr>
          <w:p w14:paraId="7BC12B93">
            <w:pPr>
              <w:jc w:val="left"/>
            </w:pPr>
            <w:r>
              <w:rPr>
                <w:rFonts w:ascii="宋体" w:hAnsi="宋体" w:eastAsia="宋体" w:cs="宋体"/>
                <w:b w:val="0"/>
                <w:i w:val="0"/>
                <w:color w:val="000000"/>
                <w:sz w:val="16"/>
              </w:rPr>
              <w:t>债务利息及费用支出</w:t>
            </w:r>
          </w:p>
        </w:tc>
        <w:tc>
          <w:tcPr>
            <w:tcW w:w="1358" w:type="dxa"/>
            <w:vAlign w:val="center"/>
          </w:tcPr>
          <w:p w14:paraId="365D7F94"/>
        </w:tc>
      </w:tr>
      <w:tr w14:paraId="485A1A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17D67C0">
            <w:pPr>
              <w:jc w:val="left"/>
            </w:pPr>
            <w:r>
              <w:rPr>
                <w:rFonts w:ascii="宋体" w:hAnsi="宋体" w:eastAsia="宋体" w:cs="宋体"/>
                <w:b w:val="0"/>
                <w:i w:val="0"/>
                <w:color w:val="000000"/>
                <w:sz w:val="16"/>
              </w:rPr>
              <w:t>30101</w:t>
            </w:r>
          </w:p>
        </w:tc>
        <w:tc>
          <w:tcPr>
            <w:tcW w:w="2680" w:type="dxa"/>
            <w:vAlign w:val="center"/>
          </w:tcPr>
          <w:p w14:paraId="454F9953">
            <w:pPr>
              <w:jc w:val="left"/>
            </w:pPr>
            <w:r>
              <w:rPr>
                <w:rFonts w:ascii="宋体" w:hAnsi="宋体" w:eastAsia="宋体" w:cs="宋体"/>
                <w:b w:val="0"/>
                <w:i w:val="0"/>
                <w:color w:val="000000"/>
                <w:sz w:val="16"/>
              </w:rPr>
              <w:t xml:space="preserve">  基本工资</w:t>
            </w:r>
          </w:p>
        </w:tc>
        <w:tc>
          <w:tcPr>
            <w:tcW w:w="1360" w:type="dxa"/>
            <w:vAlign w:val="center"/>
          </w:tcPr>
          <w:p w14:paraId="4C3A8860">
            <w:pPr>
              <w:jc w:val="right"/>
            </w:pPr>
            <w:r>
              <w:rPr>
                <w:rFonts w:ascii="宋体" w:hAnsi="宋体" w:eastAsia="宋体" w:cs="宋体"/>
                <w:b w:val="0"/>
                <w:i w:val="0"/>
                <w:color w:val="000000"/>
                <w:sz w:val="16"/>
              </w:rPr>
              <w:t>191.37</w:t>
            </w:r>
          </w:p>
        </w:tc>
        <w:tc>
          <w:tcPr>
            <w:tcW w:w="560" w:type="dxa"/>
            <w:vAlign w:val="center"/>
          </w:tcPr>
          <w:p w14:paraId="0BFD01AC">
            <w:pPr>
              <w:jc w:val="left"/>
            </w:pPr>
            <w:r>
              <w:rPr>
                <w:rFonts w:ascii="宋体" w:hAnsi="宋体" w:eastAsia="宋体" w:cs="宋体"/>
                <w:b w:val="0"/>
                <w:i w:val="0"/>
                <w:color w:val="000000"/>
                <w:sz w:val="16"/>
              </w:rPr>
              <w:t>30201</w:t>
            </w:r>
          </w:p>
        </w:tc>
        <w:tc>
          <w:tcPr>
            <w:tcW w:w="2100" w:type="dxa"/>
            <w:vAlign w:val="center"/>
          </w:tcPr>
          <w:p w14:paraId="4E44199A">
            <w:pPr>
              <w:jc w:val="left"/>
            </w:pPr>
            <w:r>
              <w:rPr>
                <w:rFonts w:ascii="宋体" w:hAnsi="宋体" w:eastAsia="宋体" w:cs="宋体"/>
                <w:b w:val="0"/>
                <w:i w:val="0"/>
                <w:color w:val="000000"/>
                <w:sz w:val="16"/>
              </w:rPr>
              <w:t xml:space="preserve">  办公费</w:t>
            </w:r>
          </w:p>
        </w:tc>
        <w:tc>
          <w:tcPr>
            <w:tcW w:w="1360" w:type="dxa"/>
            <w:vAlign w:val="center"/>
          </w:tcPr>
          <w:p w14:paraId="4734764D">
            <w:pPr>
              <w:jc w:val="right"/>
            </w:pPr>
            <w:r>
              <w:rPr>
                <w:rFonts w:ascii="宋体" w:hAnsi="宋体" w:eastAsia="宋体" w:cs="宋体"/>
                <w:b w:val="0"/>
                <w:i w:val="0"/>
                <w:color w:val="000000"/>
                <w:sz w:val="16"/>
              </w:rPr>
              <w:t>55.94</w:t>
            </w:r>
          </w:p>
        </w:tc>
        <w:tc>
          <w:tcPr>
            <w:tcW w:w="560" w:type="dxa"/>
            <w:vAlign w:val="center"/>
          </w:tcPr>
          <w:p w14:paraId="121519AE">
            <w:pPr>
              <w:jc w:val="left"/>
            </w:pPr>
            <w:r>
              <w:rPr>
                <w:rFonts w:ascii="宋体" w:hAnsi="宋体" w:eastAsia="宋体" w:cs="宋体"/>
                <w:b w:val="0"/>
                <w:i w:val="0"/>
                <w:color w:val="000000"/>
                <w:sz w:val="16"/>
              </w:rPr>
              <w:t>30701</w:t>
            </w:r>
          </w:p>
        </w:tc>
        <w:tc>
          <w:tcPr>
            <w:tcW w:w="3420" w:type="dxa"/>
            <w:vAlign w:val="center"/>
          </w:tcPr>
          <w:p w14:paraId="5AE48066">
            <w:pPr>
              <w:jc w:val="left"/>
            </w:pPr>
            <w:r>
              <w:rPr>
                <w:rFonts w:ascii="宋体" w:hAnsi="宋体" w:eastAsia="宋体" w:cs="宋体"/>
                <w:b w:val="0"/>
                <w:i w:val="0"/>
                <w:color w:val="000000"/>
                <w:sz w:val="16"/>
              </w:rPr>
              <w:t xml:space="preserve">  国内债务付息</w:t>
            </w:r>
          </w:p>
        </w:tc>
        <w:tc>
          <w:tcPr>
            <w:tcW w:w="1358" w:type="dxa"/>
            <w:vAlign w:val="center"/>
          </w:tcPr>
          <w:p w14:paraId="77DB082F"/>
        </w:tc>
      </w:tr>
      <w:tr w14:paraId="58AD9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7CFE7F9">
            <w:pPr>
              <w:jc w:val="left"/>
            </w:pPr>
            <w:r>
              <w:rPr>
                <w:rFonts w:ascii="宋体" w:hAnsi="宋体" w:eastAsia="宋体" w:cs="宋体"/>
                <w:b w:val="0"/>
                <w:i w:val="0"/>
                <w:color w:val="000000"/>
                <w:sz w:val="16"/>
              </w:rPr>
              <w:t>30102</w:t>
            </w:r>
          </w:p>
        </w:tc>
        <w:tc>
          <w:tcPr>
            <w:tcW w:w="2680" w:type="dxa"/>
            <w:vAlign w:val="center"/>
          </w:tcPr>
          <w:p w14:paraId="0EE0DFA4">
            <w:pPr>
              <w:jc w:val="left"/>
            </w:pPr>
            <w:r>
              <w:rPr>
                <w:rFonts w:ascii="宋体" w:hAnsi="宋体" w:eastAsia="宋体" w:cs="宋体"/>
                <w:b w:val="0"/>
                <w:i w:val="0"/>
                <w:color w:val="000000"/>
                <w:sz w:val="16"/>
              </w:rPr>
              <w:t xml:space="preserve">  津贴补贴</w:t>
            </w:r>
          </w:p>
        </w:tc>
        <w:tc>
          <w:tcPr>
            <w:tcW w:w="1360" w:type="dxa"/>
            <w:vAlign w:val="center"/>
          </w:tcPr>
          <w:p w14:paraId="0D19F1D0">
            <w:pPr>
              <w:jc w:val="right"/>
            </w:pPr>
            <w:r>
              <w:rPr>
                <w:rFonts w:ascii="宋体" w:hAnsi="宋体" w:eastAsia="宋体" w:cs="宋体"/>
                <w:b w:val="0"/>
                <w:i w:val="0"/>
                <w:color w:val="000000"/>
                <w:sz w:val="16"/>
              </w:rPr>
              <w:t>109.62</w:t>
            </w:r>
          </w:p>
        </w:tc>
        <w:tc>
          <w:tcPr>
            <w:tcW w:w="560" w:type="dxa"/>
            <w:vAlign w:val="center"/>
          </w:tcPr>
          <w:p w14:paraId="5E397741">
            <w:pPr>
              <w:jc w:val="left"/>
            </w:pPr>
            <w:r>
              <w:rPr>
                <w:rFonts w:ascii="宋体" w:hAnsi="宋体" w:eastAsia="宋体" w:cs="宋体"/>
                <w:b w:val="0"/>
                <w:i w:val="0"/>
                <w:color w:val="000000"/>
                <w:sz w:val="16"/>
              </w:rPr>
              <w:t>30202</w:t>
            </w:r>
          </w:p>
        </w:tc>
        <w:tc>
          <w:tcPr>
            <w:tcW w:w="2100" w:type="dxa"/>
            <w:vAlign w:val="center"/>
          </w:tcPr>
          <w:p w14:paraId="20E3D6DC">
            <w:pPr>
              <w:jc w:val="left"/>
            </w:pPr>
            <w:r>
              <w:rPr>
                <w:rFonts w:ascii="宋体" w:hAnsi="宋体" w:eastAsia="宋体" w:cs="宋体"/>
                <w:b w:val="0"/>
                <w:i w:val="0"/>
                <w:color w:val="000000"/>
                <w:sz w:val="16"/>
              </w:rPr>
              <w:t xml:space="preserve">  印刷费</w:t>
            </w:r>
          </w:p>
        </w:tc>
        <w:tc>
          <w:tcPr>
            <w:tcW w:w="1360" w:type="dxa"/>
            <w:vAlign w:val="center"/>
          </w:tcPr>
          <w:p w14:paraId="24EE6D30">
            <w:pPr>
              <w:jc w:val="right"/>
            </w:pPr>
            <w:r>
              <w:rPr>
                <w:rFonts w:ascii="宋体" w:hAnsi="宋体" w:eastAsia="宋体" w:cs="宋体"/>
                <w:b w:val="0"/>
                <w:i w:val="0"/>
                <w:color w:val="000000"/>
                <w:sz w:val="16"/>
              </w:rPr>
              <w:t>6.88</w:t>
            </w:r>
          </w:p>
        </w:tc>
        <w:tc>
          <w:tcPr>
            <w:tcW w:w="560" w:type="dxa"/>
            <w:vAlign w:val="center"/>
          </w:tcPr>
          <w:p w14:paraId="1DEAC17F">
            <w:pPr>
              <w:jc w:val="left"/>
            </w:pPr>
            <w:r>
              <w:rPr>
                <w:rFonts w:ascii="宋体" w:hAnsi="宋体" w:eastAsia="宋体" w:cs="宋体"/>
                <w:b w:val="0"/>
                <w:i w:val="0"/>
                <w:color w:val="000000"/>
                <w:sz w:val="16"/>
              </w:rPr>
              <w:t>30702</w:t>
            </w:r>
          </w:p>
        </w:tc>
        <w:tc>
          <w:tcPr>
            <w:tcW w:w="3420" w:type="dxa"/>
            <w:vAlign w:val="center"/>
          </w:tcPr>
          <w:p w14:paraId="6ADEFD01">
            <w:pPr>
              <w:jc w:val="left"/>
            </w:pPr>
            <w:r>
              <w:rPr>
                <w:rFonts w:ascii="宋体" w:hAnsi="宋体" w:eastAsia="宋体" w:cs="宋体"/>
                <w:b w:val="0"/>
                <w:i w:val="0"/>
                <w:color w:val="000000"/>
                <w:sz w:val="16"/>
              </w:rPr>
              <w:t xml:space="preserve">  国外债务付息</w:t>
            </w:r>
          </w:p>
        </w:tc>
        <w:tc>
          <w:tcPr>
            <w:tcW w:w="1358" w:type="dxa"/>
            <w:vAlign w:val="center"/>
          </w:tcPr>
          <w:p w14:paraId="78418D5B"/>
        </w:tc>
      </w:tr>
      <w:tr w14:paraId="7D41B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DA50AF7">
            <w:pPr>
              <w:jc w:val="left"/>
            </w:pPr>
            <w:r>
              <w:rPr>
                <w:rFonts w:ascii="宋体" w:hAnsi="宋体" w:eastAsia="宋体" w:cs="宋体"/>
                <w:b w:val="0"/>
                <w:i w:val="0"/>
                <w:color w:val="000000"/>
                <w:sz w:val="16"/>
              </w:rPr>
              <w:t>30103</w:t>
            </w:r>
          </w:p>
        </w:tc>
        <w:tc>
          <w:tcPr>
            <w:tcW w:w="2680" w:type="dxa"/>
            <w:vAlign w:val="center"/>
          </w:tcPr>
          <w:p w14:paraId="073A3C2B">
            <w:pPr>
              <w:jc w:val="left"/>
            </w:pPr>
            <w:r>
              <w:rPr>
                <w:rFonts w:ascii="宋体" w:hAnsi="宋体" w:eastAsia="宋体" w:cs="宋体"/>
                <w:b w:val="0"/>
                <w:i w:val="0"/>
                <w:color w:val="000000"/>
                <w:sz w:val="16"/>
              </w:rPr>
              <w:t xml:space="preserve">  奖金</w:t>
            </w:r>
          </w:p>
        </w:tc>
        <w:tc>
          <w:tcPr>
            <w:tcW w:w="1360" w:type="dxa"/>
            <w:vAlign w:val="center"/>
          </w:tcPr>
          <w:p w14:paraId="4556DC3C"/>
        </w:tc>
        <w:tc>
          <w:tcPr>
            <w:tcW w:w="560" w:type="dxa"/>
            <w:vAlign w:val="center"/>
          </w:tcPr>
          <w:p w14:paraId="2554E61B">
            <w:pPr>
              <w:jc w:val="left"/>
            </w:pPr>
            <w:r>
              <w:rPr>
                <w:rFonts w:ascii="宋体" w:hAnsi="宋体" w:eastAsia="宋体" w:cs="宋体"/>
                <w:b w:val="0"/>
                <w:i w:val="0"/>
                <w:color w:val="000000"/>
                <w:sz w:val="16"/>
              </w:rPr>
              <w:t>30203</w:t>
            </w:r>
          </w:p>
        </w:tc>
        <w:tc>
          <w:tcPr>
            <w:tcW w:w="2100" w:type="dxa"/>
            <w:vAlign w:val="center"/>
          </w:tcPr>
          <w:p w14:paraId="06840938">
            <w:pPr>
              <w:jc w:val="left"/>
            </w:pPr>
            <w:r>
              <w:rPr>
                <w:rFonts w:ascii="宋体" w:hAnsi="宋体" w:eastAsia="宋体" w:cs="宋体"/>
                <w:b w:val="0"/>
                <w:i w:val="0"/>
                <w:color w:val="000000"/>
                <w:sz w:val="16"/>
              </w:rPr>
              <w:t xml:space="preserve">  咨询费</w:t>
            </w:r>
          </w:p>
        </w:tc>
        <w:tc>
          <w:tcPr>
            <w:tcW w:w="1360" w:type="dxa"/>
            <w:vAlign w:val="center"/>
          </w:tcPr>
          <w:p w14:paraId="7EC4E375"/>
        </w:tc>
        <w:tc>
          <w:tcPr>
            <w:tcW w:w="560" w:type="dxa"/>
            <w:vAlign w:val="center"/>
          </w:tcPr>
          <w:p w14:paraId="7FD2FD7B">
            <w:pPr>
              <w:jc w:val="left"/>
            </w:pPr>
            <w:r>
              <w:rPr>
                <w:rFonts w:ascii="宋体" w:hAnsi="宋体" w:eastAsia="宋体" w:cs="宋体"/>
                <w:b w:val="0"/>
                <w:i w:val="0"/>
                <w:color w:val="000000"/>
                <w:sz w:val="16"/>
              </w:rPr>
              <w:t>310</w:t>
            </w:r>
          </w:p>
        </w:tc>
        <w:tc>
          <w:tcPr>
            <w:tcW w:w="3420" w:type="dxa"/>
            <w:vAlign w:val="center"/>
          </w:tcPr>
          <w:p w14:paraId="5A81B733">
            <w:pPr>
              <w:jc w:val="left"/>
            </w:pPr>
            <w:r>
              <w:rPr>
                <w:rFonts w:ascii="宋体" w:hAnsi="宋体" w:eastAsia="宋体" w:cs="宋体"/>
                <w:b w:val="0"/>
                <w:i w:val="0"/>
                <w:color w:val="000000"/>
                <w:sz w:val="16"/>
              </w:rPr>
              <w:t>资本性支出</w:t>
            </w:r>
          </w:p>
        </w:tc>
        <w:tc>
          <w:tcPr>
            <w:tcW w:w="1358" w:type="dxa"/>
            <w:vAlign w:val="center"/>
          </w:tcPr>
          <w:p w14:paraId="7E2F7DE0">
            <w:pPr>
              <w:jc w:val="right"/>
            </w:pPr>
            <w:r>
              <w:rPr>
                <w:rFonts w:ascii="宋体" w:hAnsi="宋体" w:eastAsia="宋体" w:cs="宋体"/>
                <w:b w:val="0"/>
                <w:i w:val="0"/>
                <w:color w:val="000000"/>
                <w:sz w:val="16"/>
              </w:rPr>
              <w:t>653.32</w:t>
            </w:r>
          </w:p>
        </w:tc>
      </w:tr>
      <w:tr w14:paraId="726BC4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01AD347">
            <w:pPr>
              <w:jc w:val="left"/>
            </w:pPr>
            <w:r>
              <w:rPr>
                <w:rFonts w:ascii="宋体" w:hAnsi="宋体" w:eastAsia="宋体" w:cs="宋体"/>
                <w:b w:val="0"/>
                <w:i w:val="0"/>
                <w:color w:val="000000"/>
                <w:sz w:val="16"/>
              </w:rPr>
              <w:t>30106</w:t>
            </w:r>
          </w:p>
        </w:tc>
        <w:tc>
          <w:tcPr>
            <w:tcW w:w="2680" w:type="dxa"/>
            <w:vAlign w:val="center"/>
          </w:tcPr>
          <w:p w14:paraId="1000E26B">
            <w:pPr>
              <w:jc w:val="left"/>
            </w:pPr>
            <w:r>
              <w:rPr>
                <w:rFonts w:ascii="宋体" w:hAnsi="宋体" w:eastAsia="宋体" w:cs="宋体"/>
                <w:b w:val="0"/>
                <w:i w:val="0"/>
                <w:color w:val="000000"/>
                <w:sz w:val="16"/>
              </w:rPr>
              <w:t xml:space="preserve">  伙食补助费</w:t>
            </w:r>
          </w:p>
        </w:tc>
        <w:tc>
          <w:tcPr>
            <w:tcW w:w="1360" w:type="dxa"/>
            <w:vAlign w:val="center"/>
          </w:tcPr>
          <w:p w14:paraId="19400195"/>
        </w:tc>
        <w:tc>
          <w:tcPr>
            <w:tcW w:w="560" w:type="dxa"/>
            <w:vAlign w:val="center"/>
          </w:tcPr>
          <w:p w14:paraId="29358C9A">
            <w:pPr>
              <w:jc w:val="left"/>
            </w:pPr>
            <w:r>
              <w:rPr>
                <w:rFonts w:ascii="宋体" w:hAnsi="宋体" w:eastAsia="宋体" w:cs="宋体"/>
                <w:b w:val="0"/>
                <w:i w:val="0"/>
                <w:color w:val="000000"/>
                <w:sz w:val="16"/>
              </w:rPr>
              <w:t>30204</w:t>
            </w:r>
          </w:p>
        </w:tc>
        <w:tc>
          <w:tcPr>
            <w:tcW w:w="2100" w:type="dxa"/>
            <w:vAlign w:val="center"/>
          </w:tcPr>
          <w:p w14:paraId="08CF10AA">
            <w:pPr>
              <w:jc w:val="left"/>
            </w:pPr>
            <w:r>
              <w:rPr>
                <w:rFonts w:ascii="宋体" w:hAnsi="宋体" w:eastAsia="宋体" w:cs="宋体"/>
                <w:b w:val="0"/>
                <w:i w:val="0"/>
                <w:color w:val="000000"/>
                <w:sz w:val="16"/>
              </w:rPr>
              <w:t xml:space="preserve">  手续费</w:t>
            </w:r>
          </w:p>
        </w:tc>
        <w:tc>
          <w:tcPr>
            <w:tcW w:w="1360" w:type="dxa"/>
            <w:vAlign w:val="center"/>
          </w:tcPr>
          <w:p w14:paraId="01AC2DA3"/>
        </w:tc>
        <w:tc>
          <w:tcPr>
            <w:tcW w:w="560" w:type="dxa"/>
            <w:vAlign w:val="center"/>
          </w:tcPr>
          <w:p w14:paraId="44BA5399">
            <w:pPr>
              <w:jc w:val="left"/>
            </w:pPr>
            <w:r>
              <w:rPr>
                <w:rFonts w:ascii="宋体" w:hAnsi="宋体" w:eastAsia="宋体" w:cs="宋体"/>
                <w:b w:val="0"/>
                <w:i w:val="0"/>
                <w:color w:val="000000"/>
                <w:sz w:val="16"/>
              </w:rPr>
              <w:t>31001</w:t>
            </w:r>
          </w:p>
        </w:tc>
        <w:tc>
          <w:tcPr>
            <w:tcW w:w="3420" w:type="dxa"/>
            <w:vAlign w:val="center"/>
          </w:tcPr>
          <w:p w14:paraId="069286AC">
            <w:pPr>
              <w:jc w:val="left"/>
            </w:pPr>
            <w:r>
              <w:rPr>
                <w:rFonts w:ascii="宋体" w:hAnsi="宋体" w:eastAsia="宋体" w:cs="宋体"/>
                <w:b w:val="0"/>
                <w:i w:val="0"/>
                <w:color w:val="000000"/>
                <w:sz w:val="16"/>
              </w:rPr>
              <w:t xml:space="preserve">  房屋建筑物购建</w:t>
            </w:r>
          </w:p>
        </w:tc>
        <w:tc>
          <w:tcPr>
            <w:tcW w:w="1358" w:type="dxa"/>
            <w:vAlign w:val="center"/>
          </w:tcPr>
          <w:p w14:paraId="49BBBAA0"/>
        </w:tc>
      </w:tr>
      <w:tr w14:paraId="08ABF3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814CFB8">
            <w:pPr>
              <w:jc w:val="left"/>
            </w:pPr>
            <w:r>
              <w:rPr>
                <w:rFonts w:ascii="宋体" w:hAnsi="宋体" w:eastAsia="宋体" w:cs="宋体"/>
                <w:b w:val="0"/>
                <w:i w:val="0"/>
                <w:color w:val="000000"/>
                <w:sz w:val="16"/>
              </w:rPr>
              <w:t>30107</w:t>
            </w:r>
          </w:p>
        </w:tc>
        <w:tc>
          <w:tcPr>
            <w:tcW w:w="2680" w:type="dxa"/>
            <w:vAlign w:val="center"/>
          </w:tcPr>
          <w:p w14:paraId="5CEE2097">
            <w:pPr>
              <w:jc w:val="left"/>
            </w:pPr>
            <w:r>
              <w:rPr>
                <w:rFonts w:ascii="宋体" w:hAnsi="宋体" w:eastAsia="宋体" w:cs="宋体"/>
                <w:b w:val="0"/>
                <w:i w:val="0"/>
                <w:color w:val="000000"/>
                <w:sz w:val="16"/>
              </w:rPr>
              <w:t xml:space="preserve">  绩效工资</w:t>
            </w:r>
          </w:p>
        </w:tc>
        <w:tc>
          <w:tcPr>
            <w:tcW w:w="1360" w:type="dxa"/>
            <w:vAlign w:val="center"/>
          </w:tcPr>
          <w:p w14:paraId="727E297E"/>
        </w:tc>
        <w:tc>
          <w:tcPr>
            <w:tcW w:w="560" w:type="dxa"/>
            <w:vAlign w:val="center"/>
          </w:tcPr>
          <w:p w14:paraId="293D5614">
            <w:pPr>
              <w:jc w:val="left"/>
            </w:pPr>
            <w:r>
              <w:rPr>
                <w:rFonts w:ascii="宋体" w:hAnsi="宋体" w:eastAsia="宋体" w:cs="宋体"/>
                <w:b w:val="0"/>
                <w:i w:val="0"/>
                <w:color w:val="000000"/>
                <w:sz w:val="16"/>
              </w:rPr>
              <w:t>30205</w:t>
            </w:r>
          </w:p>
        </w:tc>
        <w:tc>
          <w:tcPr>
            <w:tcW w:w="2100" w:type="dxa"/>
            <w:vAlign w:val="center"/>
          </w:tcPr>
          <w:p w14:paraId="505EB5FC">
            <w:pPr>
              <w:jc w:val="left"/>
            </w:pPr>
            <w:r>
              <w:rPr>
                <w:rFonts w:ascii="宋体" w:hAnsi="宋体" w:eastAsia="宋体" w:cs="宋体"/>
                <w:b w:val="0"/>
                <w:i w:val="0"/>
                <w:color w:val="000000"/>
                <w:sz w:val="16"/>
              </w:rPr>
              <w:t xml:space="preserve">  水费</w:t>
            </w:r>
          </w:p>
        </w:tc>
        <w:tc>
          <w:tcPr>
            <w:tcW w:w="1360" w:type="dxa"/>
            <w:vAlign w:val="center"/>
          </w:tcPr>
          <w:p w14:paraId="4C4974C3"/>
        </w:tc>
        <w:tc>
          <w:tcPr>
            <w:tcW w:w="560" w:type="dxa"/>
            <w:vAlign w:val="center"/>
          </w:tcPr>
          <w:p w14:paraId="68255E57">
            <w:pPr>
              <w:jc w:val="left"/>
            </w:pPr>
            <w:r>
              <w:rPr>
                <w:rFonts w:ascii="宋体" w:hAnsi="宋体" w:eastAsia="宋体" w:cs="宋体"/>
                <w:b w:val="0"/>
                <w:i w:val="0"/>
                <w:color w:val="000000"/>
                <w:sz w:val="16"/>
              </w:rPr>
              <w:t>31002</w:t>
            </w:r>
          </w:p>
        </w:tc>
        <w:tc>
          <w:tcPr>
            <w:tcW w:w="3420" w:type="dxa"/>
            <w:vAlign w:val="center"/>
          </w:tcPr>
          <w:p w14:paraId="3D112CDD">
            <w:pPr>
              <w:jc w:val="left"/>
            </w:pPr>
            <w:r>
              <w:rPr>
                <w:rFonts w:ascii="宋体" w:hAnsi="宋体" w:eastAsia="宋体" w:cs="宋体"/>
                <w:b w:val="0"/>
                <w:i w:val="0"/>
                <w:color w:val="000000"/>
                <w:sz w:val="16"/>
              </w:rPr>
              <w:t xml:space="preserve">  办公设备购置</w:t>
            </w:r>
          </w:p>
        </w:tc>
        <w:tc>
          <w:tcPr>
            <w:tcW w:w="1358" w:type="dxa"/>
            <w:vAlign w:val="center"/>
          </w:tcPr>
          <w:p w14:paraId="6070FB03"/>
        </w:tc>
      </w:tr>
      <w:tr w14:paraId="4FEB80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B1F8EB9">
            <w:pPr>
              <w:jc w:val="left"/>
            </w:pPr>
            <w:r>
              <w:rPr>
                <w:rFonts w:ascii="宋体" w:hAnsi="宋体" w:eastAsia="宋体" w:cs="宋体"/>
                <w:b w:val="0"/>
                <w:i w:val="0"/>
                <w:color w:val="000000"/>
                <w:sz w:val="16"/>
              </w:rPr>
              <w:t>30108</w:t>
            </w:r>
          </w:p>
        </w:tc>
        <w:tc>
          <w:tcPr>
            <w:tcW w:w="2680" w:type="dxa"/>
            <w:vAlign w:val="center"/>
          </w:tcPr>
          <w:p w14:paraId="43A0BEBC">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5D523AF7">
            <w:pPr>
              <w:jc w:val="right"/>
            </w:pPr>
            <w:r>
              <w:rPr>
                <w:rFonts w:ascii="宋体" w:hAnsi="宋体" w:eastAsia="宋体" w:cs="宋体"/>
                <w:b w:val="0"/>
                <w:i w:val="0"/>
                <w:color w:val="000000"/>
                <w:sz w:val="16"/>
              </w:rPr>
              <w:t>65.70</w:t>
            </w:r>
          </w:p>
        </w:tc>
        <w:tc>
          <w:tcPr>
            <w:tcW w:w="560" w:type="dxa"/>
            <w:vAlign w:val="center"/>
          </w:tcPr>
          <w:p w14:paraId="71BBA51A">
            <w:pPr>
              <w:jc w:val="left"/>
            </w:pPr>
            <w:r>
              <w:rPr>
                <w:rFonts w:ascii="宋体" w:hAnsi="宋体" w:eastAsia="宋体" w:cs="宋体"/>
                <w:b w:val="0"/>
                <w:i w:val="0"/>
                <w:color w:val="000000"/>
                <w:sz w:val="16"/>
              </w:rPr>
              <w:t>30206</w:t>
            </w:r>
          </w:p>
        </w:tc>
        <w:tc>
          <w:tcPr>
            <w:tcW w:w="2100" w:type="dxa"/>
            <w:vAlign w:val="center"/>
          </w:tcPr>
          <w:p w14:paraId="47C53CA4">
            <w:pPr>
              <w:jc w:val="left"/>
            </w:pPr>
            <w:r>
              <w:rPr>
                <w:rFonts w:ascii="宋体" w:hAnsi="宋体" w:eastAsia="宋体" w:cs="宋体"/>
                <w:b w:val="0"/>
                <w:i w:val="0"/>
                <w:color w:val="000000"/>
                <w:sz w:val="16"/>
              </w:rPr>
              <w:t xml:space="preserve">  电费</w:t>
            </w:r>
          </w:p>
        </w:tc>
        <w:tc>
          <w:tcPr>
            <w:tcW w:w="1360" w:type="dxa"/>
            <w:vAlign w:val="center"/>
          </w:tcPr>
          <w:p w14:paraId="40EDE3B7"/>
        </w:tc>
        <w:tc>
          <w:tcPr>
            <w:tcW w:w="560" w:type="dxa"/>
            <w:vAlign w:val="center"/>
          </w:tcPr>
          <w:p w14:paraId="4B7AD74F">
            <w:pPr>
              <w:jc w:val="left"/>
            </w:pPr>
            <w:r>
              <w:rPr>
                <w:rFonts w:ascii="宋体" w:hAnsi="宋体" w:eastAsia="宋体" w:cs="宋体"/>
                <w:b w:val="0"/>
                <w:i w:val="0"/>
                <w:color w:val="000000"/>
                <w:sz w:val="16"/>
              </w:rPr>
              <w:t>31003</w:t>
            </w:r>
          </w:p>
        </w:tc>
        <w:tc>
          <w:tcPr>
            <w:tcW w:w="3420" w:type="dxa"/>
            <w:vAlign w:val="center"/>
          </w:tcPr>
          <w:p w14:paraId="29171CDD">
            <w:pPr>
              <w:jc w:val="left"/>
            </w:pPr>
            <w:r>
              <w:rPr>
                <w:rFonts w:ascii="宋体" w:hAnsi="宋体" w:eastAsia="宋体" w:cs="宋体"/>
                <w:b w:val="0"/>
                <w:i w:val="0"/>
                <w:color w:val="000000"/>
                <w:sz w:val="16"/>
              </w:rPr>
              <w:t xml:space="preserve">  专用设备购置</w:t>
            </w:r>
          </w:p>
        </w:tc>
        <w:tc>
          <w:tcPr>
            <w:tcW w:w="1358" w:type="dxa"/>
            <w:vAlign w:val="center"/>
          </w:tcPr>
          <w:p w14:paraId="7F49541C"/>
        </w:tc>
      </w:tr>
      <w:tr w14:paraId="215718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86F69A9">
            <w:pPr>
              <w:jc w:val="left"/>
            </w:pPr>
            <w:r>
              <w:rPr>
                <w:rFonts w:ascii="宋体" w:hAnsi="宋体" w:eastAsia="宋体" w:cs="宋体"/>
                <w:b w:val="0"/>
                <w:i w:val="0"/>
                <w:color w:val="000000"/>
                <w:sz w:val="16"/>
              </w:rPr>
              <w:t>30109</w:t>
            </w:r>
          </w:p>
        </w:tc>
        <w:tc>
          <w:tcPr>
            <w:tcW w:w="2680" w:type="dxa"/>
            <w:vAlign w:val="center"/>
          </w:tcPr>
          <w:p w14:paraId="6CBA7996">
            <w:pPr>
              <w:jc w:val="left"/>
            </w:pPr>
            <w:r>
              <w:rPr>
                <w:rFonts w:ascii="宋体" w:hAnsi="宋体" w:eastAsia="宋体" w:cs="宋体"/>
                <w:b w:val="0"/>
                <w:i w:val="0"/>
                <w:color w:val="000000"/>
                <w:sz w:val="16"/>
              </w:rPr>
              <w:t xml:space="preserve">  职业年金缴费</w:t>
            </w:r>
          </w:p>
        </w:tc>
        <w:tc>
          <w:tcPr>
            <w:tcW w:w="1360" w:type="dxa"/>
            <w:vAlign w:val="center"/>
          </w:tcPr>
          <w:p w14:paraId="679A0B04">
            <w:pPr>
              <w:jc w:val="right"/>
            </w:pPr>
            <w:r>
              <w:rPr>
                <w:rFonts w:ascii="宋体" w:hAnsi="宋体" w:eastAsia="宋体" w:cs="宋体"/>
                <w:b w:val="0"/>
                <w:i w:val="0"/>
                <w:color w:val="000000"/>
                <w:sz w:val="16"/>
              </w:rPr>
              <w:t>10.76</w:t>
            </w:r>
          </w:p>
        </w:tc>
        <w:tc>
          <w:tcPr>
            <w:tcW w:w="560" w:type="dxa"/>
            <w:vAlign w:val="center"/>
          </w:tcPr>
          <w:p w14:paraId="7276AABD">
            <w:pPr>
              <w:jc w:val="left"/>
            </w:pPr>
            <w:r>
              <w:rPr>
                <w:rFonts w:ascii="宋体" w:hAnsi="宋体" w:eastAsia="宋体" w:cs="宋体"/>
                <w:b w:val="0"/>
                <w:i w:val="0"/>
                <w:color w:val="000000"/>
                <w:sz w:val="16"/>
              </w:rPr>
              <w:t>30207</w:t>
            </w:r>
          </w:p>
        </w:tc>
        <w:tc>
          <w:tcPr>
            <w:tcW w:w="2100" w:type="dxa"/>
            <w:vAlign w:val="center"/>
          </w:tcPr>
          <w:p w14:paraId="5BF1BBA5">
            <w:pPr>
              <w:jc w:val="left"/>
            </w:pPr>
            <w:r>
              <w:rPr>
                <w:rFonts w:ascii="宋体" w:hAnsi="宋体" w:eastAsia="宋体" w:cs="宋体"/>
                <w:b w:val="0"/>
                <w:i w:val="0"/>
                <w:color w:val="000000"/>
                <w:sz w:val="16"/>
              </w:rPr>
              <w:t xml:space="preserve">  邮电费</w:t>
            </w:r>
          </w:p>
        </w:tc>
        <w:tc>
          <w:tcPr>
            <w:tcW w:w="1360" w:type="dxa"/>
            <w:vAlign w:val="center"/>
          </w:tcPr>
          <w:p w14:paraId="589409FF"/>
        </w:tc>
        <w:tc>
          <w:tcPr>
            <w:tcW w:w="560" w:type="dxa"/>
            <w:vAlign w:val="center"/>
          </w:tcPr>
          <w:p w14:paraId="60FC03BC">
            <w:pPr>
              <w:jc w:val="left"/>
            </w:pPr>
            <w:r>
              <w:rPr>
                <w:rFonts w:ascii="宋体" w:hAnsi="宋体" w:eastAsia="宋体" w:cs="宋体"/>
                <w:b w:val="0"/>
                <w:i w:val="0"/>
                <w:color w:val="000000"/>
                <w:sz w:val="16"/>
              </w:rPr>
              <w:t>31005</w:t>
            </w:r>
          </w:p>
        </w:tc>
        <w:tc>
          <w:tcPr>
            <w:tcW w:w="3420" w:type="dxa"/>
            <w:vAlign w:val="center"/>
          </w:tcPr>
          <w:p w14:paraId="443A5640">
            <w:pPr>
              <w:jc w:val="left"/>
            </w:pPr>
            <w:r>
              <w:rPr>
                <w:rFonts w:ascii="宋体" w:hAnsi="宋体" w:eastAsia="宋体" w:cs="宋体"/>
                <w:b w:val="0"/>
                <w:i w:val="0"/>
                <w:color w:val="000000"/>
                <w:sz w:val="16"/>
              </w:rPr>
              <w:t xml:space="preserve">  基础设施建设</w:t>
            </w:r>
          </w:p>
        </w:tc>
        <w:tc>
          <w:tcPr>
            <w:tcW w:w="1358" w:type="dxa"/>
            <w:vAlign w:val="center"/>
          </w:tcPr>
          <w:p w14:paraId="408C04E1"/>
        </w:tc>
      </w:tr>
      <w:tr w14:paraId="36643C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26E00EA">
            <w:pPr>
              <w:jc w:val="left"/>
            </w:pPr>
            <w:r>
              <w:rPr>
                <w:rFonts w:ascii="宋体" w:hAnsi="宋体" w:eastAsia="宋体" w:cs="宋体"/>
                <w:b w:val="0"/>
                <w:i w:val="0"/>
                <w:color w:val="000000"/>
                <w:sz w:val="16"/>
              </w:rPr>
              <w:t>30110</w:t>
            </w:r>
          </w:p>
        </w:tc>
        <w:tc>
          <w:tcPr>
            <w:tcW w:w="2680" w:type="dxa"/>
            <w:vAlign w:val="center"/>
          </w:tcPr>
          <w:p w14:paraId="4425CD21">
            <w:pPr>
              <w:jc w:val="left"/>
            </w:pPr>
            <w:r>
              <w:rPr>
                <w:rFonts w:ascii="宋体" w:hAnsi="宋体" w:eastAsia="宋体" w:cs="宋体"/>
                <w:b w:val="0"/>
                <w:i w:val="0"/>
                <w:color w:val="000000"/>
                <w:sz w:val="16"/>
              </w:rPr>
              <w:t xml:space="preserve">  职工基本医疗保险缴费</w:t>
            </w:r>
          </w:p>
        </w:tc>
        <w:tc>
          <w:tcPr>
            <w:tcW w:w="1360" w:type="dxa"/>
            <w:vAlign w:val="center"/>
          </w:tcPr>
          <w:p w14:paraId="4E8766D3">
            <w:pPr>
              <w:jc w:val="right"/>
            </w:pPr>
            <w:r>
              <w:rPr>
                <w:rFonts w:ascii="宋体" w:hAnsi="宋体" w:eastAsia="宋体" w:cs="宋体"/>
                <w:b w:val="0"/>
                <w:i w:val="0"/>
                <w:color w:val="000000"/>
                <w:sz w:val="16"/>
              </w:rPr>
              <w:t>30.60</w:t>
            </w:r>
          </w:p>
        </w:tc>
        <w:tc>
          <w:tcPr>
            <w:tcW w:w="560" w:type="dxa"/>
            <w:vAlign w:val="center"/>
          </w:tcPr>
          <w:p w14:paraId="45E3E9BE">
            <w:pPr>
              <w:jc w:val="left"/>
            </w:pPr>
            <w:r>
              <w:rPr>
                <w:rFonts w:ascii="宋体" w:hAnsi="宋体" w:eastAsia="宋体" w:cs="宋体"/>
                <w:b w:val="0"/>
                <w:i w:val="0"/>
                <w:color w:val="000000"/>
                <w:sz w:val="16"/>
              </w:rPr>
              <w:t>30208</w:t>
            </w:r>
          </w:p>
        </w:tc>
        <w:tc>
          <w:tcPr>
            <w:tcW w:w="2100" w:type="dxa"/>
            <w:vAlign w:val="center"/>
          </w:tcPr>
          <w:p w14:paraId="1BBAD0B9">
            <w:pPr>
              <w:jc w:val="left"/>
            </w:pPr>
            <w:r>
              <w:rPr>
                <w:rFonts w:ascii="宋体" w:hAnsi="宋体" w:eastAsia="宋体" w:cs="宋体"/>
                <w:b w:val="0"/>
                <w:i w:val="0"/>
                <w:color w:val="000000"/>
                <w:sz w:val="16"/>
              </w:rPr>
              <w:t xml:space="preserve">  取暖费</w:t>
            </w:r>
          </w:p>
        </w:tc>
        <w:tc>
          <w:tcPr>
            <w:tcW w:w="1360" w:type="dxa"/>
            <w:vAlign w:val="center"/>
          </w:tcPr>
          <w:p w14:paraId="24B4F76E"/>
        </w:tc>
        <w:tc>
          <w:tcPr>
            <w:tcW w:w="560" w:type="dxa"/>
            <w:vAlign w:val="center"/>
          </w:tcPr>
          <w:p w14:paraId="5F0EAE06">
            <w:pPr>
              <w:jc w:val="left"/>
            </w:pPr>
            <w:r>
              <w:rPr>
                <w:rFonts w:ascii="宋体" w:hAnsi="宋体" w:eastAsia="宋体" w:cs="宋体"/>
                <w:b w:val="0"/>
                <w:i w:val="0"/>
                <w:color w:val="000000"/>
                <w:sz w:val="16"/>
              </w:rPr>
              <w:t>31006</w:t>
            </w:r>
          </w:p>
        </w:tc>
        <w:tc>
          <w:tcPr>
            <w:tcW w:w="3420" w:type="dxa"/>
            <w:vAlign w:val="center"/>
          </w:tcPr>
          <w:p w14:paraId="64EF9298">
            <w:pPr>
              <w:jc w:val="left"/>
            </w:pPr>
            <w:r>
              <w:rPr>
                <w:rFonts w:ascii="宋体" w:hAnsi="宋体" w:eastAsia="宋体" w:cs="宋体"/>
                <w:b w:val="0"/>
                <w:i w:val="0"/>
                <w:color w:val="000000"/>
                <w:sz w:val="16"/>
              </w:rPr>
              <w:t xml:space="preserve">  大型修缮</w:t>
            </w:r>
          </w:p>
        </w:tc>
        <w:tc>
          <w:tcPr>
            <w:tcW w:w="1358" w:type="dxa"/>
            <w:vAlign w:val="center"/>
          </w:tcPr>
          <w:p w14:paraId="3083DC89"/>
        </w:tc>
      </w:tr>
      <w:tr w14:paraId="17AA71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D935BBD">
            <w:pPr>
              <w:jc w:val="left"/>
            </w:pPr>
            <w:r>
              <w:rPr>
                <w:rFonts w:ascii="宋体" w:hAnsi="宋体" w:eastAsia="宋体" w:cs="宋体"/>
                <w:b w:val="0"/>
                <w:i w:val="0"/>
                <w:color w:val="000000"/>
                <w:sz w:val="16"/>
              </w:rPr>
              <w:t>30111</w:t>
            </w:r>
          </w:p>
        </w:tc>
        <w:tc>
          <w:tcPr>
            <w:tcW w:w="2680" w:type="dxa"/>
            <w:vAlign w:val="center"/>
          </w:tcPr>
          <w:p w14:paraId="73C6F15B">
            <w:pPr>
              <w:jc w:val="left"/>
            </w:pPr>
            <w:r>
              <w:rPr>
                <w:rFonts w:ascii="宋体" w:hAnsi="宋体" w:eastAsia="宋体" w:cs="宋体"/>
                <w:b w:val="0"/>
                <w:i w:val="0"/>
                <w:color w:val="000000"/>
                <w:sz w:val="16"/>
              </w:rPr>
              <w:t xml:space="preserve">  公务员医疗补助缴费</w:t>
            </w:r>
          </w:p>
        </w:tc>
        <w:tc>
          <w:tcPr>
            <w:tcW w:w="1360" w:type="dxa"/>
            <w:vAlign w:val="center"/>
          </w:tcPr>
          <w:p w14:paraId="4CEA04A7"/>
        </w:tc>
        <w:tc>
          <w:tcPr>
            <w:tcW w:w="560" w:type="dxa"/>
            <w:vAlign w:val="center"/>
          </w:tcPr>
          <w:p w14:paraId="0DFCE6DD">
            <w:pPr>
              <w:jc w:val="left"/>
            </w:pPr>
            <w:r>
              <w:rPr>
                <w:rFonts w:ascii="宋体" w:hAnsi="宋体" w:eastAsia="宋体" w:cs="宋体"/>
                <w:b w:val="0"/>
                <w:i w:val="0"/>
                <w:color w:val="000000"/>
                <w:sz w:val="16"/>
              </w:rPr>
              <w:t>30209</w:t>
            </w:r>
          </w:p>
        </w:tc>
        <w:tc>
          <w:tcPr>
            <w:tcW w:w="2100" w:type="dxa"/>
            <w:vAlign w:val="center"/>
          </w:tcPr>
          <w:p w14:paraId="3D4AAEC0">
            <w:pPr>
              <w:jc w:val="left"/>
            </w:pPr>
            <w:r>
              <w:rPr>
                <w:rFonts w:ascii="宋体" w:hAnsi="宋体" w:eastAsia="宋体" w:cs="宋体"/>
                <w:b w:val="0"/>
                <w:i w:val="0"/>
                <w:color w:val="000000"/>
                <w:sz w:val="16"/>
              </w:rPr>
              <w:t xml:space="preserve">  物业管理费</w:t>
            </w:r>
          </w:p>
        </w:tc>
        <w:tc>
          <w:tcPr>
            <w:tcW w:w="1360" w:type="dxa"/>
            <w:vAlign w:val="center"/>
          </w:tcPr>
          <w:p w14:paraId="5C3A6909"/>
        </w:tc>
        <w:tc>
          <w:tcPr>
            <w:tcW w:w="560" w:type="dxa"/>
            <w:vAlign w:val="center"/>
          </w:tcPr>
          <w:p w14:paraId="4E8A2FCB">
            <w:pPr>
              <w:jc w:val="left"/>
            </w:pPr>
            <w:r>
              <w:rPr>
                <w:rFonts w:ascii="宋体" w:hAnsi="宋体" w:eastAsia="宋体" w:cs="宋体"/>
                <w:b w:val="0"/>
                <w:i w:val="0"/>
                <w:color w:val="000000"/>
                <w:sz w:val="16"/>
              </w:rPr>
              <w:t>31007</w:t>
            </w:r>
          </w:p>
        </w:tc>
        <w:tc>
          <w:tcPr>
            <w:tcW w:w="3420" w:type="dxa"/>
            <w:vAlign w:val="center"/>
          </w:tcPr>
          <w:p w14:paraId="51CB7361">
            <w:pPr>
              <w:jc w:val="left"/>
            </w:pPr>
            <w:r>
              <w:rPr>
                <w:rFonts w:ascii="宋体" w:hAnsi="宋体" w:eastAsia="宋体" w:cs="宋体"/>
                <w:b w:val="0"/>
                <w:i w:val="0"/>
                <w:color w:val="000000"/>
                <w:sz w:val="16"/>
              </w:rPr>
              <w:t xml:space="preserve">  信息网络及软件购置更新</w:t>
            </w:r>
          </w:p>
        </w:tc>
        <w:tc>
          <w:tcPr>
            <w:tcW w:w="1358" w:type="dxa"/>
            <w:vAlign w:val="center"/>
          </w:tcPr>
          <w:p w14:paraId="41A104C4"/>
        </w:tc>
      </w:tr>
      <w:tr w14:paraId="242CFB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540D710">
            <w:pPr>
              <w:jc w:val="left"/>
            </w:pPr>
            <w:r>
              <w:rPr>
                <w:rFonts w:ascii="宋体" w:hAnsi="宋体" w:eastAsia="宋体" w:cs="宋体"/>
                <w:b w:val="0"/>
                <w:i w:val="0"/>
                <w:color w:val="000000"/>
                <w:sz w:val="16"/>
              </w:rPr>
              <w:t>30112</w:t>
            </w:r>
          </w:p>
        </w:tc>
        <w:tc>
          <w:tcPr>
            <w:tcW w:w="2680" w:type="dxa"/>
            <w:vAlign w:val="center"/>
          </w:tcPr>
          <w:p w14:paraId="5C541625">
            <w:pPr>
              <w:jc w:val="left"/>
            </w:pPr>
            <w:r>
              <w:rPr>
                <w:rFonts w:ascii="宋体" w:hAnsi="宋体" w:eastAsia="宋体" w:cs="宋体"/>
                <w:b w:val="0"/>
                <w:i w:val="0"/>
                <w:color w:val="000000"/>
                <w:sz w:val="16"/>
              </w:rPr>
              <w:t xml:space="preserve">  其他社会保障缴费</w:t>
            </w:r>
          </w:p>
        </w:tc>
        <w:tc>
          <w:tcPr>
            <w:tcW w:w="1360" w:type="dxa"/>
            <w:vAlign w:val="center"/>
          </w:tcPr>
          <w:p w14:paraId="21294015">
            <w:pPr>
              <w:jc w:val="right"/>
            </w:pPr>
            <w:r>
              <w:rPr>
                <w:rFonts w:ascii="宋体" w:hAnsi="宋体" w:eastAsia="宋体" w:cs="宋体"/>
                <w:b w:val="0"/>
                <w:i w:val="0"/>
                <w:color w:val="000000"/>
                <w:sz w:val="16"/>
              </w:rPr>
              <w:t>2.36</w:t>
            </w:r>
          </w:p>
        </w:tc>
        <w:tc>
          <w:tcPr>
            <w:tcW w:w="560" w:type="dxa"/>
            <w:vAlign w:val="center"/>
          </w:tcPr>
          <w:p w14:paraId="6C5E7EED">
            <w:pPr>
              <w:jc w:val="left"/>
            </w:pPr>
            <w:r>
              <w:rPr>
                <w:rFonts w:ascii="宋体" w:hAnsi="宋体" w:eastAsia="宋体" w:cs="宋体"/>
                <w:b w:val="0"/>
                <w:i w:val="0"/>
                <w:color w:val="000000"/>
                <w:sz w:val="16"/>
              </w:rPr>
              <w:t>30211</w:t>
            </w:r>
          </w:p>
        </w:tc>
        <w:tc>
          <w:tcPr>
            <w:tcW w:w="2100" w:type="dxa"/>
            <w:vAlign w:val="center"/>
          </w:tcPr>
          <w:p w14:paraId="6D5C0225">
            <w:pPr>
              <w:jc w:val="left"/>
            </w:pPr>
            <w:r>
              <w:rPr>
                <w:rFonts w:ascii="宋体" w:hAnsi="宋体" w:eastAsia="宋体" w:cs="宋体"/>
                <w:b w:val="0"/>
                <w:i w:val="0"/>
                <w:color w:val="000000"/>
                <w:sz w:val="16"/>
              </w:rPr>
              <w:t xml:space="preserve">  差旅费</w:t>
            </w:r>
          </w:p>
        </w:tc>
        <w:tc>
          <w:tcPr>
            <w:tcW w:w="1360" w:type="dxa"/>
            <w:vAlign w:val="center"/>
          </w:tcPr>
          <w:p w14:paraId="33B2C5B9"/>
        </w:tc>
        <w:tc>
          <w:tcPr>
            <w:tcW w:w="560" w:type="dxa"/>
            <w:vAlign w:val="center"/>
          </w:tcPr>
          <w:p w14:paraId="394EC9E0">
            <w:pPr>
              <w:jc w:val="left"/>
            </w:pPr>
            <w:r>
              <w:rPr>
                <w:rFonts w:ascii="宋体" w:hAnsi="宋体" w:eastAsia="宋体" w:cs="宋体"/>
                <w:b w:val="0"/>
                <w:i w:val="0"/>
                <w:color w:val="000000"/>
                <w:sz w:val="16"/>
              </w:rPr>
              <w:t>31008</w:t>
            </w:r>
          </w:p>
        </w:tc>
        <w:tc>
          <w:tcPr>
            <w:tcW w:w="3420" w:type="dxa"/>
            <w:vAlign w:val="center"/>
          </w:tcPr>
          <w:p w14:paraId="22F2FF87">
            <w:pPr>
              <w:jc w:val="left"/>
            </w:pPr>
            <w:r>
              <w:rPr>
                <w:rFonts w:ascii="宋体" w:hAnsi="宋体" w:eastAsia="宋体" w:cs="宋体"/>
                <w:b w:val="0"/>
                <w:i w:val="0"/>
                <w:color w:val="000000"/>
                <w:sz w:val="16"/>
              </w:rPr>
              <w:t xml:space="preserve">  物资储备</w:t>
            </w:r>
          </w:p>
        </w:tc>
        <w:tc>
          <w:tcPr>
            <w:tcW w:w="1358" w:type="dxa"/>
            <w:vAlign w:val="center"/>
          </w:tcPr>
          <w:p w14:paraId="25B388E8"/>
        </w:tc>
      </w:tr>
      <w:tr w14:paraId="25434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55F6824">
            <w:pPr>
              <w:jc w:val="left"/>
            </w:pPr>
            <w:r>
              <w:rPr>
                <w:rFonts w:ascii="宋体" w:hAnsi="宋体" w:eastAsia="宋体" w:cs="宋体"/>
                <w:b w:val="0"/>
                <w:i w:val="0"/>
                <w:color w:val="000000"/>
                <w:sz w:val="16"/>
              </w:rPr>
              <w:t>30113</w:t>
            </w:r>
          </w:p>
        </w:tc>
        <w:tc>
          <w:tcPr>
            <w:tcW w:w="2680" w:type="dxa"/>
            <w:vAlign w:val="center"/>
          </w:tcPr>
          <w:p w14:paraId="30E27091">
            <w:pPr>
              <w:jc w:val="left"/>
            </w:pPr>
            <w:r>
              <w:rPr>
                <w:rFonts w:ascii="宋体" w:hAnsi="宋体" w:eastAsia="宋体" w:cs="宋体"/>
                <w:b w:val="0"/>
                <w:i w:val="0"/>
                <w:color w:val="000000"/>
                <w:sz w:val="16"/>
              </w:rPr>
              <w:t xml:space="preserve">  住房公积金</w:t>
            </w:r>
          </w:p>
        </w:tc>
        <w:tc>
          <w:tcPr>
            <w:tcW w:w="1360" w:type="dxa"/>
            <w:vAlign w:val="center"/>
          </w:tcPr>
          <w:p w14:paraId="2636EC85">
            <w:pPr>
              <w:jc w:val="right"/>
            </w:pPr>
            <w:r>
              <w:rPr>
                <w:rFonts w:ascii="宋体" w:hAnsi="宋体" w:eastAsia="宋体" w:cs="宋体"/>
                <w:b w:val="0"/>
                <w:i w:val="0"/>
                <w:color w:val="000000"/>
                <w:sz w:val="16"/>
              </w:rPr>
              <w:t>72.99</w:t>
            </w:r>
          </w:p>
        </w:tc>
        <w:tc>
          <w:tcPr>
            <w:tcW w:w="560" w:type="dxa"/>
            <w:vAlign w:val="center"/>
          </w:tcPr>
          <w:p w14:paraId="05C3B745">
            <w:pPr>
              <w:jc w:val="left"/>
            </w:pPr>
            <w:r>
              <w:rPr>
                <w:rFonts w:ascii="宋体" w:hAnsi="宋体" w:eastAsia="宋体" w:cs="宋体"/>
                <w:b w:val="0"/>
                <w:i w:val="0"/>
                <w:color w:val="000000"/>
                <w:sz w:val="16"/>
              </w:rPr>
              <w:t>30212</w:t>
            </w:r>
          </w:p>
        </w:tc>
        <w:tc>
          <w:tcPr>
            <w:tcW w:w="2100" w:type="dxa"/>
            <w:vAlign w:val="center"/>
          </w:tcPr>
          <w:p w14:paraId="2428010E">
            <w:pPr>
              <w:jc w:val="left"/>
            </w:pPr>
            <w:r>
              <w:rPr>
                <w:rFonts w:ascii="宋体" w:hAnsi="宋体" w:eastAsia="宋体" w:cs="宋体"/>
                <w:b w:val="0"/>
                <w:i w:val="0"/>
                <w:color w:val="000000"/>
                <w:sz w:val="16"/>
              </w:rPr>
              <w:t xml:space="preserve">  因公出国（境）费用</w:t>
            </w:r>
          </w:p>
        </w:tc>
        <w:tc>
          <w:tcPr>
            <w:tcW w:w="1360" w:type="dxa"/>
            <w:vAlign w:val="center"/>
          </w:tcPr>
          <w:p w14:paraId="3C0177DB"/>
        </w:tc>
        <w:tc>
          <w:tcPr>
            <w:tcW w:w="560" w:type="dxa"/>
            <w:vAlign w:val="center"/>
          </w:tcPr>
          <w:p w14:paraId="0C8563BD">
            <w:pPr>
              <w:jc w:val="left"/>
            </w:pPr>
            <w:r>
              <w:rPr>
                <w:rFonts w:ascii="宋体" w:hAnsi="宋体" w:eastAsia="宋体" w:cs="宋体"/>
                <w:b w:val="0"/>
                <w:i w:val="0"/>
                <w:color w:val="000000"/>
                <w:sz w:val="16"/>
              </w:rPr>
              <w:t>31009</w:t>
            </w:r>
          </w:p>
        </w:tc>
        <w:tc>
          <w:tcPr>
            <w:tcW w:w="3420" w:type="dxa"/>
            <w:vAlign w:val="center"/>
          </w:tcPr>
          <w:p w14:paraId="4EE09388">
            <w:pPr>
              <w:jc w:val="left"/>
            </w:pPr>
            <w:r>
              <w:rPr>
                <w:rFonts w:ascii="宋体" w:hAnsi="宋体" w:eastAsia="宋体" w:cs="宋体"/>
                <w:b w:val="0"/>
                <w:i w:val="0"/>
                <w:color w:val="000000"/>
                <w:sz w:val="16"/>
              </w:rPr>
              <w:t xml:space="preserve">  土地补偿</w:t>
            </w:r>
          </w:p>
        </w:tc>
        <w:tc>
          <w:tcPr>
            <w:tcW w:w="1358" w:type="dxa"/>
            <w:vAlign w:val="center"/>
          </w:tcPr>
          <w:p w14:paraId="01198286"/>
        </w:tc>
      </w:tr>
      <w:tr w14:paraId="2749C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C81EEF6">
            <w:pPr>
              <w:jc w:val="left"/>
            </w:pPr>
            <w:r>
              <w:rPr>
                <w:rFonts w:ascii="宋体" w:hAnsi="宋体" w:eastAsia="宋体" w:cs="宋体"/>
                <w:b w:val="0"/>
                <w:i w:val="0"/>
                <w:color w:val="000000"/>
                <w:sz w:val="16"/>
              </w:rPr>
              <w:t>30114</w:t>
            </w:r>
          </w:p>
        </w:tc>
        <w:tc>
          <w:tcPr>
            <w:tcW w:w="2680" w:type="dxa"/>
            <w:vAlign w:val="center"/>
          </w:tcPr>
          <w:p w14:paraId="0889DE69">
            <w:pPr>
              <w:jc w:val="left"/>
            </w:pPr>
            <w:r>
              <w:rPr>
                <w:rFonts w:ascii="宋体" w:hAnsi="宋体" w:eastAsia="宋体" w:cs="宋体"/>
                <w:b w:val="0"/>
                <w:i w:val="0"/>
                <w:color w:val="000000"/>
                <w:sz w:val="16"/>
              </w:rPr>
              <w:t xml:space="preserve">  医疗费</w:t>
            </w:r>
          </w:p>
        </w:tc>
        <w:tc>
          <w:tcPr>
            <w:tcW w:w="1360" w:type="dxa"/>
            <w:vAlign w:val="center"/>
          </w:tcPr>
          <w:p w14:paraId="0BFC7348"/>
        </w:tc>
        <w:tc>
          <w:tcPr>
            <w:tcW w:w="560" w:type="dxa"/>
            <w:vAlign w:val="center"/>
          </w:tcPr>
          <w:p w14:paraId="19635771">
            <w:pPr>
              <w:jc w:val="left"/>
            </w:pPr>
            <w:r>
              <w:rPr>
                <w:rFonts w:ascii="宋体" w:hAnsi="宋体" w:eastAsia="宋体" w:cs="宋体"/>
                <w:b w:val="0"/>
                <w:i w:val="0"/>
                <w:color w:val="000000"/>
                <w:sz w:val="16"/>
              </w:rPr>
              <w:t>30213</w:t>
            </w:r>
          </w:p>
        </w:tc>
        <w:tc>
          <w:tcPr>
            <w:tcW w:w="2100" w:type="dxa"/>
            <w:vAlign w:val="center"/>
          </w:tcPr>
          <w:p w14:paraId="2261401F">
            <w:pPr>
              <w:jc w:val="left"/>
            </w:pPr>
            <w:r>
              <w:rPr>
                <w:rFonts w:ascii="宋体" w:hAnsi="宋体" w:eastAsia="宋体" w:cs="宋体"/>
                <w:b w:val="0"/>
                <w:i w:val="0"/>
                <w:color w:val="000000"/>
                <w:sz w:val="16"/>
              </w:rPr>
              <w:t xml:space="preserve">  维修（护）费</w:t>
            </w:r>
          </w:p>
        </w:tc>
        <w:tc>
          <w:tcPr>
            <w:tcW w:w="1360" w:type="dxa"/>
            <w:vAlign w:val="center"/>
          </w:tcPr>
          <w:p w14:paraId="0D2D17F5"/>
        </w:tc>
        <w:tc>
          <w:tcPr>
            <w:tcW w:w="560" w:type="dxa"/>
            <w:vAlign w:val="center"/>
          </w:tcPr>
          <w:p w14:paraId="33318107">
            <w:pPr>
              <w:jc w:val="left"/>
            </w:pPr>
            <w:r>
              <w:rPr>
                <w:rFonts w:ascii="宋体" w:hAnsi="宋体" w:eastAsia="宋体" w:cs="宋体"/>
                <w:b w:val="0"/>
                <w:i w:val="0"/>
                <w:color w:val="000000"/>
                <w:sz w:val="16"/>
              </w:rPr>
              <w:t>31010</w:t>
            </w:r>
          </w:p>
        </w:tc>
        <w:tc>
          <w:tcPr>
            <w:tcW w:w="3420" w:type="dxa"/>
            <w:vAlign w:val="center"/>
          </w:tcPr>
          <w:p w14:paraId="346A24B8">
            <w:pPr>
              <w:jc w:val="left"/>
            </w:pPr>
            <w:r>
              <w:rPr>
                <w:rFonts w:ascii="宋体" w:hAnsi="宋体" w:eastAsia="宋体" w:cs="宋体"/>
                <w:b w:val="0"/>
                <w:i w:val="0"/>
                <w:color w:val="000000"/>
                <w:sz w:val="16"/>
              </w:rPr>
              <w:t xml:space="preserve">  安置补助</w:t>
            </w:r>
          </w:p>
        </w:tc>
        <w:tc>
          <w:tcPr>
            <w:tcW w:w="1358" w:type="dxa"/>
            <w:vAlign w:val="center"/>
          </w:tcPr>
          <w:p w14:paraId="5E75DC3B"/>
        </w:tc>
      </w:tr>
      <w:tr w14:paraId="05CB25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849A026">
            <w:pPr>
              <w:jc w:val="left"/>
            </w:pPr>
            <w:r>
              <w:rPr>
                <w:rFonts w:ascii="宋体" w:hAnsi="宋体" w:eastAsia="宋体" w:cs="宋体"/>
                <w:b w:val="0"/>
                <w:i w:val="0"/>
                <w:color w:val="000000"/>
                <w:sz w:val="16"/>
              </w:rPr>
              <w:t>30199</w:t>
            </w:r>
          </w:p>
        </w:tc>
        <w:tc>
          <w:tcPr>
            <w:tcW w:w="2680" w:type="dxa"/>
            <w:vAlign w:val="center"/>
          </w:tcPr>
          <w:p w14:paraId="149945B1">
            <w:pPr>
              <w:jc w:val="left"/>
            </w:pPr>
            <w:r>
              <w:rPr>
                <w:rFonts w:ascii="宋体" w:hAnsi="宋体" w:eastAsia="宋体" w:cs="宋体"/>
                <w:b w:val="0"/>
                <w:i w:val="0"/>
                <w:color w:val="000000"/>
                <w:sz w:val="16"/>
              </w:rPr>
              <w:t xml:space="preserve">  其他工资福利支出</w:t>
            </w:r>
          </w:p>
        </w:tc>
        <w:tc>
          <w:tcPr>
            <w:tcW w:w="1360" w:type="dxa"/>
            <w:vAlign w:val="center"/>
          </w:tcPr>
          <w:p w14:paraId="2861BDED">
            <w:pPr>
              <w:jc w:val="right"/>
            </w:pPr>
            <w:r>
              <w:rPr>
                <w:rFonts w:ascii="宋体" w:hAnsi="宋体" w:eastAsia="宋体" w:cs="宋体"/>
                <w:b w:val="0"/>
                <w:i w:val="0"/>
                <w:color w:val="000000"/>
                <w:sz w:val="16"/>
              </w:rPr>
              <w:t>2.20</w:t>
            </w:r>
          </w:p>
        </w:tc>
        <w:tc>
          <w:tcPr>
            <w:tcW w:w="560" w:type="dxa"/>
            <w:vAlign w:val="center"/>
          </w:tcPr>
          <w:p w14:paraId="61F09B29">
            <w:pPr>
              <w:jc w:val="left"/>
            </w:pPr>
            <w:r>
              <w:rPr>
                <w:rFonts w:ascii="宋体" w:hAnsi="宋体" w:eastAsia="宋体" w:cs="宋体"/>
                <w:b w:val="0"/>
                <w:i w:val="0"/>
                <w:color w:val="000000"/>
                <w:sz w:val="16"/>
              </w:rPr>
              <w:t>30214</w:t>
            </w:r>
          </w:p>
        </w:tc>
        <w:tc>
          <w:tcPr>
            <w:tcW w:w="2100" w:type="dxa"/>
            <w:vAlign w:val="center"/>
          </w:tcPr>
          <w:p w14:paraId="79DE5BA8">
            <w:pPr>
              <w:jc w:val="left"/>
            </w:pPr>
            <w:r>
              <w:rPr>
                <w:rFonts w:ascii="宋体" w:hAnsi="宋体" w:eastAsia="宋体" w:cs="宋体"/>
                <w:b w:val="0"/>
                <w:i w:val="0"/>
                <w:color w:val="000000"/>
                <w:sz w:val="16"/>
              </w:rPr>
              <w:t xml:space="preserve">  租赁费</w:t>
            </w:r>
          </w:p>
        </w:tc>
        <w:tc>
          <w:tcPr>
            <w:tcW w:w="1360" w:type="dxa"/>
            <w:vAlign w:val="center"/>
          </w:tcPr>
          <w:p w14:paraId="7D96DA34"/>
        </w:tc>
        <w:tc>
          <w:tcPr>
            <w:tcW w:w="560" w:type="dxa"/>
            <w:vAlign w:val="center"/>
          </w:tcPr>
          <w:p w14:paraId="0AA16F5B">
            <w:pPr>
              <w:jc w:val="left"/>
            </w:pPr>
            <w:r>
              <w:rPr>
                <w:rFonts w:ascii="宋体" w:hAnsi="宋体" w:eastAsia="宋体" w:cs="宋体"/>
                <w:b w:val="0"/>
                <w:i w:val="0"/>
                <w:color w:val="000000"/>
                <w:sz w:val="16"/>
              </w:rPr>
              <w:t>31011</w:t>
            </w:r>
          </w:p>
        </w:tc>
        <w:tc>
          <w:tcPr>
            <w:tcW w:w="3420" w:type="dxa"/>
            <w:vAlign w:val="center"/>
          </w:tcPr>
          <w:p w14:paraId="51A3D2F1">
            <w:pPr>
              <w:jc w:val="left"/>
            </w:pPr>
            <w:r>
              <w:rPr>
                <w:rFonts w:ascii="宋体" w:hAnsi="宋体" w:eastAsia="宋体" w:cs="宋体"/>
                <w:b w:val="0"/>
                <w:i w:val="0"/>
                <w:color w:val="000000"/>
                <w:sz w:val="16"/>
              </w:rPr>
              <w:t xml:space="preserve">  地上附着物和青苗补偿</w:t>
            </w:r>
          </w:p>
        </w:tc>
        <w:tc>
          <w:tcPr>
            <w:tcW w:w="1358" w:type="dxa"/>
            <w:vAlign w:val="center"/>
          </w:tcPr>
          <w:p w14:paraId="633669BC"/>
        </w:tc>
      </w:tr>
      <w:tr w14:paraId="78A22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31C235A">
            <w:pPr>
              <w:jc w:val="left"/>
            </w:pPr>
            <w:r>
              <w:rPr>
                <w:rFonts w:ascii="宋体" w:hAnsi="宋体" w:eastAsia="宋体" w:cs="宋体"/>
                <w:b w:val="0"/>
                <w:i w:val="0"/>
                <w:color w:val="000000"/>
                <w:sz w:val="16"/>
              </w:rPr>
              <w:t>303</w:t>
            </w:r>
          </w:p>
        </w:tc>
        <w:tc>
          <w:tcPr>
            <w:tcW w:w="2680" w:type="dxa"/>
            <w:vAlign w:val="center"/>
          </w:tcPr>
          <w:p w14:paraId="04822EB6">
            <w:pPr>
              <w:jc w:val="left"/>
            </w:pPr>
            <w:r>
              <w:rPr>
                <w:rFonts w:ascii="宋体" w:hAnsi="宋体" w:eastAsia="宋体" w:cs="宋体"/>
                <w:b w:val="0"/>
                <w:i w:val="0"/>
                <w:color w:val="000000"/>
                <w:sz w:val="16"/>
              </w:rPr>
              <w:t>对个人和家庭的补助</w:t>
            </w:r>
          </w:p>
        </w:tc>
        <w:tc>
          <w:tcPr>
            <w:tcW w:w="1360" w:type="dxa"/>
            <w:vAlign w:val="center"/>
          </w:tcPr>
          <w:p w14:paraId="242E3D18">
            <w:pPr>
              <w:jc w:val="right"/>
            </w:pPr>
            <w:r>
              <w:rPr>
                <w:rFonts w:ascii="宋体" w:hAnsi="宋体" w:eastAsia="宋体" w:cs="宋体"/>
                <w:b w:val="0"/>
                <w:i w:val="0"/>
                <w:color w:val="000000"/>
                <w:sz w:val="16"/>
              </w:rPr>
              <w:t>29.33</w:t>
            </w:r>
          </w:p>
        </w:tc>
        <w:tc>
          <w:tcPr>
            <w:tcW w:w="560" w:type="dxa"/>
            <w:vAlign w:val="center"/>
          </w:tcPr>
          <w:p w14:paraId="7F2ABDBA">
            <w:pPr>
              <w:jc w:val="left"/>
            </w:pPr>
            <w:r>
              <w:rPr>
                <w:rFonts w:ascii="宋体" w:hAnsi="宋体" w:eastAsia="宋体" w:cs="宋体"/>
                <w:b w:val="0"/>
                <w:i w:val="0"/>
                <w:color w:val="000000"/>
                <w:sz w:val="16"/>
              </w:rPr>
              <w:t>30215</w:t>
            </w:r>
          </w:p>
        </w:tc>
        <w:tc>
          <w:tcPr>
            <w:tcW w:w="2100" w:type="dxa"/>
            <w:vAlign w:val="center"/>
          </w:tcPr>
          <w:p w14:paraId="6F583035">
            <w:pPr>
              <w:jc w:val="left"/>
            </w:pPr>
            <w:r>
              <w:rPr>
                <w:rFonts w:ascii="宋体" w:hAnsi="宋体" w:eastAsia="宋体" w:cs="宋体"/>
                <w:b w:val="0"/>
                <w:i w:val="0"/>
                <w:color w:val="000000"/>
                <w:sz w:val="16"/>
              </w:rPr>
              <w:t xml:space="preserve">  会议费</w:t>
            </w:r>
          </w:p>
        </w:tc>
        <w:tc>
          <w:tcPr>
            <w:tcW w:w="1360" w:type="dxa"/>
            <w:vAlign w:val="center"/>
          </w:tcPr>
          <w:p w14:paraId="7EA571DA"/>
        </w:tc>
        <w:tc>
          <w:tcPr>
            <w:tcW w:w="560" w:type="dxa"/>
            <w:vAlign w:val="center"/>
          </w:tcPr>
          <w:p w14:paraId="4A780E0D">
            <w:pPr>
              <w:jc w:val="left"/>
            </w:pPr>
            <w:r>
              <w:rPr>
                <w:rFonts w:ascii="宋体" w:hAnsi="宋体" w:eastAsia="宋体" w:cs="宋体"/>
                <w:b w:val="0"/>
                <w:i w:val="0"/>
                <w:color w:val="000000"/>
                <w:sz w:val="16"/>
              </w:rPr>
              <w:t>31012</w:t>
            </w:r>
          </w:p>
        </w:tc>
        <w:tc>
          <w:tcPr>
            <w:tcW w:w="3420" w:type="dxa"/>
            <w:vAlign w:val="center"/>
          </w:tcPr>
          <w:p w14:paraId="477F05F2">
            <w:pPr>
              <w:jc w:val="left"/>
            </w:pPr>
            <w:r>
              <w:rPr>
                <w:rFonts w:ascii="宋体" w:hAnsi="宋体" w:eastAsia="宋体" w:cs="宋体"/>
                <w:b w:val="0"/>
                <w:i w:val="0"/>
                <w:color w:val="000000"/>
                <w:sz w:val="16"/>
              </w:rPr>
              <w:t xml:space="preserve">  拆迁补偿</w:t>
            </w:r>
          </w:p>
        </w:tc>
        <w:tc>
          <w:tcPr>
            <w:tcW w:w="1358" w:type="dxa"/>
            <w:vAlign w:val="center"/>
          </w:tcPr>
          <w:p w14:paraId="132E2E40"/>
        </w:tc>
      </w:tr>
      <w:tr w14:paraId="49632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7A3BF1E">
            <w:pPr>
              <w:jc w:val="left"/>
            </w:pPr>
            <w:r>
              <w:rPr>
                <w:rFonts w:ascii="宋体" w:hAnsi="宋体" w:eastAsia="宋体" w:cs="宋体"/>
                <w:b w:val="0"/>
                <w:i w:val="0"/>
                <w:color w:val="000000"/>
                <w:sz w:val="16"/>
              </w:rPr>
              <w:t>30301</w:t>
            </w:r>
          </w:p>
        </w:tc>
        <w:tc>
          <w:tcPr>
            <w:tcW w:w="2680" w:type="dxa"/>
            <w:vAlign w:val="center"/>
          </w:tcPr>
          <w:p w14:paraId="65966247">
            <w:pPr>
              <w:jc w:val="left"/>
            </w:pPr>
            <w:r>
              <w:rPr>
                <w:rFonts w:ascii="宋体" w:hAnsi="宋体" w:eastAsia="宋体" w:cs="宋体"/>
                <w:b w:val="0"/>
                <w:i w:val="0"/>
                <w:color w:val="000000"/>
                <w:sz w:val="16"/>
              </w:rPr>
              <w:t xml:space="preserve">  离休费</w:t>
            </w:r>
          </w:p>
        </w:tc>
        <w:tc>
          <w:tcPr>
            <w:tcW w:w="1360" w:type="dxa"/>
            <w:vAlign w:val="center"/>
          </w:tcPr>
          <w:p w14:paraId="30C0274D"/>
        </w:tc>
        <w:tc>
          <w:tcPr>
            <w:tcW w:w="560" w:type="dxa"/>
            <w:vAlign w:val="center"/>
          </w:tcPr>
          <w:p w14:paraId="748A0E74">
            <w:pPr>
              <w:jc w:val="left"/>
            </w:pPr>
            <w:r>
              <w:rPr>
                <w:rFonts w:ascii="宋体" w:hAnsi="宋体" w:eastAsia="宋体" w:cs="宋体"/>
                <w:b w:val="0"/>
                <w:i w:val="0"/>
                <w:color w:val="000000"/>
                <w:sz w:val="16"/>
              </w:rPr>
              <w:t>30216</w:t>
            </w:r>
          </w:p>
        </w:tc>
        <w:tc>
          <w:tcPr>
            <w:tcW w:w="2100" w:type="dxa"/>
            <w:vAlign w:val="center"/>
          </w:tcPr>
          <w:p w14:paraId="54B11153">
            <w:pPr>
              <w:jc w:val="left"/>
            </w:pPr>
            <w:r>
              <w:rPr>
                <w:rFonts w:ascii="宋体" w:hAnsi="宋体" w:eastAsia="宋体" w:cs="宋体"/>
                <w:b w:val="0"/>
                <w:i w:val="0"/>
                <w:color w:val="000000"/>
                <w:sz w:val="16"/>
              </w:rPr>
              <w:t xml:space="preserve">  培训费</w:t>
            </w:r>
          </w:p>
        </w:tc>
        <w:tc>
          <w:tcPr>
            <w:tcW w:w="1360" w:type="dxa"/>
            <w:vAlign w:val="center"/>
          </w:tcPr>
          <w:p w14:paraId="5A115F68"/>
        </w:tc>
        <w:tc>
          <w:tcPr>
            <w:tcW w:w="560" w:type="dxa"/>
            <w:vAlign w:val="center"/>
          </w:tcPr>
          <w:p w14:paraId="32E19C02">
            <w:pPr>
              <w:jc w:val="left"/>
            </w:pPr>
            <w:r>
              <w:rPr>
                <w:rFonts w:ascii="宋体" w:hAnsi="宋体" w:eastAsia="宋体" w:cs="宋体"/>
                <w:b w:val="0"/>
                <w:i w:val="0"/>
                <w:color w:val="000000"/>
                <w:sz w:val="16"/>
              </w:rPr>
              <w:t>31013</w:t>
            </w:r>
          </w:p>
        </w:tc>
        <w:tc>
          <w:tcPr>
            <w:tcW w:w="3420" w:type="dxa"/>
            <w:vAlign w:val="center"/>
          </w:tcPr>
          <w:p w14:paraId="4CC8E6A6">
            <w:pPr>
              <w:jc w:val="left"/>
            </w:pPr>
            <w:r>
              <w:rPr>
                <w:rFonts w:ascii="宋体" w:hAnsi="宋体" w:eastAsia="宋体" w:cs="宋体"/>
                <w:b w:val="0"/>
                <w:i w:val="0"/>
                <w:color w:val="000000"/>
                <w:sz w:val="16"/>
              </w:rPr>
              <w:t xml:space="preserve">  公务用车购置</w:t>
            </w:r>
          </w:p>
        </w:tc>
        <w:tc>
          <w:tcPr>
            <w:tcW w:w="1358" w:type="dxa"/>
            <w:vAlign w:val="center"/>
          </w:tcPr>
          <w:p w14:paraId="6918FB5A"/>
        </w:tc>
      </w:tr>
      <w:tr w14:paraId="5CF29D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AFECCDB">
            <w:pPr>
              <w:jc w:val="left"/>
            </w:pPr>
            <w:r>
              <w:rPr>
                <w:rFonts w:ascii="宋体" w:hAnsi="宋体" w:eastAsia="宋体" w:cs="宋体"/>
                <w:b w:val="0"/>
                <w:i w:val="0"/>
                <w:color w:val="000000"/>
                <w:sz w:val="16"/>
              </w:rPr>
              <w:t>30302</w:t>
            </w:r>
          </w:p>
        </w:tc>
        <w:tc>
          <w:tcPr>
            <w:tcW w:w="2680" w:type="dxa"/>
            <w:vAlign w:val="center"/>
          </w:tcPr>
          <w:p w14:paraId="7A62C2D1">
            <w:pPr>
              <w:jc w:val="left"/>
            </w:pPr>
            <w:r>
              <w:rPr>
                <w:rFonts w:ascii="宋体" w:hAnsi="宋体" w:eastAsia="宋体" w:cs="宋体"/>
                <w:b w:val="0"/>
                <w:i w:val="0"/>
                <w:color w:val="000000"/>
                <w:sz w:val="16"/>
              </w:rPr>
              <w:t xml:space="preserve">  退休费</w:t>
            </w:r>
          </w:p>
        </w:tc>
        <w:tc>
          <w:tcPr>
            <w:tcW w:w="1360" w:type="dxa"/>
            <w:vAlign w:val="center"/>
          </w:tcPr>
          <w:p w14:paraId="4322B1D8"/>
        </w:tc>
        <w:tc>
          <w:tcPr>
            <w:tcW w:w="560" w:type="dxa"/>
            <w:vAlign w:val="center"/>
          </w:tcPr>
          <w:p w14:paraId="69526BDA">
            <w:pPr>
              <w:jc w:val="left"/>
            </w:pPr>
            <w:r>
              <w:rPr>
                <w:rFonts w:ascii="宋体" w:hAnsi="宋体" w:eastAsia="宋体" w:cs="宋体"/>
                <w:b w:val="0"/>
                <w:i w:val="0"/>
                <w:color w:val="000000"/>
                <w:sz w:val="16"/>
              </w:rPr>
              <w:t>30217</w:t>
            </w:r>
          </w:p>
        </w:tc>
        <w:tc>
          <w:tcPr>
            <w:tcW w:w="2100" w:type="dxa"/>
            <w:vAlign w:val="center"/>
          </w:tcPr>
          <w:p w14:paraId="6AE0B719">
            <w:pPr>
              <w:jc w:val="left"/>
            </w:pPr>
            <w:r>
              <w:rPr>
                <w:rFonts w:ascii="宋体" w:hAnsi="宋体" w:eastAsia="宋体" w:cs="宋体"/>
                <w:b w:val="0"/>
                <w:i w:val="0"/>
                <w:color w:val="000000"/>
                <w:sz w:val="16"/>
              </w:rPr>
              <w:t xml:space="preserve">  公务接待费</w:t>
            </w:r>
          </w:p>
        </w:tc>
        <w:tc>
          <w:tcPr>
            <w:tcW w:w="1360" w:type="dxa"/>
            <w:vAlign w:val="center"/>
          </w:tcPr>
          <w:p w14:paraId="2BEF0FE2"/>
        </w:tc>
        <w:tc>
          <w:tcPr>
            <w:tcW w:w="560" w:type="dxa"/>
            <w:vAlign w:val="center"/>
          </w:tcPr>
          <w:p w14:paraId="0E3ED262">
            <w:pPr>
              <w:jc w:val="left"/>
            </w:pPr>
            <w:r>
              <w:rPr>
                <w:rFonts w:ascii="宋体" w:hAnsi="宋体" w:eastAsia="宋体" w:cs="宋体"/>
                <w:b w:val="0"/>
                <w:i w:val="0"/>
                <w:color w:val="000000"/>
                <w:sz w:val="16"/>
              </w:rPr>
              <w:t>31019</w:t>
            </w:r>
          </w:p>
        </w:tc>
        <w:tc>
          <w:tcPr>
            <w:tcW w:w="3420" w:type="dxa"/>
            <w:vAlign w:val="center"/>
          </w:tcPr>
          <w:p w14:paraId="3826ED81">
            <w:pPr>
              <w:jc w:val="left"/>
            </w:pPr>
            <w:r>
              <w:rPr>
                <w:rFonts w:ascii="宋体" w:hAnsi="宋体" w:eastAsia="宋体" w:cs="宋体"/>
                <w:b w:val="0"/>
                <w:i w:val="0"/>
                <w:color w:val="000000"/>
                <w:sz w:val="16"/>
              </w:rPr>
              <w:t xml:space="preserve">  其他交通工具购置</w:t>
            </w:r>
          </w:p>
        </w:tc>
        <w:tc>
          <w:tcPr>
            <w:tcW w:w="1358" w:type="dxa"/>
            <w:vAlign w:val="center"/>
          </w:tcPr>
          <w:p w14:paraId="3009E902"/>
        </w:tc>
      </w:tr>
      <w:tr w14:paraId="6FA71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679D29D">
            <w:pPr>
              <w:jc w:val="left"/>
            </w:pPr>
            <w:r>
              <w:rPr>
                <w:rFonts w:ascii="宋体" w:hAnsi="宋体" w:eastAsia="宋体" w:cs="宋体"/>
                <w:b w:val="0"/>
                <w:i w:val="0"/>
                <w:color w:val="000000"/>
                <w:sz w:val="16"/>
              </w:rPr>
              <w:t>30303</w:t>
            </w:r>
          </w:p>
        </w:tc>
        <w:tc>
          <w:tcPr>
            <w:tcW w:w="2680" w:type="dxa"/>
            <w:vAlign w:val="center"/>
          </w:tcPr>
          <w:p w14:paraId="14EAB879">
            <w:pPr>
              <w:jc w:val="left"/>
            </w:pPr>
            <w:r>
              <w:rPr>
                <w:rFonts w:ascii="宋体" w:hAnsi="宋体" w:eastAsia="宋体" w:cs="宋体"/>
                <w:b w:val="0"/>
                <w:i w:val="0"/>
                <w:color w:val="000000"/>
                <w:sz w:val="16"/>
              </w:rPr>
              <w:t xml:space="preserve">  退职（役）费</w:t>
            </w:r>
          </w:p>
        </w:tc>
        <w:tc>
          <w:tcPr>
            <w:tcW w:w="1360" w:type="dxa"/>
            <w:vAlign w:val="center"/>
          </w:tcPr>
          <w:p w14:paraId="7E696CC0"/>
        </w:tc>
        <w:tc>
          <w:tcPr>
            <w:tcW w:w="560" w:type="dxa"/>
            <w:vAlign w:val="center"/>
          </w:tcPr>
          <w:p w14:paraId="6002E58D">
            <w:pPr>
              <w:jc w:val="left"/>
            </w:pPr>
            <w:r>
              <w:rPr>
                <w:rFonts w:ascii="宋体" w:hAnsi="宋体" w:eastAsia="宋体" w:cs="宋体"/>
                <w:b w:val="0"/>
                <w:i w:val="0"/>
                <w:color w:val="000000"/>
                <w:sz w:val="16"/>
              </w:rPr>
              <w:t>30218</w:t>
            </w:r>
          </w:p>
        </w:tc>
        <w:tc>
          <w:tcPr>
            <w:tcW w:w="2100" w:type="dxa"/>
            <w:vAlign w:val="center"/>
          </w:tcPr>
          <w:p w14:paraId="08B0A141">
            <w:pPr>
              <w:jc w:val="left"/>
            </w:pPr>
            <w:r>
              <w:rPr>
                <w:rFonts w:ascii="宋体" w:hAnsi="宋体" w:eastAsia="宋体" w:cs="宋体"/>
                <w:b w:val="0"/>
                <w:i w:val="0"/>
                <w:color w:val="000000"/>
                <w:sz w:val="16"/>
              </w:rPr>
              <w:t xml:space="preserve">  专用材料费</w:t>
            </w:r>
          </w:p>
        </w:tc>
        <w:tc>
          <w:tcPr>
            <w:tcW w:w="1360" w:type="dxa"/>
            <w:vAlign w:val="center"/>
          </w:tcPr>
          <w:p w14:paraId="141D4913"/>
        </w:tc>
        <w:tc>
          <w:tcPr>
            <w:tcW w:w="560" w:type="dxa"/>
            <w:vAlign w:val="center"/>
          </w:tcPr>
          <w:p w14:paraId="557CC01B">
            <w:pPr>
              <w:jc w:val="left"/>
            </w:pPr>
            <w:r>
              <w:rPr>
                <w:rFonts w:ascii="宋体" w:hAnsi="宋体" w:eastAsia="宋体" w:cs="宋体"/>
                <w:b w:val="0"/>
                <w:i w:val="0"/>
                <w:color w:val="000000"/>
                <w:sz w:val="16"/>
              </w:rPr>
              <w:t>31021</w:t>
            </w:r>
          </w:p>
        </w:tc>
        <w:tc>
          <w:tcPr>
            <w:tcW w:w="3420" w:type="dxa"/>
            <w:vAlign w:val="center"/>
          </w:tcPr>
          <w:p w14:paraId="147071A8">
            <w:pPr>
              <w:jc w:val="left"/>
            </w:pPr>
            <w:r>
              <w:rPr>
                <w:rFonts w:ascii="宋体" w:hAnsi="宋体" w:eastAsia="宋体" w:cs="宋体"/>
                <w:b w:val="0"/>
                <w:i w:val="0"/>
                <w:color w:val="000000"/>
                <w:sz w:val="16"/>
              </w:rPr>
              <w:t xml:space="preserve">  文物和陈列品购置</w:t>
            </w:r>
          </w:p>
        </w:tc>
        <w:tc>
          <w:tcPr>
            <w:tcW w:w="1358" w:type="dxa"/>
            <w:vAlign w:val="center"/>
          </w:tcPr>
          <w:p w14:paraId="2306854B">
            <w:pPr>
              <w:jc w:val="right"/>
            </w:pPr>
            <w:r>
              <w:rPr>
                <w:rFonts w:ascii="宋体" w:hAnsi="宋体" w:eastAsia="宋体" w:cs="宋体"/>
                <w:b w:val="0"/>
                <w:i w:val="0"/>
                <w:color w:val="000000"/>
                <w:sz w:val="16"/>
              </w:rPr>
              <w:t>651.00</w:t>
            </w:r>
          </w:p>
        </w:tc>
      </w:tr>
      <w:tr w14:paraId="05D750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50D89E2">
            <w:pPr>
              <w:jc w:val="left"/>
            </w:pPr>
            <w:r>
              <w:rPr>
                <w:rFonts w:ascii="宋体" w:hAnsi="宋体" w:eastAsia="宋体" w:cs="宋体"/>
                <w:b w:val="0"/>
                <w:i w:val="0"/>
                <w:color w:val="000000"/>
                <w:sz w:val="16"/>
              </w:rPr>
              <w:t>30304</w:t>
            </w:r>
          </w:p>
        </w:tc>
        <w:tc>
          <w:tcPr>
            <w:tcW w:w="2680" w:type="dxa"/>
            <w:vAlign w:val="center"/>
          </w:tcPr>
          <w:p w14:paraId="034234F1">
            <w:pPr>
              <w:jc w:val="left"/>
            </w:pPr>
            <w:r>
              <w:rPr>
                <w:rFonts w:ascii="宋体" w:hAnsi="宋体" w:eastAsia="宋体" w:cs="宋体"/>
                <w:b w:val="0"/>
                <w:i w:val="0"/>
                <w:color w:val="000000"/>
                <w:sz w:val="16"/>
              </w:rPr>
              <w:t xml:space="preserve">  抚恤金</w:t>
            </w:r>
          </w:p>
        </w:tc>
        <w:tc>
          <w:tcPr>
            <w:tcW w:w="1360" w:type="dxa"/>
            <w:vAlign w:val="center"/>
          </w:tcPr>
          <w:p w14:paraId="5DD35D3D"/>
        </w:tc>
        <w:tc>
          <w:tcPr>
            <w:tcW w:w="560" w:type="dxa"/>
            <w:vAlign w:val="center"/>
          </w:tcPr>
          <w:p w14:paraId="1EE4AFDA">
            <w:pPr>
              <w:jc w:val="left"/>
            </w:pPr>
            <w:r>
              <w:rPr>
                <w:rFonts w:ascii="宋体" w:hAnsi="宋体" w:eastAsia="宋体" w:cs="宋体"/>
                <w:b w:val="0"/>
                <w:i w:val="0"/>
                <w:color w:val="000000"/>
                <w:sz w:val="16"/>
              </w:rPr>
              <w:t>30224</w:t>
            </w:r>
          </w:p>
        </w:tc>
        <w:tc>
          <w:tcPr>
            <w:tcW w:w="2100" w:type="dxa"/>
            <w:vAlign w:val="center"/>
          </w:tcPr>
          <w:p w14:paraId="4AD9B632">
            <w:pPr>
              <w:jc w:val="left"/>
            </w:pPr>
            <w:r>
              <w:rPr>
                <w:rFonts w:ascii="宋体" w:hAnsi="宋体" w:eastAsia="宋体" w:cs="宋体"/>
                <w:b w:val="0"/>
                <w:i w:val="0"/>
                <w:color w:val="000000"/>
                <w:sz w:val="16"/>
              </w:rPr>
              <w:t xml:space="preserve">  被装购置费</w:t>
            </w:r>
          </w:p>
        </w:tc>
        <w:tc>
          <w:tcPr>
            <w:tcW w:w="1360" w:type="dxa"/>
            <w:vAlign w:val="center"/>
          </w:tcPr>
          <w:p w14:paraId="5CA2B3D2"/>
        </w:tc>
        <w:tc>
          <w:tcPr>
            <w:tcW w:w="560" w:type="dxa"/>
            <w:vAlign w:val="center"/>
          </w:tcPr>
          <w:p w14:paraId="44D49BE2">
            <w:pPr>
              <w:jc w:val="left"/>
            </w:pPr>
            <w:r>
              <w:rPr>
                <w:rFonts w:ascii="宋体" w:hAnsi="宋体" w:eastAsia="宋体" w:cs="宋体"/>
                <w:b w:val="0"/>
                <w:i w:val="0"/>
                <w:color w:val="000000"/>
                <w:sz w:val="16"/>
              </w:rPr>
              <w:t>31022</w:t>
            </w:r>
          </w:p>
        </w:tc>
        <w:tc>
          <w:tcPr>
            <w:tcW w:w="3420" w:type="dxa"/>
            <w:vAlign w:val="center"/>
          </w:tcPr>
          <w:p w14:paraId="543BA305">
            <w:pPr>
              <w:jc w:val="left"/>
            </w:pPr>
            <w:r>
              <w:rPr>
                <w:rFonts w:ascii="宋体" w:hAnsi="宋体" w:eastAsia="宋体" w:cs="宋体"/>
                <w:b w:val="0"/>
                <w:i w:val="0"/>
                <w:color w:val="000000"/>
                <w:sz w:val="16"/>
              </w:rPr>
              <w:t xml:space="preserve">  无形资产购置</w:t>
            </w:r>
          </w:p>
        </w:tc>
        <w:tc>
          <w:tcPr>
            <w:tcW w:w="1358" w:type="dxa"/>
            <w:vAlign w:val="center"/>
          </w:tcPr>
          <w:p w14:paraId="2439FF76"/>
        </w:tc>
      </w:tr>
      <w:tr w14:paraId="5CCFCF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7F28A31">
            <w:pPr>
              <w:jc w:val="left"/>
            </w:pPr>
            <w:r>
              <w:rPr>
                <w:rFonts w:ascii="宋体" w:hAnsi="宋体" w:eastAsia="宋体" w:cs="宋体"/>
                <w:b w:val="0"/>
                <w:i w:val="0"/>
                <w:color w:val="000000"/>
                <w:sz w:val="16"/>
              </w:rPr>
              <w:t>30305</w:t>
            </w:r>
          </w:p>
        </w:tc>
        <w:tc>
          <w:tcPr>
            <w:tcW w:w="2680" w:type="dxa"/>
            <w:vAlign w:val="center"/>
          </w:tcPr>
          <w:p w14:paraId="49749B99">
            <w:pPr>
              <w:jc w:val="left"/>
            </w:pPr>
            <w:r>
              <w:rPr>
                <w:rFonts w:ascii="宋体" w:hAnsi="宋体" w:eastAsia="宋体" w:cs="宋体"/>
                <w:b w:val="0"/>
                <w:i w:val="0"/>
                <w:color w:val="000000"/>
                <w:sz w:val="16"/>
              </w:rPr>
              <w:t xml:space="preserve">  生活补助</w:t>
            </w:r>
          </w:p>
        </w:tc>
        <w:tc>
          <w:tcPr>
            <w:tcW w:w="1360" w:type="dxa"/>
            <w:vAlign w:val="center"/>
          </w:tcPr>
          <w:p w14:paraId="41879214">
            <w:pPr>
              <w:jc w:val="right"/>
            </w:pPr>
            <w:r>
              <w:rPr>
                <w:rFonts w:ascii="宋体" w:hAnsi="宋体" w:eastAsia="宋体" w:cs="宋体"/>
                <w:b w:val="0"/>
                <w:i w:val="0"/>
                <w:color w:val="000000"/>
                <w:sz w:val="16"/>
              </w:rPr>
              <w:t>8.81</w:t>
            </w:r>
          </w:p>
        </w:tc>
        <w:tc>
          <w:tcPr>
            <w:tcW w:w="560" w:type="dxa"/>
            <w:vAlign w:val="center"/>
          </w:tcPr>
          <w:p w14:paraId="0E846225">
            <w:pPr>
              <w:jc w:val="left"/>
            </w:pPr>
            <w:r>
              <w:rPr>
                <w:rFonts w:ascii="宋体" w:hAnsi="宋体" w:eastAsia="宋体" w:cs="宋体"/>
                <w:b w:val="0"/>
                <w:i w:val="0"/>
                <w:color w:val="000000"/>
                <w:sz w:val="16"/>
              </w:rPr>
              <w:t>30225</w:t>
            </w:r>
          </w:p>
        </w:tc>
        <w:tc>
          <w:tcPr>
            <w:tcW w:w="2100" w:type="dxa"/>
            <w:vAlign w:val="center"/>
          </w:tcPr>
          <w:p w14:paraId="19B3055E">
            <w:pPr>
              <w:jc w:val="left"/>
            </w:pPr>
            <w:r>
              <w:rPr>
                <w:rFonts w:ascii="宋体" w:hAnsi="宋体" w:eastAsia="宋体" w:cs="宋体"/>
                <w:b w:val="0"/>
                <w:i w:val="0"/>
                <w:color w:val="000000"/>
                <w:sz w:val="16"/>
              </w:rPr>
              <w:t xml:space="preserve">  专用燃料费</w:t>
            </w:r>
          </w:p>
        </w:tc>
        <w:tc>
          <w:tcPr>
            <w:tcW w:w="1360" w:type="dxa"/>
            <w:vAlign w:val="center"/>
          </w:tcPr>
          <w:p w14:paraId="450B8EC0"/>
        </w:tc>
        <w:tc>
          <w:tcPr>
            <w:tcW w:w="560" w:type="dxa"/>
            <w:vAlign w:val="center"/>
          </w:tcPr>
          <w:p w14:paraId="2C019F14">
            <w:pPr>
              <w:jc w:val="left"/>
            </w:pPr>
            <w:r>
              <w:rPr>
                <w:rFonts w:ascii="宋体" w:hAnsi="宋体" w:eastAsia="宋体" w:cs="宋体"/>
                <w:b w:val="0"/>
                <w:i w:val="0"/>
                <w:color w:val="000000"/>
                <w:sz w:val="16"/>
              </w:rPr>
              <w:t>31099</w:t>
            </w:r>
          </w:p>
        </w:tc>
        <w:tc>
          <w:tcPr>
            <w:tcW w:w="3420" w:type="dxa"/>
            <w:vAlign w:val="center"/>
          </w:tcPr>
          <w:p w14:paraId="6BC40BBA">
            <w:pPr>
              <w:jc w:val="left"/>
            </w:pPr>
            <w:r>
              <w:rPr>
                <w:rFonts w:ascii="宋体" w:hAnsi="宋体" w:eastAsia="宋体" w:cs="宋体"/>
                <w:b w:val="0"/>
                <w:i w:val="0"/>
                <w:color w:val="000000"/>
                <w:sz w:val="16"/>
              </w:rPr>
              <w:t xml:space="preserve">  其他资本性支出</w:t>
            </w:r>
          </w:p>
        </w:tc>
        <w:tc>
          <w:tcPr>
            <w:tcW w:w="1358" w:type="dxa"/>
            <w:vAlign w:val="center"/>
          </w:tcPr>
          <w:p w14:paraId="3EB9D132">
            <w:pPr>
              <w:jc w:val="right"/>
            </w:pPr>
            <w:r>
              <w:rPr>
                <w:rFonts w:ascii="宋体" w:hAnsi="宋体" w:eastAsia="宋体" w:cs="宋体"/>
                <w:b w:val="0"/>
                <w:i w:val="0"/>
                <w:color w:val="000000"/>
                <w:sz w:val="16"/>
              </w:rPr>
              <w:t>2.32</w:t>
            </w:r>
          </w:p>
        </w:tc>
      </w:tr>
      <w:tr w14:paraId="5DAE00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CE29241">
            <w:pPr>
              <w:jc w:val="left"/>
            </w:pPr>
            <w:r>
              <w:rPr>
                <w:rFonts w:ascii="宋体" w:hAnsi="宋体" w:eastAsia="宋体" w:cs="宋体"/>
                <w:b w:val="0"/>
                <w:i w:val="0"/>
                <w:color w:val="000000"/>
                <w:sz w:val="16"/>
              </w:rPr>
              <w:t>30306</w:t>
            </w:r>
          </w:p>
        </w:tc>
        <w:tc>
          <w:tcPr>
            <w:tcW w:w="2680" w:type="dxa"/>
            <w:vAlign w:val="center"/>
          </w:tcPr>
          <w:p w14:paraId="2CA8BE89">
            <w:pPr>
              <w:jc w:val="left"/>
            </w:pPr>
            <w:r>
              <w:rPr>
                <w:rFonts w:ascii="宋体" w:hAnsi="宋体" w:eastAsia="宋体" w:cs="宋体"/>
                <w:b w:val="0"/>
                <w:i w:val="0"/>
                <w:color w:val="000000"/>
                <w:sz w:val="16"/>
              </w:rPr>
              <w:t xml:space="preserve">  救济费</w:t>
            </w:r>
          </w:p>
        </w:tc>
        <w:tc>
          <w:tcPr>
            <w:tcW w:w="1360" w:type="dxa"/>
            <w:vAlign w:val="center"/>
          </w:tcPr>
          <w:p w14:paraId="32C90787">
            <w:pPr>
              <w:jc w:val="right"/>
            </w:pPr>
            <w:r>
              <w:rPr>
                <w:rFonts w:ascii="宋体" w:hAnsi="宋体" w:eastAsia="宋体" w:cs="宋体"/>
                <w:b w:val="0"/>
                <w:i w:val="0"/>
                <w:color w:val="000000"/>
                <w:sz w:val="16"/>
              </w:rPr>
              <w:t>4.03</w:t>
            </w:r>
          </w:p>
        </w:tc>
        <w:tc>
          <w:tcPr>
            <w:tcW w:w="560" w:type="dxa"/>
            <w:vAlign w:val="center"/>
          </w:tcPr>
          <w:p w14:paraId="673FB2BC">
            <w:pPr>
              <w:jc w:val="left"/>
            </w:pPr>
            <w:r>
              <w:rPr>
                <w:rFonts w:ascii="宋体" w:hAnsi="宋体" w:eastAsia="宋体" w:cs="宋体"/>
                <w:b w:val="0"/>
                <w:i w:val="0"/>
                <w:color w:val="000000"/>
                <w:sz w:val="16"/>
              </w:rPr>
              <w:t>30226</w:t>
            </w:r>
          </w:p>
        </w:tc>
        <w:tc>
          <w:tcPr>
            <w:tcW w:w="2100" w:type="dxa"/>
            <w:vAlign w:val="center"/>
          </w:tcPr>
          <w:p w14:paraId="04471D08">
            <w:pPr>
              <w:jc w:val="left"/>
            </w:pPr>
            <w:r>
              <w:rPr>
                <w:rFonts w:ascii="宋体" w:hAnsi="宋体" w:eastAsia="宋体" w:cs="宋体"/>
                <w:b w:val="0"/>
                <w:i w:val="0"/>
                <w:color w:val="000000"/>
                <w:sz w:val="16"/>
              </w:rPr>
              <w:t xml:space="preserve">  劳务费</w:t>
            </w:r>
          </w:p>
        </w:tc>
        <w:tc>
          <w:tcPr>
            <w:tcW w:w="1360" w:type="dxa"/>
            <w:vAlign w:val="center"/>
          </w:tcPr>
          <w:p w14:paraId="591BF482"/>
        </w:tc>
        <w:tc>
          <w:tcPr>
            <w:tcW w:w="560" w:type="dxa"/>
            <w:vAlign w:val="center"/>
          </w:tcPr>
          <w:p w14:paraId="02E11F3E">
            <w:pPr>
              <w:jc w:val="left"/>
            </w:pPr>
            <w:r>
              <w:rPr>
                <w:rFonts w:ascii="宋体" w:hAnsi="宋体" w:eastAsia="宋体" w:cs="宋体"/>
                <w:b w:val="0"/>
                <w:i w:val="0"/>
                <w:color w:val="000000"/>
                <w:sz w:val="16"/>
              </w:rPr>
              <w:t>399</w:t>
            </w:r>
          </w:p>
        </w:tc>
        <w:tc>
          <w:tcPr>
            <w:tcW w:w="3420" w:type="dxa"/>
            <w:vAlign w:val="center"/>
          </w:tcPr>
          <w:p w14:paraId="1812D68E">
            <w:pPr>
              <w:jc w:val="left"/>
            </w:pPr>
            <w:r>
              <w:rPr>
                <w:rFonts w:ascii="宋体" w:hAnsi="宋体" w:eastAsia="宋体" w:cs="宋体"/>
                <w:b w:val="0"/>
                <w:i w:val="0"/>
                <w:color w:val="000000"/>
                <w:sz w:val="16"/>
              </w:rPr>
              <w:t>其他支出</w:t>
            </w:r>
          </w:p>
        </w:tc>
        <w:tc>
          <w:tcPr>
            <w:tcW w:w="1358" w:type="dxa"/>
            <w:vAlign w:val="center"/>
          </w:tcPr>
          <w:p w14:paraId="1602A381">
            <w:pPr>
              <w:jc w:val="right"/>
            </w:pPr>
            <w:r>
              <w:rPr>
                <w:rFonts w:ascii="宋体" w:hAnsi="宋体" w:eastAsia="宋体" w:cs="宋体"/>
                <w:b w:val="0"/>
                <w:i w:val="0"/>
                <w:color w:val="000000"/>
                <w:sz w:val="16"/>
              </w:rPr>
              <w:t>159.68</w:t>
            </w:r>
          </w:p>
        </w:tc>
      </w:tr>
      <w:tr w14:paraId="4FEE40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C826C40">
            <w:pPr>
              <w:jc w:val="left"/>
            </w:pPr>
            <w:r>
              <w:rPr>
                <w:rFonts w:ascii="宋体" w:hAnsi="宋体" w:eastAsia="宋体" w:cs="宋体"/>
                <w:b w:val="0"/>
                <w:i w:val="0"/>
                <w:color w:val="000000"/>
                <w:sz w:val="16"/>
              </w:rPr>
              <w:t>30307</w:t>
            </w:r>
          </w:p>
        </w:tc>
        <w:tc>
          <w:tcPr>
            <w:tcW w:w="2680" w:type="dxa"/>
            <w:vAlign w:val="center"/>
          </w:tcPr>
          <w:p w14:paraId="7D7E2F1C">
            <w:pPr>
              <w:jc w:val="left"/>
            </w:pPr>
            <w:r>
              <w:rPr>
                <w:rFonts w:ascii="宋体" w:hAnsi="宋体" w:eastAsia="宋体" w:cs="宋体"/>
                <w:b w:val="0"/>
                <w:i w:val="0"/>
                <w:color w:val="000000"/>
                <w:sz w:val="16"/>
              </w:rPr>
              <w:t xml:space="preserve">  医疗费补助</w:t>
            </w:r>
          </w:p>
        </w:tc>
        <w:tc>
          <w:tcPr>
            <w:tcW w:w="1360" w:type="dxa"/>
            <w:vAlign w:val="center"/>
          </w:tcPr>
          <w:p w14:paraId="3C877969">
            <w:pPr>
              <w:jc w:val="right"/>
            </w:pPr>
            <w:r>
              <w:rPr>
                <w:rFonts w:ascii="宋体" w:hAnsi="宋体" w:eastAsia="宋体" w:cs="宋体"/>
                <w:b w:val="0"/>
                <w:i w:val="0"/>
                <w:color w:val="000000"/>
                <w:sz w:val="16"/>
              </w:rPr>
              <w:t>10.37</w:t>
            </w:r>
          </w:p>
        </w:tc>
        <w:tc>
          <w:tcPr>
            <w:tcW w:w="560" w:type="dxa"/>
            <w:vAlign w:val="center"/>
          </w:tcPr>
          <w:p w14:paraId="45C4F9AB">
            <w:pPr>
              <w:jc w:val="left"/>
            </w:pPr>
            <w:r>
              <w:rPr>
                <w:rFonts w:ascii="宋体" w:hAnsi="宋体" w:eastAsia="宋体" w:cs="宋体"/>
                <w:b w:val="0"/>
                <w:i w:val="0"/>
                <w:color w:val="000000"/>
                <w:sz w:val="16"/>
              </w:rPr>
              <w:t>30227</w:t>
            </w:r>
          </w:p>
        </w:tc>
        <w:tc>
          <w:tcPr>
            <w:tcW w:w="2100" w:type="dxa"/>
            <w:vAlign w:val="center"/>
          </w:tcPr>
          <w:p w14:paraId="770C8ACE">
            <w:pPr>
              <w:jc w:val="left"/>
            </w:pPr>
            <w:r>
              <w:rPr>
                <w:rFonts w:ascii="宋体" w:hAnsi="宋体" w:eastAsia="宋体" w:cs="宋体"/>
                <w:b w:val="0"/>
                <w:i w:val="0"/>
                <w:color w:val="000000"/>
                <w:sz w:val="16"/>
              </w:rPr>
              <w:t xml:space="preserve">  委托业务费</w:t>
            </w:r>
          </w:p>
        </w:tc>
        <w:tc>
          <w:tcPr>
            <w:tcW w:w="1360" w:type="dxa"/>
            <w:vAlign w:val="center"/>
          </w:tcPr>
          <w:p w14:paraId="508C2E68">
            <w:pPr>
              <w:jc w:val="right"/>
            </w:pPr>
            <w:r>
              <w:rPr>
                <w:rFonts w:ascii="宋体" w:hAnsi="宋体" w:eastAsia="宋体" w:cs="宋体"/>
                <w:b w:val="0"/>
                <w:i w:val="0"/>
                <w:color w:val="000000"/>
                <w:sz w:val="16"/>
              </w:rPr>
              <w:t>64.10</w:t>
            </w:r>
          </w:p>
        </w:tc>
        <w:tc>
          <w:tcPr>
            <w:tcW w:w="560" w:type="dxa"/>
            <w:vAlign w:val="center"/>
          </w:tcPr>
          <w:p w14:paraId="14224FA5">
            <w:pPr>
              <w:jc w:val="left"/>
            </w:pPr>
            <w:r>
              <w:rPr>
                <w:rFonts w:ascii="宋体" w:hAnsi="宋体" w:eastAsia="宋体" w:cs="宋体"/>
                <w:b w:val="0"/>
                <w:i w:val="0"/>
                <w:color w:val="000000"/>
                <w:sz w:val="16"/>
              </w:rPr>
              <w:t>39907</w:t>
            </w:r>
          </w:p>
        </w:tc>
        <w:tc>
          <w:tcPr>
            <w:tcW w:w="3420" w:type="dxa"/>
            <w:vAlign w:val="center"/>
          </w:tcPr>
          <w:p w14:paraId="315100E7">
            <w:pPr>
              <w:jc w:val="left"/>
            </w:pPr>
            <w:r>
              <w:rPr>
                <w:rFonts w:ascii="宋体" w:hAnsi="宋体" w:eastAsia="宋体" w:cs="宋体"/>
                <w:b w:val="0"/>
                <w:i w:val="0"/>
                <w:color w:val="000000"/>
                <w:sz w:val="16"/>
              </w:rPr>
              <w:t xml:space="preserve">  国家赔偿费用支出</w:t>
            </w:r>
          </w:p>
        </w:tc>
        <w:tc>
          <w:tcPr>
            <w:tcW w:w="1358" w:type="dxa"/>
            <w:vAlign w:val="center"/>
          </w:tcPr>
          <w:p w14:paraId="0606F184"/>
        </w:tc>
      </w:tr>
      <w:tr w14:paraId="31204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AB4E4B0">
            <w:pPr>
              <w:jc w:val="left"/>
            </w:pPr>
            <w:r>
              <w:rPr>
                <w:rFonts w:ascii="宋体" w:hAnsi="宋体" w:eastAsia="宋体" w:cs="宋体"/>
                <w:b w:val="0"/>
                <w:i w:val="0"/>
                <w:color w:val="000000"/>
                <w:sz w:val="16"/>
              </w:rPr>
              <w:t>30308</w:t>
            </w:r>
          </w:p>
        </w:tc>
        <w:tc>
          <w:tcPr>
            <w:tcW w:w="2680" w:type="dxa"/>
            <w:vAlign w:val="center"/>
          </w:tcPr>
          <w:p w14:paraId="01BCE0F3">
            <w:pPr>
              <w:jc w:val="left"/>
            </w:pPr>
            <w:r>
              <w:rPr>
                <w:rFonts w:ascii="宋体" w:hAnsi="宋体" w:eastAsia="宋体" w:cs="宋体"/>
                <w:b w:val="0"/>
                <w:i w:val="0"/>
                <w:color w:val="000000"/>
                <w:sz w:val="16"/>
              </w:rPr>
              <w:t xml:space="preserve">  助学金</w:t>
            </w:r>
          </w:p>
        </w:tc>
        <w:tc>
          <w:tcPr>
            <w:tcW w:w="1360" w:type="dxa"/>
            <w:vAlign w:val="center"/>
          </w:tcPr>
          <w:p w14:paraId="2FC28734"/>
        </w:tc>
        <w:tc>
          <w:tcPr>
            <w:tcW w:w="560" w:type="dxa"/>
            <w:vAlign w:val="center"/>
          </w:tcPr>
          <w:p w14:paraId="17D8C7D8">
            <w:pPr>
              <w:jc w:val="left"/>
            </w:pPr>
            <w:r>
              <w:rPr>
                <w:rFonts w:ascii="宋体" w:hAnsi="宋体" w:eastAsia="宋体" w:cs="宋体"/>
                <w:b w:val="0"/>
                <w:i w:val="0"/>
                <w:color w:val="000000"/>
                <w:sz w:val="16"/>
              </w:rPr>
              <w:t>30228</w:t>
            </w:r>
          </w:p>
        </w:tc>
        <w:tc>
          <w:tcPr>
            <w:tcW w:w="2100" w:type="dxa"/>
            <w:vAlign w:val="center"/>
          </w:tcPr>
          <w:p w14:paraId="5C81FBD8">
            <w:pPr>
              <w:jc w:val="left"/>
            </w:pPr>
            <w:r>
              <w:rPr>
                <w:rFonts w:ascii="宋体" w:hAnsi="宋体" w:eastAsia="宋体" w:cs="宋体"/>
                <w:b w:val="0"/>
                <w:i w:val="0"/>
                <w:color w:val="000000"/>
                <w:sz w:val="16"/>
              </w:rPr>
              <w:t xml:space="preserve">  工会经费</w:t>
            </w:r>
          </w:p>
        </w:tc>
        <w:tc>
          <w:tcPr>
            <w:tcW w:w="1360" w:type="dxa"/>
            <w:vAlign w:val="center"/>
          </w:tcPr>
          <w:p w14:paraId="39FCD6AB"/>
        </w:tc>
        <w:tc>
          <w:tcPr>
            <w:tcW w:w="560" w:type="dxa"/>
            <w:vAlign w:val="center"/>
          </w:tcPr>
          <w:p w14:paraId="1B4348F3">
            <w:pPr>
              <w:jc w:val="left"/>
            </w:pPr>
            <w:r>
              <w:rPr>
                <w:rFonts w:ascii="宋体" w:hAnsi="宋体" w:eastAsia="宋体" w:cs="宋体"/>
                <w:b w:val="0"/>
                <w:i w:val="0"/>
                <w:color w:val="000000"/>
                <w:sz w:val="16"/>
              </w:rPr>
              <w:t>39908</w:t>
            </w:r>
          </w:p>
        </w:tc>
        <w:tc>
          <w:tcPr>
            <w:tcW w:w="3420" w:type="dxa"/>
            <w:vAlign w:val="center"/>
          </w:tcPr>
          <w:p w14:paraId="09730C81">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58B9D50E">
            <w:pPr>
              <w:jc w:val="right"/>
            </w:pPr>
            <w:r>
              <w:rPr>
                <w:rFonts w:ascii="宋体" w:hAnsi="宋体" w:eastAsia="宋体" w:cs="宋体"/>
                <w:b w:val="0"/>
                <w:i w:val="0"/>
                <w:color w:val="000000"/>
                <w:sz w:val="16"/>
              </w:rPr>
              <w:t>159.68</w:t>
            </w:r>
          </w:p>
        </w:tc>
      </w:tr>
      <w:tr w14:paraId="66525E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E61BAED">
            <w:pPr>
              <w:jc w:val="left"/>
            </w:pPr>
            <w:r>
              <w:rPr>
                <w:rFonts w:ascii="宋体" w:hAnsi="宋体" w:eastAsia="宋体" w:cs="宋体"/>
                <w:b w:val="0"/>
                <w:i w:val="0"/>
                <w:color w:val="000000"/>
                <w:sz w:val="16"/>
              </w:rPr>
              <w:t>30309</w:t>
            </w:r>
          </w:p>
        </w:tc>
        <w:tc>
          <w:tcPr>
            <w:tcW w:w="2680" w:type="dxa"/>
            <w:vAlign w:val="center"/>
          </w:tcPr>
          <w:p w14:paraId="351C9813">
            <w:pPr>
              <w:jc w:val="left"/>
            </w:pPr>
            <w:r>
              <w:rPr>
                <w:rFonts w:ascii="宋体" w:hAnsi="宋体" w:eastAsia="宋体" w:cs="宋体"/>
                <w:b w:val="0"/>
                <w:i w:val="0"/>
                <w:color w:val="000000"/>
                <w:sz w:val="16"/>
              </w:rPr>
              <w:t xml:space="preserve">  奖励金</w:t>
            </w:r>
          </w:p>
        </w:tc>
        <w:tc>
          <w:tcPr>
            <w:tcW w:w="1360" w:type="dxa"/>
            <w:vAlign w:val="center"/>
          </w:tcPr>
          <w:p w14:paraId="22CF24AF"/>
        </w:tc>
        <w:tc>
          <w:tcPr>
            <w:tcW w:w="560" w:type="dxa"/>
            <w:vAlign w:val="center"/>
          </w:tcPr>
          <w:p w14:paraId="00488730">
            <w:pPr>
              <w:jc w:val="left"/>
            </w:pPr>
            <w:r>
              <w:rPr>
                <w:rFonts w:ascii="宋体" w:hAnsi="宋体" w:eastAsia="宋体" w:cs="宋体"/>
                <w:b w:val="0"/>
                <w:i w:val="0"/>
                <w:color w:val="000000"/>
                <w:sz w:val="16"/>
              </w:rPr>
              <w:t>30229</w:t>
            </w:r>
          </w:p>
        </w:tc>
        <w:tc>
          <w:tcPr>
            <w:tcW w:w="2100" w:type="dxa"/>
            <w:vAlign w:val="center"/>
          </w:tcPr>
          <w:p w14:paraId="494EED3C">
            <w:pPr>
              <w:jc w:val="left"/>
            </w:pPr>
            <w:r>
              <w:rPr>
                <w:rFonts w:ascii="宋体" w:hAnsi="宋体" w:eastAsia="宋体" w:cs="宋体"/>
                <w:b w:val="0"/>
                <w:i w:val="0"/>
                <w:color w:val="000000"/>
                <w:sz w:val="16"/>
              </w:rPr>
              <w:t xml:space="preserve">  福利费</w:t>
            </w:r>
          </w:p>
        </w:tc>
        <w:tc>
          <w:tcPr>
            <w:tcW w:w="1360" w:type="dxa"/>
            <w:vAlign w:val="center"/>
          </w:tcPr>
          <w:p w14:paraId="71779126"/>
        </w:tc>
        <w:tc>
          <w:tcPr>
            <w:tcW w:w="560" w:type="dxa"/>
            <w:vAlign w:val="center"/>
          </w:tcPr>
          <w:p w14:paraId="1B435463">
            <w:pPr>
              <w:jc w:val="left"/>
            </w:pPr>
            <w:r>
              <w:rPr>
                <w:rFonts w:ascii="宋体" w:hAnsi="宋体" w:eastAsia="宋体" w:cs="宋体"/>
                <w:b w:val="0"/>
                <w:i w:val="0"/>
                <w:color w:val="000000"/>
                <w:sz w:val="16"/>
              </w:rPr>
              <w:t>39909</w:t>
            </w:r>
          </w:p>
        </w:tc>
        <w:tc>
          <w:tcPr>
            <w:tcW w:w="3420" w:type="dxa"/>
            <w:vAlign w:val="center"/>
          </w:tcPr>
          <w:p w14:paraId="5D3B16A2">
            <w:pPr>
              <w:jc w:val="left"/>
            </w:pPr>
            <w:r>
              <w:rPr>
                <w:rFonts w:ascii="宋体" w:hAnsi="宋体" w:eastAsia="宋体" w:cs="宋体"/>
                <w:b w:val="0"/>
                <w:i w:val="0"/>
                <w:color w:val="000000"/>
                <w:sz w:val="16"/>
              </w:rPr>
              <w:t xml:space="preserve">  经常性赠与</w:t>
            </w:r>
          </w:p>
        </w:tc>
        <w:tc>
          <w:tcPr>
            <w:tcW w:w="1358" w:type="dxa"/>
            <w:vAlign w:val="center"/>
          </w:tcPr>
          <w:p w14:paraId="5832FF27"/>
        </w:tc>
      </w:tr>
      <w:tr w14:paraId="6BA8DA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0D98D52">
            <w:pPr>
              <w:jc w:val="left"/>
            </w:pPr>
            <w:r>
              <w:rPr>
                <w:rFonts w:ascii="宋体" w:hAnsi="宋体" w:eastAsia="宋体" w:cs="宋体"/>
                <w:b w:val="0"/>
                <w:i w:val="0"/>
                <w:color w:val="000000"/>
                <w:sz w:val="16"/>
              </w:rPr>
              <w:t>30310</w:t>
            </w:r>
          </w:p>
        </w:tc>
        <w:tc>
          <w:tcPr>
            <w:tcW w:w="2680" w:type="dxa"/>
            <w:vAlign w:val="center"/>
          </w:tcPr>
          <w:p w14:paraId="5DDB8D1A">
            <w:pPr>
              <w:jc w:val="left"/>
            </w:pPr>
            <w:r>
              <w:rPr>
                <w:rFonts w:ascii="宋体" w:hAnsi="宋体" w:eastAsia="宋体" w:cs="宋体"/>
                <w:b w:val="0"/>
                <w:i w:val="0"/>
                <w:color w:val="000000"/>
                <w:sz w:val="16"/>
              </w:rPr>
              <w:t xml:space="preserve">  个人农业生产补贴</w:t>
            </w:r>
          </w:p>
        </w:tc>
        <w:tc>
          <w:tcPr>
            <w:tcW w:w="1360" w:type="dxa"/>
            <w:vAlign w:val="center"/>
          </w:tcPr>
          <w:p w14:paraId="3DA745EF"/>
        </w:tc>
        <w:tc>
          <w:tcPr>
            <w:tcW w:w="560" w:type="dxa"/>
            <w:vAlign w:val="center"/>
          </w:tcPr>
          <w:p w14:paraId="26B2B42B">
            <w:pPr>
              <w:jc w:val="left"/>
            </w:pPr>
            <w:r>
              <w:rPr>
                <w:rFonts w:ascii="宋体" w:hAnsi="宋体" w:eastAsia="宋体" w:cs="宋体"/>
                <w:b w:val="0"/>
                <w:i w:val="0"/>
                <w:color w:val="000000"/>
                <w:sz w:val="16"/>
              </w:rPr>
              <w:t>30231</w:t>
            </w:r>
          </w:p>
        </w:tc>
        <w:tc>
          <w:tcPr>
            <w:tcW w:w="2100" w:type="dxa"/>
            <w:vAlign w:val="center"/>
          </w:tcPr>
          <w:p w14:paraId="41C33BCE">
            <w:pPr>
              <w:jc w:val="left"/>
            </w:pPr>
            <w:r>
              <w:rPr>
                <w:rFonts w:ascii="宋体" w:hAnsi="宋体" w:eastAsia="宋体" w:cs="宋体"/>
                <w:b w:val="0"/>
                <w:i w:val="0"/>
                <w:color w:val="000000"/>
                <w:sz w:val="16"/>
              </w:rPr>
              <w:t xml:space="preserve">  公务用车运行维护费</w:t>
            </w:r>
          </w:p>
        </w:tc>
        <w:tc>
          <w:tcPr>
            <w:tcW w:w="1360" w:type="dxa"/>
            <w:vAlign w:val="center"/>
          </w:tcPr>
          <w:p w14:paraId="1F833DB5">
            <w:pPr>
              <w:jc w:val="right"/>
            </w:pPr>
            <w:r>
              <w:rPr>
                <w:rFonts w:ascii="宋体" w:hAnsi="宋体" w:eastAsia="宋体" w:cs="宋体"/>
                <w:b w:val="0"/>
                <w:i w:val="0"/>
                <w:color w:val="000000"/>
                <w:sz w:val="16"/>
              </w:rPr>
              <w:t>2.02</w:t>
            </w:r>
          </w:p>
        </w:tc>
        <w:tc>
          <w:tcPr>
            <w:tcW w:w="560" w:type="dxa"/>
            <w:vAlign w:val="center"/>
          </w:tcPr>
          <w:p w14:paraId="09DC6572">
            <w:pPr>
              <w:jc w:val="left"/>
            </w:pPr>
            <w:r>
              <w:rPr>
                <w:rFonts w:ascii="宋体" w:hAnsi="宋体" w:eastAsia="宋体" w:cs="宋体"/>
                <w:b w:val="0"/>
                <w:i w:val="0"/>
                <w:color w:val="000000"/>
                <w:sz w:val="16"/>
              </w:rPr>
              <w:t>39910</w:t>
            </w:r>
          </w:p>
        </w:tc>
        <w:tc>
          <w:tcPr>
            <w:tcW w:w="3420" w:type="dxa"/>
            <w:vAlign w:val="center"/>
          </w:tcPr>
          <w:p w14:paraId="7DD1E999">
            <w:pPr>
              <w:jc w:val="left"/>
            </w:pPr>
            <w:r>
              <w:rPr>
                <w:rFonts w:ascii="宋体" w:hAnsi="宋体" w:eastAsia="宋体" w:cs="宋体"/>
                <w:b w:val="0"/>
                <w:i w:val="0"/>
                <w:color w:val="000000"/>
                <w:sz w:val="16"/>
              </w:rPr>
              <w:t xml:space="preserve">  资本性赠与</w:t>
            </w:r>
          </w:p>
        </w:tc>
        <w:tc>
          <w:tcPr>
            <w:tcW w:w="1358" w:type="dxa"/>
            <w:vAlign w:val="center"/>
          </w:tcPr>
          <w:p w14:paraId="66A70898"/>
        </w:tc>
      </w:tr>
      <w:tr w14:paraId="59DCBA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C7DD777">
            <w:pPr>
              <w:jc w:val="left"/>
            </w:pPr>
            <w:r>
              <w:rPr>
                <w:rFonts w:ascii="宋体" w:hAnsi="宋体" w:eastAsia="宋体" w:cs="宋体"/>
                <w:b w:val="0"/>
                <w:i w:val="0"/>
                <w:color w:val="000000"/>
                <w:sz w:val="16"/>
              </w:rPr>
              <w:t>30311</w:t>
            </w:r>
          </w:p>
        </w:tc>
        <w:tc>
          <w:tcPr>
            <w:tcW w:w="2680" w:type="dxa"/>
            <w:vAlign w:val="center"/>
          </w:tcPr>
          <w:p w14:paraId="1A1FADBF">
            <w:pPr>
              <w:jc w:val="left"/>
            </w:pPr>
            <w:r>
              <w:rPr>
                <w:rFonts w:ascii="宋体" w:hAnsi="宋体" w:eastAsia="宋体" w:cs="宋体"/>
                <w:b w:val="0"/>
                <w:i w:val="0"/>
                <w:color w:val="000000"/>
                <w:sz w:val="16"/>
              </w:rPr>
              <w:t xml:space="preserve">  代缴社会保险费</w:t>
            </w:r>
          </w:p>
        </w:tc>
        <w:tc>
          <w:tcPr>
            <w:tcW w:w="1360" w:type="dxa"/>
            <w:vAlign w:val="center"/>
          </w:tcPr>
          <w:p w14:paraId="5247F940"/>
        </w:tc>
        <w:tc>
          <w:tcPr>
            <w:tcW w:w="560" w:type="dxa"/>
            <w:vAlign w:val="center"/>
          </w:tcPr>
          <w:p w14:paraId="7729A716">
            <w:pPr>
              <w:jc w:val="left"/>
            </w:pPr>
            <w:r>
              <w:rPr>
                <w:rFonts w:ascii="宋体" w:hAnsi="宋体" w:eastAsia="宋体" w:cs="宋体"/>
                <w:b w:val="0"/>
                <w:i w:val="0"/>
                <w:color w:val="000000"/>
                <w:sz w:val="16"/>
              </w:rPr>
              <w:t>30239</w:t>
            </w:r>
          </w:p>
        </w:tc>
        <w:tc>
          <w:tcPr>
            <w:tcW w:w="2100" w:type="dxa"/>
            <w:vAlign w:val="center"/>
          </w:tcPr>
          <w:p w14:paraId="4A40C522">
            <w:pPr>
              <w:jc w:val="left"/>
            </w:pPr>
            <w:r>
              <w:rPr>
                <w:rFonts w:ascii="宋体" w:hAnsi="宋体" w:eastAsia="宋体" w:cs="宋体"/>
                <w:b w:val="0"/>
                <w:i w:val="0"/>
                <w:color w:val="000000"/>
                <w:sz w:val="16"/>
              </w:rPr>
              <w:t xml:space="preserve">  其他交通费用</w:t>
            </w:r>
          </w:p>
        </w:tc>
        <w:tc>
          <w:tcPr>
            <w:tcW w:w="1360" w:type="dxa"/>
            <w:vAlign w:val="center"/>
          </w:tcPr>
          <w:p w14:paraId="1914219B">
            <w:pPr>
              <w:jc w:val="right"/>
            </w:pPr>
            <w:r>
              <w:rPr>
                <w:rFonts w:ascii="宋体" w:hAnsi="宋体" w:eastAsia="宋体" w:cs="宋体"/>
                <w:b w:val="0"/>
                <w:i w:val="0"/>
                <w:color w:val="000000"/>
                <w:sz w:val="16"/>
              </w:rPr>
              <w:t>3.83</w:t>
            </w:r>
          </w:p>
        </w:tc>
        <w:tc>
          <w:tcPr>
            <w:tcW w:w="560" w:type="dxa"/>
            <w:vAlign w:val="center"/>
          </w:tcPr>
          <w:p w14:paraId="1916D29E">
            <w:pPr>
              <w:jc w:val="left"/>
            </w:pPr>
            <w:r>
              <w:rPr>
                <w:rFonts w:ascii="宋体" w:hAnsi="宋体" w:eastAsia="宋体" w:cs="宋体"/>
                <w:b w:val="0"/>
                <w:i w:val="0"/>
                <w:color w:val="000000"/>
                <w:sz w:val="16"/>
              </w:rPr>
              <w:t>39999</w:t>
            </w:r>
          </w:p>
        </w:tc>
        <w:tc>
          <w:tcPr>
            <w:tcW w:w="3420" w:type="dxa"/>
            <w:vAlign w:val="center"/>
          </w:tcPr>
          <w:p w14:paraId="20A74F1D">
            <w:pPr>
              <w:jc w:val="left"/>
            </w:pPr>
            <w:r>
              <w:rPr>
                <w:rFonts w:ascii="宋体" w:hAnsi="宋体" w:eastAsia="宋体" w:cs="宋体"/>
                <w:b w:val="0"/>
                <w:i w:val="0"/>
                <w:color w:val="000000"/>
                <w:sz w:val="16"/>
              </w:rPr>
              <w:t xml:space="preserve">  其他支出</w:t>
            </w:r>
          </w:p>
        </w:tc>
        <w:tc>
          <w:tcPr>
            <w:tcW w:w="1358" w:type="dxa"/>
            <w:vAlign w:val="center"/>
          </w:tcPr>
          <w:p w14:paraId="29CC0A37"/>
        </w:tc>
      </w:tr>
      <w:tr w14:paraId="3DDBD5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8DCD13B">
            <w:pPr>
              <w:jc w:val="left"/>
            </w:pPr>
            <w:r>
              <w:rPr>
                <w:rFonts w:ascii="宋体" w:hAnsi="宋体" w:eastAsia="宋体" w:cs="宋体"/>
                <w:b w:val="0"/>
                <w:i w:val="0"/>
                <w:color w:val="000000"/>
                <w:sz w:val="16"/>
              </w:rPr>
              <w:t>30399</w:t>
            </w:r>
          </w:p>
        </w:tc>
        <w:tc>
          <w:tcPr>
            <w:tcW w:w="2680" w:type="dxa"/>
            <w:vAlign w:val="center"/>
          </w:tcPr>
          <w:p w14:paraId="0EC3A44E">
            <w:pPr>
              <w:jc w:val="left"/>
            </w:pPr>
            <w:r>
              <w:rPr>
                <w:rFonts w:ascii="宋体" w:hAnsi="宋体" w:eastAsia="宋体" w:cs="宋体"/>
                <w:b w:val="0"/>
                <w:i w:val="0"/>
                <w:color w:val="000000"/>
                <w:sz w:val="16"/>
              </w:rPr>
              <w:t xml:space="preserve">  其他对个人和家庭的补助</w:t>
            </w:r>
          </w:p>
        </w:tc>
        <w:tc>
          <w:tcPr>
            <w:tcW w:w="1360" w:type="dxa"/>
            <w:vAlign w:val="center"/>
          </w:tcPr>
          <w:p w14:paraId="0BFF9A26">
            <w:pPr>
              <w:jc w:val="right"/>
            </w:pPr>
            <w:r>
              <w:rPr>
                <w:rFonts w:ascii="宋体" w:hAnsi="宋体" w:eastAsia="宋体" w:cs="宋体"/>
                <w:b w:val="0"/>
                <w:i w:val="0"/>
                <w:color w:val="000000"/>
                <w:sz w:val="16"/>
              </w:rPr>
              <w:t>6.12</w:t>
            </w:r>
          </w:p>
        </w:tc>
        <w:tc>
          <w:tcPr>
            <w:tcW w:w="560" w:type="dxa"/>
            <w:vAlign w:val="center"/>
          </w:tcPr>
          <w:p w14:paraId="14C92F0B">
            <w:pPr>
              <w:jc w:val="left"/>
            </w:pPr>
            <w:r>
              <w:rPr>
                <w:rFonts w:ascii="宋体" w:hAnsi="宋体" w:eastAsia="宋体" w:cs="宋体"/>
                <w:b w:val="0"/>
                <w:i w:val="0"/>
                <w:color w:val="000000"/>
                <w:sz w:val="16"/>
              </w:rPr>
              <w:t>30240</w:t>
            </w:r>
          </w:p>
        </w:tc>
        <w:tc>
          <w:tcPr>
            <w:tcW w:w="2100" w:type="dxa"/>
            <w:vAlign w:val="center"/>
          </w:tcPr>
          <w:p w14:paraId="1ABA9AAC">
            <w:pPr>
              <w:jc w:val="left"/>
            </w:pPr>
            <w:r>
              <w:rPr>
                <w:rFonts w:ascii="宋体" w:hAnsi="宋体" w:eastAsia="宋体" w:cs="宋体"/>
                <w:b w:val="0"/>
                <w:i w:val="0"/>
                <w:color w:val="000000"/>
                <w:sz w:val="16"/>
              </w:rPr>
              <w:t xml:space="preserve">  税金及附加费用</w:t>
            </w:r>
          </w:p>
        </w:tc>
        <w:tc>
          <w:tcPr>
            <w:tcW w:w="1360" w:type="dxa"/>
            <w:vAlign w:val="center"/>
          </w:tcPr>
          <w:p w14:paraId="4F7D07A2"/>
        </w:tc>
        <w:tc>
          <w:tcPr>
            <w:tcW w:w="560" w:type="dxa"/>
            <w:vAlign w:val="center"/>
          </w:tcPr>
          <w:p w14:paraId="6F1FDBB6"/>
        </w:tc>
        <w:tc>
          <w:tcPr>
            <w:tcW w:w="3420" w:type="dxa"/>
            <w:vAlign w:val="center"/>
          </w:tcPr>
          <w:p w14:paraId="315758FE"/>
        </w:tc>
        <w:tc>
          <w:tcPr>
            <w:tcW w:w="1358" w:type="dxa"/>
            <w:vAlign w:val="center"/>
          </w:tcPr>
          <w:p w14:paraId="628D1289"/>
        </w:tc>
      </w:tr>
      <w:tr w14:paraId="4BA984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4CD3DFA"/>
        </w:tc>
        <w:tc>
          <w:tcPr>
            <w:tcW w:w="2680" w:type="dxa"/>
            <w:vAlign w:val="center"/>
          </w:tcPr>
          <w:p w14:paraId="45DB472F"/>
        </w:tc>
        <w:tc>
          <w:tcPr>
            <w:tcW w:w="1360" w:type="dxa"/>
            <w:vAlign w:val="center"/>
          </w:tcPr>
          <w:p w14:paraId="2C82CF1A"/>
        </w:tc>
        <w:tc>
          <w:tcPr>
            <w:tcW w:w="560" w:type="dxa"/>
            <w:vAlign w:val="center"/>
          </w:tcPr>
          <w:p w14:paraId="1CAC651B">
            <w:pPr>
              <w:jc w:val="left"/>
            </w:pPr>
            <w:r>
              <w:rPr>
                <w:rFonts w:ascii="宋体" w:hAnsi="宋体" w:eastAsia="宋体" w:cs="宋体"/>
                <w:b w:val="0"/>
                <w:i w:val="0"/>
                <w:color w:val="000000"/>
                <w:sz w:val="16"/>
              </w:rPr>
              <w:t>30299</w:t>
            </w:r>
          </w:p>
        </w:tc>
        <w:tc>
          <w:tcPr>
            <w:tcW w:w="2100" w:type="dxa"/>
            <w:vAlign w:val="center"/>
          </w:tcPr>
          <w:p w14:paraId="462583C5">
            <w:pPr>
              <w:jc w:val="left"/>
            </w:pPr>
            <w:r>
              <w:rPr>
                <w:rFonts w:ascii="宋体" w:hAnsi="宋体" w:eastAsia="宋体" w:cs="宋体"/>
                <w:b w:val="0"/>
                <w:i w:val="0"/>
                <w:color w:val="000000"/>
                <w:sz w:val="16"/>
              </w:rPr>
              <w:t xml:space="preserve">  其他商品和服务支出</w:t>
            </w:r>
          </w:p>
        </w:tc>
        <w:tc>
          <w:tcPr>
            <w:tcW w:w="1360" w:type="dxa"/>
            <w:vAlign w:val="center"/>
          </w:tcPr>
          <w:p w14:paraId="313E0334">
            <w:pPr>
              <w:jc w:val="right"/>
            </w:pPr>
            <w:r>
              <w:rPr>
                <w:rFonts w:ascii="宋体" w:hAnsi="宋体" w:eastAsia="宋体" w:cs="宋体"/>
                <w:b w:val="0"/>
                <w:i w:val="0"/>
                <w:color w:val="000000"/>
                <w:sz w:val="16"/>
              </w:rPr>
              <w:t>21.30</w:t>
            </w:r>
          </w:p>
        </w:tc>
        <w:tc>
          <w:tcPr>
            <w:tcW w:w="560" w:type="dxa"/>
            <w:vAlign w:val="center"/>
          </w:tcPr>
          <w:p w14:paraId="09CDC367"/>
        </w:tc>
        <w:tc>
          <w:tcPr>
            <w:tcW w:w="3420" w:type="dxa"/>
            <w:vAlign w:val="center"/>
          </w:tcPr>
          <w:p w14:paraId="2293A067"/>
        </w:tc>
        <w:tc>
          <w:tcPr>
            <w:tcW w:w="1358" w:type="dxa"/>
            <w:vAlign w:val="center"/>
          </w:tcPr>
          <w:p w14:paraId="6AF8C476"/>
        </w:tc>
      </w:tr>
      <w:tr w14:paraId="7AB093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3240" w:type="dxa"/>
            <w:gridSpan w:val="2"/>
            <w:vAlign w:val="center"/>
          </w:tcPr>
          <w:p w14:paraId="41BED94D">
            <w:pPr>
              <w:jc w:val="center"/>
            </w:pPr>
            <w:r>
              <w:rPr>
                <w:rFonts w:ascii="宋体" w:hAnsi="宋体" w:eastAsia="宋体" w:cs="宋体"/>
                <w:b w:val="0"/>
                <w:i w:val="0"/>
                <w:color w:val="000000"/>
                <w:sz w:val="16"/>
              </w:rPr>
              <w:t>人员经费合计</w:t>
            </w:r>
          </w:p>
        </w:tc>
        <w:tc>
          <w:tcPr>
            <w:tcW w:w="1360" w:type="dxa"/>
            <w:vAlign w:val="center"/>
          </w:tcPr>
          <w:p w14:paraId="3FFF9076">
            <w:pPr>
              <w:jc w:val="right"/>
            </w:pPr>
            <w:r>
              <w:rPr>
                <w:rFonts w:ascii="宋体" w:hAnsi="宋体" w:eastAsia="宋体" w:cs="宋体"/>
                <w:b w:val="0"/>
                <w:i w:val="0"/>
                <w:color w:val="000000"/>
                <w:sz w:val="16"/>
              </w:rPr>
              <w:t>514.94</w:t>
            </w:r>
          </w:p>
        </w:tc>
        <w:tc>
          <w:tcPr>
            <w:tcW w:w="8000" w:type="dxa"/>
            <w:gridSpan w:val="5"/>
            <w:vAlign w:val="center"/>
          </w:tcPr>
          <w:p w14:paraId="11A3950F">
            <w:pPr>
              <w:jc w:val="center"/>
            </w:pPr>
            <w:r>
              <w:rPr>
                <w:rFonts w:ascii="宋体" w:hAnsi="宋体" w:eastAsia="宋体" w:cs="宋体"/>
                <w:b w:val="0"/>
                <w:i w:val="0"/>
                <w:color w:val="000000"/>
                <w:sz w:val="16"/>
              </w:rPr>
              <w:t>公用经费合计</w:t>
            </w:r>
          </w:p>
        </w:tc>
        <w:tc>
          <w:tcPr>
            <w:tcW w:w="1358" w:type="dxa"/>
            <w:vAlign w:val="center"/>
          </w:tcPr>
          <w:p w14:paraId="6E64AB82">
            <w:pPr>
              <w:jc w:val="right"/>
            </w:pPr>
            <w:r>
              <w:rPr>
                <w:rFonts w:ascii="宋体" w:hAnsi="宋体" w:eastAsia="宋体" w:cs="宋体"/>
                <w:b w:val="0"/>
                <w:i w:val="0"/>
                <w:color w:val="000000"/>
                <w:sz w:val="16"/>
              </w:rPr>
              <w:t>967.06</w:t>
            </w:r>
          </w:p>
        </w:tc>
      </w:tr>
    </w:tbl>
    <w:p w14:paraId="40B1EB85">
      <w:pPr>
        <w:snapToGrid w:val="0"/>
        <w:spacing w:before="0" w:after="0" w:line="0" w:lineRule="auto"/>
      </w:pPr>
      <w:r>
        <w:rPr>
          <w:sz w:val="8"/>
        </w:rPr>
        <w:t xml:space="preserve"> </w:t>
      </w:r>
    </w:p>
    <w:p w14:paraId="1519C3D5">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注：本表反映部门本年度一般公共预算财政拨款基本支出明细情况。本表金额转换为万元时，因四舍五入可能存在尾差。</w:t>
      </w:r>
    </w:p>
    <w:p w14:paraId="43A59A0B">
      <w:pPr>
        <w:jc w:val="center"/>
        <w:rPr>
          <w:rFonts w:ascii="华文中宋" w:hAnsi="华文中宋" w:eastAsia="华文中宋" w:cs="华文中宋"/>
          <w:color w:val="000000"/>
          <w:kern w:val="0"/>
          <w:sz w:val="32"/>
          <w:szCs w:val="32"/>
          <w:lang w:bidi="en-AU"/>
        </w:rPr>
      </w:pPr>
      <w:r>
        <w:rPr>
          <w:rFonts w:ascii="华文中宋" w:hAnsi="华文中宋" w:eastAsia="华文中宋" w:cs="华文中宋"/>
          <w:color w:val="000000"/>
          <w:kern w:val="0"/>
          <w:sz w:val="32"/>
          <w:szCs w:val="32"/>
          <w:lang w:bidi="en-AU"/>
        </w:rPr>
        <w:t>政府性基金预算财政拨款收入支出决算表</w:t>
      </w:r>
    </w:p>
    <w:tbl>
      <w:tblPr>
        <w:tblStyle w:val="5"/>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17104F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7DE8AB77">
            <w:pPr>
              <w:jc w:val="right"/>
            </w:pPr>
            <w:r>
              <w:rPr>
                <w:rFonts w:ascii="宋体" w:hAnsi="宋体" w:eastAsia="宋体" w:cs="宋体"/>
                <w:sz w:val="20"/>
              </w:rPr>
              <w:t>公开07表</w:t>
            </w:r>
          </w:p>
        </w:tc>
      </w:tr>
      <w:tr w14:paraId="7937E00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913CCFE">
            <w:pPr>
              <w:jc w:val="left"/>
            </w:pPr>
            <w:r>
              <w:rPr>
                <w:rFonts w:ascii="宋体" w:hAnsi="宋体" w:eastAsia="宋体" w:cs="宋体"/>
                <w:sz w:val="20"/>
              </w:rPr>
              <w:t>部门：三门峡市陕州区张汴乡人民政府</w:t>
            </w:r>
          </w:p>
        </w:tc>
        <w:tc>
          <w:tcPr>
            <w:tcW w:w="2000" w:type="dxa"/>
          </w:tcPr>
          <w:p w14:paraId="2C39612F">
            <w:pPr>
              <w:jc w:val="center"/>
            </w:pPr>
            <w:r>
              <w:rPr>
                <w:rFonts w:ascii="宋体" w:hAnsi="宋体" w:eastAsia="宋体" w:cs="宋体"/>
                <w:sz w:val="20"/>
              </w:rPr>
              <w:t>2023年度</w:t>
            </w:r>
          </w:p>
        </w:tc>
        <w:tc>
          <w:tcPr>
            <w:tcW w:w="5979" w:type="dxa"/>
          </w:tcPr>
          <w:p w14:paraId="34F5EA07">
            <w:pPr>
              <w:jc w:val="right"/>
            </w:pPr>
            <w:r>
              <w:rPr>
                <w:rFonts w:ascii="宋体" w:hAnsi="宋体" w:eastAsia="宋体" w:cs="宋体"/>
                <w:sz w:val="20"/>
              </w:rPr>
              <w:t>金额单位：万元</w:t>
            </w:r>
          </w:p>
        </w:tc>
      </w:tr>
    </w:tbl>
    <w:p w14:paraId="687379D7">
      <w:pPr>
        <w:snapToGrid w:val="0"/>
        <w:spacing w:before="0" w:after="0" w:line="0" w:lineRule="auto"/>
      </w:pPr>
      <w:r>
        <w:rPr>
          <w:sz w:val="8"/>
        </w:rPr>
        <w:t xml:space="preserve"> </w:t>
      </w:r>
    </w:p>
    <w:tbl>
      <w:tblPr>
        <w:tblStyle w:val="5"/>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4FFEA1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4560" w:type="dxa"/>
            <w:gridSpan w:val="2"/>
            <w:vAlign w:val="center"/>
          </w:tcPr>
          <w:p w14:paraId="396D2B80">
            <w:pPr>
              <w:jc w:val="center"/>
            </w:pPr>
            <w:r>
              <w:rPr>
                <w:rFonts w:ascii="宋体" w:hAnsi="宋体" w:eastAsia="宋体" w:cs="宋体"/>
                <w:b w:val="0"/>
                <w:i w:val="0"/>
                <w:color w:val="000000"/>
                <w:sz w:val="20"/>
              </w:rPr>
              <w:t>项目</w:t>
            </w:r>
          </w:p>
        </w:tc>
        <w:tc>
          <w:tcPr>
            <w:tcW w:w="1560" w:type="dxa"/>
            <w:vMerge w:val="restart"/>
            <w:vAlign w:val="center"/>
          </w:tcPr>
          <w:p w14:paraId="6AD55ABA">
            <w:pPr>
              <w:jc w:val="center"/>
            </w:pPr>
            <w:r>
              <w:rPr>
                <w:rFonts w:ascii="宋体" w:hAnsi="宋体" w:eastAsia="宋体" w:cs="宋体"/>
                <w:b w:val="0"/>
                <w:i w:val="0"/>
                <w:color w:val="000000"/>
                <w:sz w:val="20"/>
              </w:rPr>
              <w:t>年初结转和结余</w:t>
            </w:r>
          </w:p>
        </w:tc>
        <w:tc>
          <w:tcPr>
            <w:tcW w:w="1560" w:type="dxa"/>
            <w:vMerge w:val="restart"/>
            <w:vAlign w:val="center"/>
          </w:tcPr>
          <w:p w14:paraId="3DFFE447">
            <w:pPr>
              <w:jc w:val="center"/>
            </w:pPr>
            <w:r>
              <w:rPr>
                <w:rFonts w:ascii="宋体" w:hAnsi="宋体" w:eastAsia="宋体" w:cs="宋体"/>
                <w:b w:val="0"/>
                <w:i w:val="0"/>
                <w:color w:val="000000"/>
                <w:sz w:val="20"/>
              </w:rPr>
              <w:t>本年收入</w:t>
            </w:r>
          </w:p>
        </w:tc>
        <w:tc>
          <w:tcPr>
            <w:tcW w:w="4680" w:type="dxa"/>
            <w:gridSpan w:val="3"/>
            <w:vAlign w:val="center"/>
          </w:tcPr>
          <w:p w14:paraId="5B547C6D">
            <w:pPr>
              <w:jc w:val="center"/>
            </w:pPr>
            <w:r>
              <w:rPr>
                <w:rFonts w:ascii="宋体" w:hAnsi="宋体" w:eastAsia="宋体" w:cs="宋体"/>
                <w:b w:val="0"/>
                <w:i w:val="0"/>
                <w:color w:val="000000"/>
                <w:sz w:val="20"/>
              </w:rPr>
              <w:t>本年支出</w:t>
            </w:r>
          </w:p>
        </w:tc>
        <w:tc>
          <w:tcPr>
            <w:tcW w:w="1598" w:type="dxa"/>
            <w:vMerge w:val="restart"/>
            <w:vAlign w:val="center"/>
          </w:tcPr>
          <w:p w14:paraId="58E46B0C">
            <w:pPr>
              <w:jc w:val="center"/>
            </w:pPr>
            <w:r>
              <w:rPr>
                <w:rFonts w:ascii="宋体" w:hAnsi="宋体" w:eastAsia="宋体" w:cs="宋体"/>
                <w:b w:val="0"/>
                <w:i w:val="0"/>
                <w:color w:val="000000"/>
                <w:sz w:val="20"/>
              </w:rPr>
              <w:t>年末结转和结余</w:t>
            </w:r>
          </w:p>
        </w:tc>
      </w:tr>
      <w:tr w14:paraId="295015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Merge w:val="restart"/>
            <w:vAlign w:val="center"/>
          </w:tcPr>
          <w:p w14:paraId="2D6259E0">
            <w:pPr>
              <w:jc w:val="center"/>
            </w:pPr>
            <w:r>
              <w:rPr>
                <w:rFonts w:ascii="宋体" w:hAnsi="宋体" w:eastAsia="宋体" w:cs="宋体"/>
                <w:b w:val="0"/>
                <w:i w:val="0"/>
                <w:color w:val="000000"/>
                <w:sz w:val="20"/>
              </w:rPr>
              <w:t>科目代码</w:t>
            </w:r>
          </w:p>
        </w:tc>
        <w:tc>
          <w:tcPr>
            <w:tcW w:w="3660" w:type="dxa"/>
            <w:vMerge w:val="restart"/>
            <w:vAlign w:val="center"/>
          </w:tcPr>
          <w:p w14:paraId="760FAF85">
            <w:pPr>
              <w:jc w:val="center"/>
            </w:pPr>
            <w:r>
              <w:rPr>
                <w:rFonts w:ascii="宋体" w:hAnsi="宋体" w:eastAsia="宋体" w:cs="宋体"/>
                <w:b w:val="0"/>
                <w:i w:val="0"/>
                <w:color w:val="000000"/>
                <w:sz w:val="20"/>
              </w:rPr>
              <w:t>科目名称</w:t>
            </w:r>
          </w:p>
        </w:tc>
        <w:tc>
          <w:tcPr>
            <w:tcW w:w="1560" w:type="dxa"/>
            <w:vMerge w:val="continue"/>
            <w:vAlign w:val="center"/>
          </w:tcPr>
          <w:p w14:paraId="38344F22"/>
        </w:tc>
        <w:tc>
          <w:tcPr>
            <w:tcW w:w="1560" w:type="dxa"/>
            <w:vMerge w:val="continue"/>
            <w:vAlign w:val="center"/>
          </w:tcPr>
          <w:p w14:paraId="1C26A511"/>
        </w:tc>
        <w:tc>
          <w:tcPr>
            <w:tcW w:w="1560" w:type="dxa"/>
            <w:vMerge w:val="restart"/>
            <w:vAlign w:val="center"/>
          </w:tcPr>
          <w:p w14:paraId="16CCE70D">
            <w:pPr>
              <w:jc w:val="center"/>
            </w:pPr>
            <w:r>
              <w:rPr>
                <w:rFonts w:ascii="宋体" w:hAnsi="宋体" w:eastAsia="宋体" w:cs="宋体"/>
                <w:b w:val="0"/>
                <w:i w:val="0"/>
                <w:color w:val="000000"/>
                <w:sz w:val="20"/>
              </w:rPr>
              <w:t>小计</w:t>
            </w:r>
          </w:p>
        </w:tc>
        <w:tc>
          <w:tcPr>
            <w:tcW w:w="1560" w:type="dxa"/>
            <w:vMerge w:val="restart"/>
            <w:vAlign w:val="center"/>
          </w:tcPr>
          <w:p w14:paraId="61546A38">
            <w:pPr>
              <w:jc w:val="center"/>
            </w:pPr>
            <w:r>
              <w:rPr>
                <w:rFonts w:ascii="宋体" w:hAnsi="宋体" w:eastAsia="宋体" w:cs="宋体"/>
                <w:b w:val="0"/>
                <w:i w:val="0"/>
                <w:color w:val="000000"/>
                <w:sz w:val="20"/>
              </w:rPr>
              <w:t>基本支出</w:t>
            </w:r>
          </w:p>
        </w:tc>
        <w:tc>
          <w:tcPr>
            <w:tcW w:w="1560" w:type="dxa"/>
            <w:vMerge w:val="restart"/>
            <w:vAlign w:val="center"/>
          </w:tcPr>
          <w:p w14:paraId="75E9667B">
            <w:pPr>
              <w:jc w:val="center"/>
            </w:pPr>
            <w:r>
              <w:rPr>
                <w:rFonts w:ascii="宋体" w:hAnsi="宋体" w:eastAsia="宋体" w:cs="宋体"/>
                <w:b w:val="0"/>
                <w:i w:val="0"/>
                <w:color w:val="000000"/>
                <w:sz w:val="20"/>
              </w:rPr>
              <w:t>项目支出</w:t>
            </w:r>
          </w:p>
        </w:tc>
        <w:tc>
          <w:tcPr>
            <w:tcW w:w="1598" w:type="dxa"/>
            <w:vMerge w:val="continue"/>
            <w:vAlign w:val="center"/>
          </w:tcPr>
          <w:p w14:paraId="63780379"/>
        </w:tc>
      </w:tr>
      <w:tr w14:paraId="42D230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Merge w:val="continue"/>
            <w:vAlign w:val="center"/>
          </w:tcPr>
          <w:p w14:paraId="5A0444B4"/>
        </w:tc>
        <w:tc>
          <w:tcPr>
            <w:tcW w:w="3660" w:type="dxa"/>
            <w:vMerge w:val="continue"/>
            <w:vAlign w:val="center"/>
          </w:tcPr>
          <w:p w14:paraId="2EDFECC3"/>
        </w:tc>
        <w:tc>
          <w:tcPr>
            <w:tcW w:w="1560" w:type="dxa"/>
            <w:vMerge w:val="continue"/>
            <w:vAlign w:val="center"/>
          </w:tcPr>
          <w:p w14:paraId="76F930DF"/>
        </w:tc>
        <w:tc>
          <w:tcPr>
            <w:tcW w:w="1560" w:type="dxa"/>
            <w:vMerge w:val="continue"/>
            <w:vAlign w:val="center"/>
          </w:tcPr>
          <w:p w14:paraId="17951CA2"/>
        </w:tc>
        <w:tc>
          <w:tcPr>
            <w:tcW w:w="1560" w:type="dxa"/>
            <w:vMerge w:val="continue"/>
            <w:vAlign w:val="center"/>
          </w:tcPr>
          <w:p w14:paraId="4D04AD67"/>
        </w:tc>
        <w:tc>
          <w:tcPr>
            <w:tcW w:w="1560" w:type="dxa"/>
            <w:vMerge w:val="continue"/>
            <w:vAlign w:val="center"/>
          </w:tcPr>
          <w:p w14:paraId="3251F325"/>
        </w:tc>
        <w:tc>
          <w:tcPr>
            <w:tcW w:w="1560" w:type="dxa"/>
            <w:vMerge w:val="continue"/>
            <w:vAlign w:val="center"/>
          </w:tcPr>
          <w:p w14:paraId="7552B53E"/>
        </w:tc>
        <w:tc>
          <w:tcPr>
            <w:tcW w:w="1598" w:type="dxa"/>
            <w:vMerge w:val="continue"/>
            <w:vAlign w:val="center"/>
          </w:tcPr>
          <w:p w14:paraId="75E5EBD3"/>
        </w:tc>
      </w:tr>
      <w:tr w14:paraId="72D43C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900" w:type="dxa"/>
            <w:vMerge w:val="continue"/>
            <w:vAlign w:val="center"/>
          </w:tcPr>
          <w:p w14:paraId="09F0F8CD"/>
        </w:tc>
        <w:tc>
          <w:tcPr>
            <w:tcW w:w="3660" w:type="dxa"/>
            <w:vMerge w:val="continue"/>
            <w:vAlign w:val="center"/>
          </w:tcPr>
          <w:p w14:paraId="64F89AD5"/>
        </w:tc>
        <w:tc>
          <w:tcPr>
            <w:tcW w:w="1560" w:type="dxa"/>
            <w:vMerge w:val="continue"/>
            <w:vAlign w:val="center"/>
          </w:tcPr>
          <w:p w14:paraId="23747308"/>
        </w:tc>
        <w:tc>
          <w:tcPr>
            <w:tcW w:w="1560" w:type="dxa"/>
            <w:vMerge w:val="continue"/>
            <w:vAlign w:val="center"/>
          </w:tcPr>
          <w:p w14:paraId="5089A45C"/>
        </w:tc>
        <w:tc>
          <w:tcPr>
            <w:tcW w:w="1560" w:type="dxa"/>
            <w:vMerge w:val="continue"/>
            <w:vAlign w:val="center"/>
          </w:tcPr>
          <w:p w14:paraId="43216A65"/>
        </w:tc>
        <w:tc>
          <w:tcPr>
            <w:tcW w:w="1560" w:type="dxa"/>
            <w:vMerge w:val="continue"/>
            <w:vAlign w:val="center"/>
          </w:tcPr>
          <w:p w14:paraId="2E304564"/>
        </w:tc>
        <w:tc>
          <w:tcPr>
            <w:tcW w:w="1560" w:type="dxa"/>
            <w:vMerge w:val="continue"/>
            <w:vAlign w:val="center"/>
          </w:tcPr>
          <w:p w14:paraId="18E1D35C"/>
        </w:tc>
        <w:tc>
          <w:tcPr>
            <w:tcW w:w="1598" w:type="dxa"/>
            <w:vMerge w:val="continue"/>
            <w:vAlign w:val="center"/>
          </w:tcPr>
          <w:p w14:paraId="253A091B"/>
        </w:tc>
      </w:tr>
      <w:tr w14:paraId="6BDDAF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4560" w:type="dxa"/>
            <w:gridSpan w:val="2"/>
            <w:vAlign w:val="center"/>
          </w:tcPr>
          <w:p w14:paraId="216142DC">
            <w:pPr>
              <w:jc w:val="center"/>
            </w:pPr>
            <w:r>
              <w:rPr>
                <w:rFonts w:ascii="宋体" w:hAnsi="宋体" w:eastAsia="宋体" w:cs="宋体"/>
                <w:b w:val="0"/>
                <w:i w:val="0"/>
                <w:color w:val="000000"/>
                <w:sz w:val="20"/>
              </w:rPr>
              <w:t>栏次</w:t>
            </w:r>
          </w:p>
        </w:tc>
        <w:tc>
          <w:tcPr>
            <w:tcW w:w="1560" w:type="dxa"/>
            <w:vAlign w:val="center"/>
          </w:tcPr>
          <w:p w14:paraId="51C7FD0C">
            <w:pPr>
              <w:jc w:val="center"/>
            </w:pPr>
            <w:r>
              <w:rPr>
                <w:rFonts w:ascii="宋体" w:hAnsi="宋体" w:eastAsia="宋体" w:cs="宋体"/>
                <w:b w:val="0"/>
                <w:i w:val="0"/>
                <w:color w:val="000000"/>
                <w:sz w:val="20"/>
              </w:rPr>
              <w:t>1</w:t>
            </w:r>
          </w:p>
        </w:tc>
        <w:tc>
          <w:tcPr>
            <w:tcW w:w="1560" w:type="dxa"/>
            <w:vAlign w:val="center"/>
          </w:tcPr>
          <w:p w14:paraId="0E573878">
            <w:pPr>
              <w:jc w:val="center"/>
            </w:pPr>
            <w:r>
              <w:rPr>
                <w:rFonts w:ascii="宋体" w:hAnsi="宋体" w:eastAsia="宋体" w:cs="宋体"/>
                <w:b w:val="0"/>
                <w:i w:val="0"/>
                <w:color w:val="000000"/>
                <w:sz w:val="20"/>
              </w:rPr>
              <w:t>2</w:t>
            </w:r>
          </w:p>
        </w:tc>
        <w:tc>
          <w:tcPr>
            <w:tcW w:w="1560" w:type="dxa"/>
            <w:vAlign w:val="center"/>
          </w:tcPr>
          <w:p w14:paraId="4B37D3E1">
            <w:pPr>
              <w:jc w:val="center"/>
            </w:pPr>
            <w:r>
              <w:rPr>
                <w:rFonts w:ascii="宋体" w:hAnsi="宋体" w:eastAsia="宋体" w:cs="宋体"/>
                <w:b w:val="0"/>
                <w:i w:val="0"/>
                <w:color w:val="000000"/>
                <w:sz w:val="20"/>
              </w:rPr>
              <w:t>3</w:t>
            </w:r>
          </w:p>
        </w:tc>
        <w:tc>
          <w:tcPr>
            <w:tcW w:w="1560" w:type="dxa"/>
            <w:vAlign w:val="center"/>
          </w:tcPr>
          <w:p w14:paraId="367ED602">
            <w:pPr>
              <w:jc w:val="center"/>
            </w:pPr>
            <w:r>
              <w:rPr>
                <w:rFonts w:ascii="宋体" w:hAnsi="宋体" w:eastAsia="宋体" w:cs="宋体"/>
                <w:b w:val="0"/>
                <w:i w:val="0"/>
                <w:color w:val="000000"/>
                <w:sz w:val="20"/>
              </w:rPr>
              <w:t>4</w:t>
            </w:r>
          </w:p>
        </w:tc>
        <w:tc>
          <w:tcPr>
            <w:tcW w:w="1560" w:type="dxa"/>
            <w:vAlign w:val="center"/>
          </w:tcPr>
          <w:p w14:paraId="0F4B57D8">
            <w:pPr>
              <w:jc w:val="center"/>
            </w:pPr>
            <w:r>
              <w:rPr>
                <w:rFonts w:ascii="宋体" w:hAnsi="宋体" w:eastAsia="宋体" w:cs="宋体"/>
                <w:b w:val="0"/>
                <w:i w:val="0"/>
                <w:color w:val="000000"/>
                <w:sz w:val="20"/>
              </w:rPr>
              <w:t>5</w:t>
            </w:r>
          </w:p>
        </w:tc>
        <w:tc>
          <w:tcPr>
            <w:tcW w:w="1598" w:type="dxa"/>
            <w:vAlign w:val="center"/>
          </w:tcPr>
          <w:p w14:paraId="3FFA09F4">
            <w:pPr>
              <w:jc w:val="center"/>
            </w:pPr>
            <w:r>
              <w:rPr>
                <w:rFonts w:ascii="宋体" w:hAnsi="宋体" w:eastAsia="宋体" w:cs="宋体"/>
                <w:b w:val="0"/>
                <w:i w:val="0"/>
                <w:color w:val="000000"/>
                <w:sz w:val="20"/>
              </w:rPr>
              <w:t>6</w:t>
            </w:r>
          </w:p>
        </w:tc>
      </w:tr>
      <w:tr w14:paraId="0C995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4560" w:type="dxa"/>
            <w:gridSpan w:val="2"/>
            <w:vAlign w:val="center"/>
          </w:tcPr>
          <w:p w14:paraId="1FCD2137">
            <w:pPr>
              <w:jc w:val="center"/>
            </w:pPr>
            <w:r>
              <w:rPr>
                <w:rFonts w:ascii="宋体" w:hAnsi="宋体" w:eastAsia="宋体" w:cs="宋体"/>
                <w:b w:val="0"/>
                <w:i w:val="0"/>
                <w:color w:val="000000"/>
                <w:sz w:val="20"/>
              </w:rPr>
              <w:t>合计</w:t>
            </w:r>
          </w:p>
        </w:tc>
        <w:tc>
          <w:tcPr>
            <w:tcW w:w="1560" w:type="dxa"/>
            <w:vAlign w:val="center"/>
          </w:tcPr>
          <w:p w14:paraId="79F168AE"/>
        </w:tc>
        <w:tc>
          <w:tcPr>
            <w:tcW w:w="1560" w:type="dxa"/>
            <w:vAlign w:val="center"/>
          </w:tcPr>
          <w:p w14:paraId="15EE56B6"/>
        </w:tc>
        <w:tc>
          <w:tcPr>
            <w:tcW w:w="1560" w:type="dxa"/>
            <w:vAlign w:val="center"/>
          </w:tcPr>
          <w:p w14:paraId="1F10EB42"/>
        </w:tc>
        <w:tc>
          <w:tcPr>
            <w:tcW w:w="1560" w:type="dxa"/>
            <w:vAlign w:val="center"/>
          </w:tcPr>
          <w:p w14:paraId="13D0E16C"/>
        </w:tc>
        <w:tc>
          <w:tcPr>
            <w:tcW w:w="1560" w:type="dxa"/>
            <w:vAlign w:val="center"/>
          </w:tcPr>
          <w:p w14:paraId="5ECF2987"/>
        </w:tc>
        <w:tc>
          <w:tcPr>
            <w:tcW w:w="1598" w:type="dxa"/>
            <w:vAlign w:val="center"/>
          </w:tcPr>
          <w:p w14:paraId="16EA91A5"/>
        </w:tc>
      </w:tr>
      <w:tr w14:paraId="142D6F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900" w:type="dxa"/>
            <w:vAlign w:val="center"/>
          </w:tcPr>
          <w:p w14:paraId="591E9091"/>
        </w:tc>
        <w:tc>
          <w:tcPr>
            <w:tcW w:w="3660" w:type="dxa"/>
            <w:vAlign w:val="center"/>
          </w:tcPr>
          <w:p w14:paraId="29454047"/>
        </w:tc>
        <w:tc>
          <w:tcPr>
            <w:tcW w:w="1560" w:type="dxa"/>
            <w:vAlign w:val="center"/>
          </w:tcPr>
          <w:p w14:paraId="0A694409"/>
        </w:tc>
        <w:tc>
          <w:tcPr>
            <w:tcW w:w="1560" w:type="dxa"/>
            <w:vAlign w:val="center"/>
          </w:tcPr>
          <w:p w14:paraId="0368E2AD"/>
        </w:tc>
        <w:tc>
          <w:tcPr>
            <w:tcW w:w="1560" w:type="dxa"/>
            <w:vAlign w:val="center"/>
          </w:tcPr>
          <w:p w14:paraId="27DA343D"/>
        </w:tc>
        <w:tc>
          <w:tcPr>
            <w:tcW w:w="1560" w:type="dxa"/>
            <w:vAlign w:val="center"/>
          </w:tcPr>
          <w:p w14:paraId="1869A12A"/>
        </w:tc>
        <w:tc>
          <w:tcPr>
            <w:tcW w:w="1560" w:type="dxa"/>
            <w:vAlign w:val="center"/>
          </w:tcPr>
          <w:p w14:paraId="20393063"/>
        </w:tc>
        <w:tc>
          <w:tcPr>
            <w:tcW w:w="1598" w:type="dxa"/>
            <w:vAlign w:val="center"/>
          </w:tcPr>
          <w:p w14:paraId="2D565F5A"/>
        </w:tc>
      </w:tr>
    </w:tbl>
    <w:p w14:paraId="7559C391">
      <w:pPr>
        <w:snapToGrid w:val="0"/>
        <w:spacing w:before="0" w:after="0" w:line="0" w:lineRule="auto"/>
      </w:pPr>
      <w:r>
        <w:rPr>
          <w:sz w:val="8"/>
        </w:rPr>
        <w:t xml:space="preserve"> </w:t>
      </w:r>
    </w:p>
    <w:p w14:paraId="0BA8154C">
      <w:pPr>
        <w:jc w:val="left"/>
        <w:rPr>
          <w:rFonts w:hint="eastAsia" w:ascii="宋体" w:hAnsi="宋体" w:cs="宋体"/>
          <w:szCs w:val="21"/>
        </w:rPr>
      </w:pPr>
      <w:r>
        <w:rPr>
          <w:rFonts w:hint="eastAsia" w:ascii="宋体" w:hAnsi="宋体" w:cs="宋体"/>
          <w:szCs w:val="21"/>
        </w:rPr>
        <w:t>注：</w:t>
      </w:r>
      <w:r>
        <w:rPr>
          <w:rFonts w:hint="eastAsia" w:ascii="宋体" w:hAnsi="宋体" w:cs="宋体"/>
          <w:color w:val="000000"/>
          <w:kern w:val="0"/>
          <w:sz w:val="20"/>
          <w:szCs w:val="20"/>
          <w:lang w:bidi="en-AU"/>
        </w:rPr>
        <w:t>本表反映部门本年度政府性基金预算财政拨款收入、支出及结转和结余情况</w:t>
      </w:r>
      <w:r>
        <w:rPr>
          <w:rFonts w:hint="eastAsia" w:ascii="宋体" w:hAnsi="宋体" w:cs="宋体"/>
          <w:szCs w:val="21"/>
        </w:rPr>
        <w:t>。</w:t>
      </w:r>
    </w:p>
    <w:p w14:paraId="787868EB">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szCs w:val="21"/>
        </w:rPr>
        <w:t>说明：我部门没有政府性基金收入，也没有使用政府性基金安排的支出，故本表无数据。</w:t>
      </w:r>
    </w:p>
    <w:p w14:paraId="5C223B1B">
      <w:pPr>
        <w:jc w:val="center"/>
        <w:rPr>
          <w:rFonts w:ascii="华文中宋" w:hAnsi="华文中宋" w:eastAsia="华文中宋" w:cs="华文中宋"/>
          <w:color w:val="000000"/>
          <w:kern w:val="0"/>
          <w:sz w:val="32"/>
          <w:szCs w:val="32"/>
          <w:lang w:bidi="en-AU"/>
        </w:rPr>
      </w:pPr>
      <w:r>
        <w:rPr>
          <w:rFonts w:ascii="华文中宋" w:hAnsi="华文中宋" w:eastAsia="华文中宋" w:cs="华文中宋"/>
          <w:color w:val="000000"/>
          <w:kern w:val="0"/>
          <w:sz w:val="32"/>
          <w:szCs w:val="32"/>
          <w:lang w:bidi="en-AU"/>
        </w:rPr>
        <w:t>国有资本经营预算财政拨款支出决算表</w:t>
      </w:r>
    </w:p>
    <w:tbl>
      <w:tblPr>
        <w:tblStyle w:val="5"/>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2F5D8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1CF8443A">
            <w:pPr>
              <w:jc w:val="right"/>
            </w:pPr>
            <w:r>
              <w:rPr>
                <w:rFonts w:ascii="宋体" w:hAnsi="宋体" w:eastAsia="宋体" w:cs="宋体"/>
                <w:sz w:val="20"/>
              </w:rPr>
              <w:t>公开08表</w:t>
            </w:r>
          </w:p>
        </w:tc>
      </w:tr>
      <w:tr w14:paraId="0E45AC4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A63336C">
            <w:pPr>
              <w:jc w:val="left"/>
            </w:pPr>
            <w:r>
              <w:rPr>
                <w:rFonts w:ascii="宋体" w:hAnsi="宋体" w:eastAsia="宋体" w:cs="宋体"/>
                <w:sz w:val="20"/>
              </w:rPr>
              <w:t>部门：三门峡市陕州区张汴乡人民政府</w:t>
            </w:r>
          </w:p>
        </w:tc>
        <w:tc>
          <w:tcPr>
            <w:tcW w:w="2000" w:type="dxa"/>
          </w:tcPr>
          <w:p w14:paraId="7D611E04">
            <w:pPr>
              <w:jc w:val="center"/>
            </w:pPr>
            <w:r>
              <w:rPr>
                <w:rFonts w:ascii="宋体" w:hAnsi="宋体" w:eastAsia="宋体" w:cs="宋体"/>
                <w:sz w:val="20"/>
              </w:rPr>
              <w:t>2023年度</w:t>
            </w:r>
          </w:p>
        </w:tc>
        <w:tc>
          <w:tcPr>
            <w:tcW w:w="5979" w:type="dxa"/>
          </w:tcPr>
          <w:p w14:paraId="05192339">
            <w:pPr>
              <w:jc w:val="right"/>
            </w:pPr>
            <w:r>
              <w:rPr>
                <w:rFonts w:ascii="宋体" w:hAnsi="宋体" w:eastAsia="宋体" w:cs="宋体"/>
                <w:sz w:val="20"/>
              </w:rPr>
              <w:t>金额单位：万元</w:t>
            </w:r>
          </w:p>
        </w:tc>
      </w:tr>
    </w:tbl>
    <w:p w14:paraId="0C3FB09F">
      <w:pPr>
        <w:snapToGrid w:val="0"/>
        <w:spacing w:before="0" w:after="0" w:line="0" w:lineRule="auto"/>
      </w:pPr>
      <w:r>
        <w:rPr>
          <w:sz w:val="8"/>
        </w:rPr>
        <w:t xml:space="preserve"> </w:t>
      </w:r>
    </w:p>
    <w:tbl>
      <w:tblPr>
        <w:tblStyle w:val="5"/>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05C62D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6880" w:type="dxa"/>
            <w:gridSpan w:val="2"/>
            <w:vAlign w:val="center"/>
          </w:tcPr>
          <w:p w14:paraId="4EC75DAA">
            <w:pPr>
              <w:jc w:val="center"/>
            </w:pPr>
            <w:r>
              <w:rPr>
                <w:rFonts w:ascii="宋体" w:hAnsi="宋体" w:eastAsia="宋体" w:cs="宋体"/>
                <w:b w:val="0"/>
                <w:i w:val="0"/>
                <w:color w:val="000000"/>
                <w:sz w:val="28"/>
              </w:rPr>
              <w:t>项目</w:t>
            </w:r>
          </w:p>
        </w:tc>
        <w:tc>
          <w:tcPr>
            <w:tcW w:w="7078" w:type="dxa"/>
            <w:gridSpan w:val="3"/>
            <w:vAlign w:val="center"/>
          </w:tcPr>
          <w:p w14:paraId="278AE18D">
            <w:pPr>
              <w:jc w:val="center"/>
            </w:pPr>
            <w:r>
              <w:rPr>
                <w:rFonts w:ascii="宋体" w:hAnsi="宋体" w:eastAsia="宋体" w:cs="宋体"/>
                <w:b w:val="0"/>
                <w:i w:val="0"/>
                <w:color w:val="000000"/>
                <w:sz w:val="28"/>
              </w:rPr>
              <w:t>本年支出</w:t>
            </w:r>
          </w:p>
        </w:tc>
      </w:tr>
      <w:tr w14:paraId="0A123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1380" w:type="dxa"/>
            <w:vMerge w:val="restart"/>
            <w:vAlign w:val="center"/>
          </w:tcPr>
          <w:p w14:paraId="6B0AA410">
            <w:pPr>
              <w:jc w:val="center"/>
            </w:pPr>
            <w:r>
              <w:rPr>
                <w:rFonts w:ascii="宋体" w:hAnsi="宋体" w:eastAsia="宋体" w:cs="宋体"/>
                <w:b w:val="0"/>
                <w:i w:val="0"/>
                <w:color w:val="000000"/>
                <w:sz w:val="28"/>
              </w:rPr>
              <w:t>科目代码</w:t>
            </w:r>
          </w:p>
        </w:tc>
        <w:tc>
          <w:tcPr>
            <w:tcW w:w="5500" w:type="dxa"/>
            <w:vMerge w:val="restart"/>
            <w:vAlign w:val="center"/>
          </w:tcPr>
          <w:p w14:paraId="7471242A">
            <w:pPr>
              <w:jc w:val="center"/>
            </w:pPr>
            <w:r>
              <w:rPr>
                <w:rFonts w:ascii="宋体" w:hAnsi="宋体" w:eastAsia="宋体" w:cs="宋体"/>
                <w:b w:val="0"/>
                <w:i w:val="0"/>
                <w:color w:val="000000"/>
                <w:sz w:val="28"/>
              </w:rPr>
              <w:t>科目名称</w:t>
            </w:r>
          </w:p>
        </w:tc>
        <w:tc>
          <w:tcPr>
            <w:tcW w:w="2360" w:type="dxa"/>
            <w:vMerge w:val="restart"/>
            <w:vAlign w:val="center"/>
          </w:tcPr>
          <w:p w14:paraId="4DD724F4">
            <w:pPr>
              <w:jc w:val="center"/>
            </w:pPr>
            <w:r>
              <w:rPr>
                <w:rFonts w:ascii="宋体" w:hAnsi="宋体" w:eastAsia="宋体" w:cs="宋体"/>
                <w:b w:val="0"/>
                <w:i w:val="0"/>
                <w:color w:val="000000"/>
                <w:sz w:val="28"/>
              </w:rPr>
              <w:t>合计</w:t>
            </w:r>
          </w:p>
        </w:tc>
        <w:tc>
          <w:tcPr>
            <w:tcW w:w="2360" w:type="dxa"/>
            <w:vMerge w:val="restart"/>
            <w:vAlign w:val="center"/>
          </w:tcPr>
          <w:p w14:paraId="79921A82">
            <w:pPr>
              <w:jc w:val="center"/>
            </w:pPr>
            <w:r>
              <w:rPr>
                <w:rFonts w:ascii="宋体" w:hAnsi="宋体" w:eastAsia="宋体" w:cs="宋体"/>
                <w:b w:val="0"/>
                <w:i w:val="0"/>
                <w:color w:val="000000"/>
                <w:sz w:val="28"/>
              </w:rPr>
              <w:t>基本支出</w:t>
            </w:r>
          </w:p>
        </w:tc>
        <w:tc>
          <w:tcPr>
            <w:tcW w:w="2358" w:type="dxa"/>
            <w:vMerge w:val="restart"/>
            <w:vAlign w:val="center"/>
          </w:tcPr>
          <w:p w14:paraId="38F69B7E">
            <w:pPr>
              <w:jc w:val="center"/>
            </w:pPr>
            <w:r>
              <w:rPr>
                <w:rFonts w:ascii="宋体" w:hAnsi="宋体" w:eastAsia="宋体" w:cs="宋体"/>
                <w:b w:val="0"/>
                <w:i w:val="0"/>
                <w:color w:val="000000"/>
                <w:sz w:val="28"/>
              </w:rPr>
              <w:t>项目支出</w:t>
            </w:r>
          </w:p>
        </w:tc>
      </w:tr>
      <w:tr w14:paraId="76AA99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1380" w:type="dxa"/>
            <w:vMerge w:val="continue"/>
            <w:vAlign w:val="center"/>
          </w:tcPr>
          <w:p w14:paraId="2220E4AB"/>
        </w:tc>
        <w:tc>
          <w:tcPr>
            <w:tcW w:w="5500" w:type="dxa"/>
            <w:vMerge w:val="continue"/>
            <w:vAlign w:val="center"/>
          </w:tcPr>
          <w:p w14:paraId="292421ED"/>
        </w:tc>
        <w:tc>
          <w:tcPr>
            <w:tcW w:w="2360" w:type="dxa"/>
            <w:vMerge w:val="continue"/>
            <w:vAlign w:val="center"/>
          </w:tcPr>
          <w:p w14:paraId="060D26E3"/>
        </w:tc>
        <w:tc>
          <w:tcPr>
            <w:tcW w:w="2360" w:type="dxa"/>
            <w:vMerge w:val="continue"/>
            <w:vAlign w:val="center"/>
          </w:tcPr>
          <w:p w14:paraId="37F08E9E"/>
        </w:tc>
        <w:tc>
          <w:tcPr>
            <w:tcW w:w="2358" w:type="dxa"/>
            <w:vMerge w:val="continue"/>
            <w:vAlign w:val="center"/>
          </w:tcPr>
          <w:p w14:paraId="6C7F5443"/>
        </w:tc>
      </w:tr>
      <w:tr w14:paraId="113EE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1380" w:type="dxa"/>
            <w:vMerge w:val="continue"/>
            <w:vAlign w:val="center"/>
          </w:tcPr>
          <w:p w14:paraId="39FE4572"/>
        </w:tc>
        <w:tc>
          <w:tcPr>
            <w:tcW w:w="5500" w:type="dxa"/>
            <w:vMerge w:val="continue"/>
            <w:vAlign w:val="center"/>
          </w:tcPr>
          <w:p w14:paraId="5DBCA028"/>
        </w:tc>
        <w:tc>
          <w:tcPr>
            <w:tcW w:w="2360" w:type="dxa"/>
            <w:vMerge w:val="continue"/>
            <w:vAlign w:val="center"/>
          </w:tcPr>
          <w:p w14:paraId="52656E55"/>
        </w:tc>
        <w:tc>
          <w:tcPr>
            <w:tcW w:w="2360" w:type="dxa"/>
            <w:vMerge w:val="continue"/>
            <w:vAlign w:val="center"/>
          </w:tcPr>
          <w:p w14:paraId="466EABFC"/>
        </w:tc>
        <w:tc>
          <w:tcPr>
            <w:tcW w:w="2358" w:type="dxa"/>
            <w:vMerge w:val="continue"/>
            <w:vAlign w:val="center"/>
          </w:tcPr>
          <w:p w14:paraId="20816E3E"/>
        </w:tc>
      </w:tr>
      <w:tr w14:paraId="2666F3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6880" w:type="dxa"/>
            <w:gridSpan w:val="2"/>
            <w:vAlign w:val="center"/>
          </w:tcPr>
          <w:p w14:paraId="574AE760">
            <w:pPr>
              <w:jc w:val="center"/>
            </w:pPr>
            <w:r>
              <w:rPr>
                <w:rFonts w:ascii="宋体" w:hAnsi="宋体" w:eastAsia="宋体" w:cs="宋体"/>
                <w:b w:val="0"/>
                <w:i w:val="0"/>
                <w:color w:val="000000"/>
                <w:sz w:val="28"/>
              </w:rPr>
              <w:t>栏次</w:t>
            </w:r>
          </w:p>
        </w:tc>
        <w:tc>
          <w:tcPr>
            <w:tcW w:w="2360" w:type="dxa"/>
            <w:vAlign w:val="center"/>
          </w:tcPr>
          <w:p w14:paraId="6D14A506">
            <w:pPr>
              <w:jc w:val="center"/>
            </w:pPr>
            <w:r>
              <w:rPr>
                <w:rFonts w:ascii="宋体" w:hAnsi="宋体" w:eastAsia="宋体" w:cs="宋体"/>
                <w:b w:val="0"/>
                <w:i w:val="0"/>
                <w:color w:val="000000"/>
                <w:sz w:val="28"/>
              </w:rPr>
              <w:t>1</w:t>
            </w:r>
          </w:p>
        </w:tc>
        <w:tc>
          <w:tcPr>
            <w:tcW w:w="2360" w:type="dxa"/>
            <w:vAlign w:val="center"/>
          </w:tcPr>
          <w:p w14:paraId="7E5E561B">
            <w:pPr>
              <w:jc w:val="center"/>
            </w:pPr>
            <w:r>
              <w:rPr>
                <w:rFonts w:ascii="宋体" w:hAnsi="宋体" w:eastAsia="宋体" w:cs="宋体"/>
                <w:b w:val="0"/>
                <w:i w:val="0"/>
                <w:color w:val="000000"/>
                <w:sz w:val="28"/>
              </w:rPr>
              <w:t>2</w:t>
            </w:r>
          </w:p>
        </w:tc>
        <w:tc>
          <w:tcPr>
            <w:tcW w:w="2358" w:type="dxa"/>
            <w:vAlign w:val="center"/>
          </w:tcPr>
          <w:p w14:paraId="42DA0623">
            <w:pPr>
              <w:jc w:val="center"/>
            </w:pPr>
            <w:r>
              <w:rPr>
                <w:rFonts w:ascii="宋体" w:hAnsi="宋体" w:eastAsia="宋体" w:cs="宋体"/>
                <w:b w:val="0"/>
                <w:i w:val="0"/>
                <w:color w:val="000000"/>
                <w:sz w:val="28"/>
              </w:rPr>
              <w:t>3</w:t>
            </w:r>
          </w:p>
        </w:tc>
      </w:tr>
      <w:tr w14:paraId="1925CC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6880" w:type="dxa"/>
            <w:gridSpan w:val="2"/>
            <w:vAlign w:val="center"/>
          </w:tcPr>
          <w:p w14:paraId="23C3462A">
            <w:pPr>
              <w:jc w:val="center"/>
            </w:pPr>
            <w:r>
              <w:rPr>
                <w:rFonts w:ascii="宋体" w:hAnsi="宋体" w:eastAsia="宋体" w:cs="宋体"/>
                <w:b w:val="0"/>
                <w:i w:val="0"/>
                <w:color w:val="000000"/>
                <w:sz w:val="28"/>
              </w:rPr>
              <w:t>合计</w:t>
            </w:r>
          </w:p>
        </w:tc>
        <w:tc>
          <w:tcPr>
            <w:tcW w:w="2360" w:type="dxa"/>
            <w:vAlign w:val="center"/>
          </w:tcPr>
          <w:p w14:paraId="109275F6"/>
        </w:tc>
        <w:tc>
          <w:tcPr>
            <w:tcW w:w="2360" w:type="dxa"/>
            <w:vAlign w:val="center"/>
          </w:tcPr>
          <w:p w14:paraId="525628DF"/>
        </w:tc>
        <w:tc>
          <w:tcPr>
            <w:tcW w:w="2358" w:type="dxa"/>
            <w:vAlign w:val="center"/>
          </w:tcPr>
          <w:p w14:paraId="77EB249D"/>
        </w:tc>
      </w:tr>
      <w:tr w14:paraId="42163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1380" w:type="dxa"/>
            <w:vAlign w:val="center"/>
          </w:tcPr>
          <w:p w14:paraId="3086FC31"/>
        </w:tc>
        <w:tc>
          <w:tcPr>
            <w:tcW w:w="5500" w:type="dxa"/>
            <w:vAlign w:val="center"/>
          </w:tcPr>
          <w:p w14:paraId="26B30B34"/>
        </w:tc>
        <w:tc>
          <w:tcPr>
            <w:tcW w:w="2360" w:type="dxa"/>
            <w:vAlign w:val="center"/>
          </w:tcPr>
          <w:p w14:paraId="4861804F"/>
        </w:tc>
        <w:tc>
          <w:tcPr>
            <w:tcW w:w="2360" w:type="dxa"/>
            <w:vAlign w:val="center"/>
          </w:tcPr>
          <w:p w14:paraId="0E485373"/>
        </w:tc>
        <w:tc>
          <w:tcPr>
            <w:tcW w:w="2358" w:type="dxa"/>
            <w:vAlign w:val="center"/>
          </w:tcPr>
          <w:p w14:paraId="52FCE0C6"/>
        </w:tc>
      </w:tr>
    </w:tbl>
    <w:p w14:paraId="154DF197">
      <w:pPr>
        <w:snapToGrid w:val="0"/>
        <w:spacing w:before="0" w:after="0" w:line="0" w:lineRule="auto"/>
      </w:pPr>
      <w:r>
        <w:rPr>
          <w:sz w:val="8"/>
        </w:rPr>
        <w:t xml:space="preserve"> </w:t>
      </w:r>
    </w:p>
    <w:p w14:paraId="552FCCF6">
      <w:pPr>
        <w:jc w:val="left"/>
        <w:rPr>
          <w:rFonts w:hint="eastAsia" w:ascii="宋体" w:hAnsi="宋体" w:cs="宋体"/>
          <w:color w:val="000000"/>
          <w:kern w:val="0"/>
          <w:sz w:val="20"/>
          <w:szCs w:val="20"/>
          <w:lang w:bidi="en-AU"/>
        </w:rPr>
      </w:pPr>
      <w:r>
        <w:rPr>
          <w:rFonts w:hint="eastAsia" w:ascii="宋体" w:hAnsi="宋体" w:cs="宋体"/>
          <w:szCs w:val="21"/>
        </w:rPr>
        <w:t>注</w:t>
      </w:r>
      <w:r>
        <w:rPr>
          <w:rFonts w:hint="eastAsia" w:ascii="宋体" w:hAnsi="宋体" w:cs="宋体"/>
          <w:color w:val="000000"/>
          <w:kern w:val="0"/>
          <w:sz w:val="20"/>
          <w:szCs w:val="20"/>
          <w:lang w:bidi="en-AU"/>
        </w:rPr>
        <w:t>：本表反映部门本年度国有资本经营预算财政拨款支出情况。</w:t>
      </w:r>
    </w:p>
    <w:p w14:paraId="0F185347">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szCs w:val="21"/>
        </w:rPr>
        <w:t>说明：我部门没有使用国有资本经营预算安排的支出，故本表无数据。</w:t>
      </w:r>
    </w:p>
    <w:p w14:paraId="27D6D578">
      <w:pPr>
        <w:jc w:val="center"/>
        <w:rPr>
          <w:rFonts w:ascii="华文中宋" w:hAnsi="华文中宋" w:eastAsia="华文中宋" w:cs="华文中宋"/>
          <w:color w:val="000000"/>
          <w:kern w:val="0"/>
          <w:sz w:val="32"/>
          <w:szCs w:val="32"/>
          <w:lang w:bidi="en-AU"/>
        </w:rPr>
      </w:pPr>
      <w:r>
        <w:rPr>
          <w:rFonts w:ascii="华文中宋" w:hAnsi="华文中宋" w:eastAsia="华文中宋" w:cs="华文中宋"/>
          <w:color w:val="000000"/>
          <w:kern w:val="0"/>
          <w:sz w:val="32"/>
          <w:szCs w:val="32"/>
          <w:lang w:bidi="en-AU"/>
        </w:rPr>
        <w:t>财政拨款“三公”经费支出决算表</w:t>
      </w:r>
    </w:p>
    <w:tbl>
      <w:tblPr>
        <w:tblStyle w:val="5"/>
        <w:tblW w:w="13958"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509FAC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3958" w:type="dxa"/>
            <w:gridSpan w:val="3"/>
          </w:tcPr>
          <w:p w14:paraId="04B1FF0E">
            <w:pPr>
              <w:jc w:val="right"/>
            </w:pPr>
            <w:r>
              <w:rPr>
                <w:rFonts w:ascii="宋体" w:hAnsi="宋体" w:eastAsia="宋体" w:cs="宋体"/>
                <w:sz w:val="20"/>
              </w:rPr>
              <w:t>公开09表</w:t>
            </w:r>
          </w:p>
        </w:tc>
      </w:tr>
      <w:tr w14:paraId="4073463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902C032">
            <w:pPr>
              <w:jc w:val="left"/>
            </w:pPr>
            <w:r>
              <w:rPr>
                <w:rFonts w:ascii="宋体" w:hAnsi="宋体" w:eastAsia="宋体" w:cs="宋体"/>
                <w:sz w:val="20"/>
              </w:rPr>
              <w:t>部门：三门峡市陕州区张汴乡人民政府</w:t>
            </w:r>
          </w:p>
        </w:tc>
        <w:tc>
          <w:tcPr>
            <w:tcW w:w="2000" w:type="dxa"/>
          </w:tcPr>
          <w:p w14:paraId="032A0A9B">
            <w:pPr>
              <w:jc w:val="center"/>
            </w:pPr>
            <w:r>
              <w:rPr>
                <w:rFonts w:ascii="宋体" w:hAnsi="宋体" w:eastAsia="宋体" w:cs="宋体"/>
                <w:sz w:val="20"/>
              </w:rPr>
              <w:t>2023年度</w:t>
            </w:r>
          </w:p>
        </w:tc>
        <w:tc>
          <w:tcPr>
            <w:tcW w:w="5979" w:type="dxa"/>
          </w:tcPr>
          <w:p w14:paraId="13CA76C8">
            <w:pPr>
              <w:jc w:val="right"/>
            </w:pPr>
            <w:r>
              <w:rPr>
                <w:rFonts w:ascii="宋体" w:hAnsi="宋体" w:eastAsia="宋体" w:cs="宋体"/>
                <w:sz w:val="20"/>
              </w:rPr>
              <w:t>金额单位：万元</w:t>
            </w:r>
          </w:p>
        </w:tc>
      </w:tr>
    </w:tbl>
    <w:p w14:paraId="0800BB00">
      <w:pPr>
        <w:snapToGrid w:val="0"/>
        <w:spacing w:before="0" w:after="0" w:line="0" w:lineRule="auto"/>
      </w:pPr>
      <w:r>
        <w:rPr>
          <w:sz w:val="8"/>
        </w:rPr>
        <w:t xml:space="preserve"> </w:t>
      </w:r>
    </w:p>
    <w:tbl>
      <w:tblPr>
        <w:tblStyle w:val="5"/>
        <w:tblW w:w="1395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64E46E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6960" w:type="dxa"/>
            <w:gridSpan w:val="6"/>
            <w:vAlign w:val="center"/>
          </w:tcPr>
          <w:p w14:paraId="330B5013">
            <w:pPr>
              <w:jc w:val="center"/>
            </w:pPr>
            <w:r>
              <w:rPr>
                <w:rFonts w:ascii="宋体" w:hAnsi="宋体" w:eastAsia="宋体" w:cs="宋体"/>
                <w:b w:val="0"/>
                <w:i w:val="0"/>
                <w:color w:val="000000"/>
                <w:sz w:val="17"/>
              </w:rPr>
              <w:t>预算数</w:t>
            </w:r>
          </w:p>
        </w:tc>
        <w:tc>
          <w:tcPr>
            <w:tcW w:w="6998" w:type="dxa"/>
            <w:gridSpan w:val="6"/>
            <w:vAlign w:val="center"/>
          </w:tcPr>
          <w:p w14:paraId="547F8288">
            <w:pPr>
              <w:jc w:val="center"/>
            </w:pPr>
            <w:r>
              <w:rPr>
                <w:rFonts w:ascii="宋体" w:hAnsi="宋体" w:eastAsia="宋体" w:cs="宋体"/>
                <w:b w:val="0"/>
                <w:i w:val="0"/>
                <w:color w:val="000000"/>
                <w:sz w:val="17"/>
              </w:rPr>
              <w:t>决算数</w:t>
            </w:r>
          </w:p>
        </w:tc>
      </w:tr>
      <w:tr w14:paraId="6A307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5724006A">
            <w:pPr>
              <w:jc w:val="center"/>
            </w:pPr>
            <w:r>
              <w:rPr>
                <w:rFonts w:ascii="宋体" w:hAnsi="宋体" w:eastAsia="宋体" w:cs="宋体"/>
                <w:b w:val="0"/>
                <w:i w:val="0"/>
                <w:color w:val="000000"/>
                <w:sz w:val="17"/>
              </w:rPr>
              <w:t>合计</w:t>
            </w:r>
          </w:p>
        </w:tc>
        <w:tc>
          <w:tcPr>
            <w:tcW w:w="1160" w:type="dxa"/>
            <w:vMerge w:val="restart"/>
            <w:vAlign w:val="center"/>
          </w:tcPr>
          <w:p w14:paraId="4C833F9B">
            <w:pPr>
              <w:jc w:val="center"/>
            </w:pPr>
            <w:r>
              <w:rPr>
                <w:rFonts w:ascii="宋体" w:hAnsi="宋体" w:eastAsia="宋体" w:cs="宋体"/>
                <w:b w:val="0"/>
                <w:i w:val="0"/>
                <w:color w:val="000000"/>
                <w:sz w:val="17"/>
              </w:rPr>
              <w:t>因公出国（境）费</w:t>
            </w:r>
          </w:p>
        </w:tc>
        <w:tc>
          <w:tcPr>
            <w:tcW w:w="3480" w:type="dxa"/>
            <w:gridSpan w:val="3"/>
            <w:vAlign w:val="center"/>
          </w:tcPr>
          <w:p w14:paraId="14C329AB">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1375D8C7">
            <w:pPr>
              <w:jc w:val="center"/>
            </w:pPr>
            <w:r>
              <w:rPr>
                <w:rFonts w:ascii="宋体" w:hAnsi="宋体" w:eastAsia="宋体" w:cs="宋体"/>
                <w:b w:val="0"/>
                <w:i w:val="0"/>
                <w:color w:val="000000"/>
                <w:sz w:val="17"/>
              </w:rPr>
              <w:t>公务接待费</w:t>
            </w:r>
          </w:p>
        </w:tc>
        <w:tc>
          <w:tcPr>
            <w:tcW w:w="1160" w:type="dxa"/>
            <w:vMerge w:val="restart"/>
            <w:vAlign w:val="center"/>
          </w:tcPr>
          <w:p w14:paraId="7CCAFA7E">
            <w:pPr>
              <w:jc w:val="center"/>
            </w:pPr>
            <w:r>
              <w:rPr>
                <w:rFonts w:ascii="宋体" w:hAnsi="宋体" w:eastAsia="宋体" w:cs="宋体"/>
                <w:b w:val="0"/>
                <w:i w:val="0"/>
                <w:color w:val="000000"/>
                <w:sz w:val="17"/>
              </w:rPr>
              <w:t>合计</w:t>
            </w:r>
          </w:p>
        </w:tc>
        <w:tc>
          <w:tcPr>
            <w:tcW w:w="1160" w:type="dxa"/>
            <w:vMerge w:val="restart"/>
            <w:vAlign w:val="center"/>
          </w:tcPr>
          <w:p w14:paraId="354E26B3">
            <w:pPr>
              <w:jc w:val="center"/>
            </w:pPr>
            <w:r>
              <w:rPr>
                <w:rFonts w:ascii="宋体" w:hAnsi="宋体" w:eastAsia="宋体" w:cs="宋体"/>
                <w:b w:val="0"/>
                <w:i w:val="0"/>
                <w:color w:val="000000"/>
                <w:sz w:val="17"/>
              </w:rPr>
              <w:t>因公出国（境）费</w:t>
            </w:r>
          </w:p>
        </w:tc>
        <w:tc>
          <w:tcPr>
            <w:tcW w:w="3480" w:type="dxa"/>
            <w:gridSpan w:val="3"/>
            <w:vAlign w:val="center"/>
          </w:tcPr>
          <w:p w14:paraId="66AF5A9D">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43992216">
            <w:pPr>
              <w:jc w:val="center"/>
            </w:pPr>
            <w:r>
              <w:rPr>
                <w:rFonts w:ascii="宋体" w:hAnsi="宋体" w:eastAsia="宋体" w:cs="宋体"/>
                <w:b w:val="0"/>
                <w:i w:val="0"/>
                <w:color w:val="000000"/>
                <w:sz w:val="17"/>
              </w:rPr>
              <w:t>公务接待费</w:t>
            </w:r>
          </w:p>
        </w:tc>
      </w:tr>
      <w:tr w14:paraId="638C4D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36C336B0"/>
        </w:tc>
        <w:tc>
          <w:tcPr>
            <w:tcW w:w="1160" w:type="dxa"/>
            <w:vMerge w:val="continue"/>
            <w:vAlign w:val="center"/>
          </w:tcPr>
          <w:p w14:paraId="05396DED"/>
        </w:tc>
        <w:tc>
          <w:tcPr>
            <w:tcW w:w="1160" w:type="dxa"/>
            <w:vAlign w:val="center"/>
          </w:tcPr>
          <w:p w14:paraId="3D44C5EC">
            <w:pPr>
              <w:jc w:val="center"/>
            </w:pPr>
            <w:r>
              <w:rPr>
                <w:rFonts w:ascii="宋体" w:hAnsi="宋体" w:eastAsia="宋体" w:cs="宋体"/>
                <w:b w:val="0"/>
                <w:i w:val="0"/>
                <w:color w:val="000000"/>
                <w:sz w:val="17"/>
              </w:rPr>
              <w:t>小计</w:t>
            </w:r>
          </w:p>
        </w:tc>
        <w:tc>
          <w:tcPr>
            <w:tcW w:w="1160" w:type="dxa"/>
            <w:vAlign w:val="center"/>
          </w:tcPr>
          <w:p w14:paraId="0294F234">
            <w:pPr>
              <w:jc w:val="center"/>
            </w:pPr>
            <w:r>
              <w:rPr>
                <w:rFonts w:ascii="宋体" w:hAnsi="宋体" w:eastAsia="宋体" w:cs="宋体"/>
                <w:b w:val="0"/>
                <w:i w:val="0"/>
                <w:color w:val="000000"/>
                <w:sz w:val="17"/>
              </w:rPr>
              <w:t>公务用车购置费</w:t>
            </w:r>
          </w:p>
        </w:tc>
        <w:tc>
          <w:tcPr>
            <w:tcW w:w="1160" w:type="dxa"/>
            <w:vAlign w:val="center"/>
          </w:tcPr>
          <w:p w14:paraId="53B27927">
            <w:pPr>
              <w:jc w:val="center"/>
            </w:pPr>
            <w:r>
              <w:rPr>
                <w:rFonts w:ascii="宋体" w:hAnsi="宋体" w:eastAsia="宋体" w:cs="宋体"/>
                <w:b w:val="0"/>
                <w:i w:val="0"/>
                <w:color w:val="000000"/>
                <w:sz w:val="17"/>
              </w:rPr>
              <w:t>公务用车运行维护费</w:t>
            </w:r>
          </w:p>
        </w:tc>
        <w:tc>
          <w:tcPr>
            <w:tcW w:w="1160" w:type="dxa"/>
            <w:vMerge w:val="continue"/>
            <w:vAlign w:val="center"/>
          </w:tcPr>
          <w:p w14:paraId="646FC0CD"/>
        </w:tc>
        <w:tc>
          <w:tcPr>
            <w:tcW w:w="1160" w:type="dxa"/>
            <w:vMerge w:val="continue"/>
            <w:vAlign w:val="center"/>
          </w:tcPr>
          <w:p w14:paraId="4AA06A28"/>
        </w:tc>
        <w:tc>
          <w:tcPr>
            <w:tcW w:w="1160" w:type="dxa"/>
            <w:vMerge w:val="continue"/>
            <w:vAlign w:val="center"/>
          </w:tcPr>
          <w:p w14:paraId="5E43B975"/>
        </w:tc>
        <w:tc>
          <w:tcPr>
            <w:tcW w:w="1160" w:type="dxa"/>
            <w:vAlign w:val="center"/>
          </w:tcPr>
          <w:p w14:paraId="2AD45009">
            <w:pPr>
              <w:jc w:val="center"/>
            </w:pPr>
            <w:r>
              <w:rPr>
                <w:rFonts w:ascii="宋体" w:hAnsi="宋体" w:eastAsia="宋体" w:cs="宋体"/>
                <w:b w:val="0"/>
                <w:i w:val="0"/>
                <w:color w:val="000000"/>
                <w:sz w:val="17"/>
              </w:rPr>
              <w:t>小计</w:t>
            </w:r>
          </w:p>
        </w:tc>
        <w:tc>
          <w:tcPr>
            <w:tcW w:w="1160" w:type="dxa"/>
            <w:vAlign w:val="center"/>
          </w:tcPr>
          <w:p w14:paraId="2259B4B8">
            <w:pPr>
              <w:jc w:val="center"/>
            </w:pPr>
            <w:r>
              <w:rPr>
                <w:rFonts w:ascii="宋体" w:hAnsi="宋体" w:eastAsia="宋体" w:cs="宋体"/>
                <w:b w:val="0"/>
                <w:i w:val="0"/>
                <w:color w:val="000000"/>
                <w:sz w:val="17"/>
              </w:rPr>
              <w:t>公务用车购置费</w:t>
            </w:r>
          </w:p>
        </w:tc>
        <w:tc>
          <w:tcPr>
            <w:tcW w:w="1160" w:type="dxa"/>
            <w:vAlign w:val="center"/>
          </w:tcPr>
          <w:p w14:paraId="4C9BA7A0">
            <w:pPr>
              <w:jc w:val="center"/>
            </w:pPr>
            <w:r>
              <w:rPr>
                <w:rFonts w:ascii="宋体" w:hAnsi="宋体" w:eastAsia="宋体" w:cs="宋体"/>
                <w:b w:val="0"/>
                <w:i w:val="0"/>
                <w:color w:val="000000"/>
                <w:sz w:val="17"/>
              </w:rPr>
              <w:t>公务用车运行维护费</w:t>
            </w:r>
          </w:p>
        </w:tc>
        <w:tc>
          <w:tcPr>
            <w:tcW w:w="1198" w:type="dxa"/>
            <w:vMerge w:val="continue"/>
            <w:vAlign w:val="center"/>
          </w:tcPr>
          <w:p w14:paraId="2F941260"/>
        </w:tc>
      </w:tr>
      <w:tr w14:paraId="734150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3C349A0A">
            <w:pPr>
              <w:jc w:val="center"/>
            </w:pPr>
            <w:r>
              <w:rPr>
                <w:rFonts w:ascii="宋体" w:hAnsi="宋体" w:eastAsia="宋体" w:cs="宋体"/>
                <w:b w:val="0"/>
                <w:i w:val="0"/>
                <w:color w:val="000000"/>
                <w:sz w:val="17"/>
              </w:rPr>
              <w:t>1</w:t>
            </w:r>
          </w:p>
        </w:tc>
        <w:tc>
          <w:tcPr>
            <w:tcW w:w="1160" w:type="dxa"/>
            <w:vAlign w:val="center"/>
          </w:tcPr>
          <w:p w14:paraId="49269A8E">
            <w:pPr>
              <w:jc w:val="center"/>
            </w:pPr>
            <w:r>
              <w:rPr>
                <w:rFonts w:ascii="宋体" w:hAnsi="宋体" w:eastAsia="宋体" w:cs="宋体"/>
                <w:b w:val="0"/>
                <w:i w:val="0"/>
                <w:color w:val="000000"/>
                <w:sz w:val="17"/>
              </w:rPr>
              <w:t>2</w:t>
            </w:r>
          </w:p>
        </w:tc>
        <w:tc>
          <w:tcPr>
            <w:tcW w:w="1160" w:type="dxa"/>
            <w:vAlign w:val="center"/>
          </w:tcPr>
          <w:p w14:paraId="299350A9">
            <w:pPr>
              <w:jc w:val="center"/>
            </w:pPr>
            <w:r>
              <w:rPr>
                <w:rFonts w:ascii="宋体" w:hAnsi="宋体" w:eastAsia="宋体" w:cs="宋体"/>
                <w:b w:val="0"/>
                <w:i w:val="0"/>
                <w:color w:val="000000"/>
                <w:sz w:val="17"/>
              </w:rPr>
              <w:t>3</w:t>
            </w:r>
          </w:p>
        </w:tc>
        <w:tc>
          <w:tcPr>
            <w:tcW w:w="1160" w:type="dxa"/>
            <w:vAlign w:val="center"/>
          </w:tcPr>
          <w:p w14:paraId="1DF6F45C">
            <w:pPr>
              <w:jc w:val="center"/>
            </w:pPr>
            <w:r>
              <w:rPr>
                <w:rFonts w:ascii="宋体" w:hAnsi="宋体" w:eastAsia="宋体" w:cs="宋体"/>
                <w:b w:val="0"/>
                <w:i w:val="0"/>
                <w:color w:val="000000"/>
                <w:sz w:val="17"/>
              </w:rPr>
              <w:t>4</w:t>
            </w:r>
          </w:p>
        </w:tc>
        <w:tc>
          <w:tcPr>
            <w:tcW w:w="1160" w:type="dxa"/>
            <w:vAlign w:val="center"/>
          </w:tcPr>
          <w:p w14:paraId="722FDE98">
            <w:pPr>
              <w:jc w:val="center"/>
            </w:pPr>
            <w:r>
              <w:rPr>
                <w:rFonts w:ascii="宋体" w:hAnsi="宋体" w:eastAsia="宋体" w:cs="宋体"/>
                <w:b w:val="0"/>
                <w:i w:val="0"/>
                <w:color w:val="000000"/>
                <w:sz w:val="17"/>
              </w:rPr>
              <w:t>5</w:t>
            </w:r>
          </w:p>
        </w:tc>
        <w:tc>
          <w:tcPr>
            <w:tcW w:w="1160" w:type="dxa"/>
            <w:vAlign w:val="center"/>
          </w:tcPr>
          <w:p w14:paraId="482DA8E3">
            <w:pPr>
              <w:jc w:val="center"/>
            </w:pPr>
            <w:r>
              <w:rPr>
                <w:rFonts w:ascii="宋体" w:hAnsi="宋体" w:eastAsia="宋体" w:cs="宋体"/>
                <w:b w:val="0"/>
                <w:i w:val="0"/>
                <w:color w:val="000000"/>
                <w:sz w:val="17"/>
              </w:rPr>
              <w:t>6</w:t>
            </w:r>
          </w:p>
        </w:tc>
        <w:tc>
          <w:tcPr>
            <w:tcW w:w="1160" w:type="dxa"/>
            <w:vAlign w:val="center"/>
          </w:tcPr>
          <w:p w14:paraId="7845B363">
            <w:pPr>
              <w:jc w:val="center"/>
            </w:pPr>
            <w:r>
              <w:rPr>
                <w:rFonts w:ascii="宋体" w:hAnsi="宋体" w:eastAsia="宋体" w:cs="宋体"/>
                <w:b w:val="0"/>
                <w:i w:val="0"/>
                <w:color w:val="000000"/>
                <w:sz w:val="17"/>
              </w:rPr>
              <w:t>7</w:t>
            </w:r>
          </w:p>
        </w:tc>
        <w:tc>
          <w:tcPr>
            <w:tcW w:w="1160" w:type="dxa"/>
            <w:vAlign w:val="center"/>
          </w:tcPr>
          <w:p w14:paraId="389F059A">
            <w:pPr>
              <w:jc w:val="center"/>
            </w:pPr>
            <w:r>
              <w:rPr>
                <w:rFonts w:ascii="宋体" w:hAnsi="宋体" w:eastAsia="宋体" w:cs="宋体"/>
                <w:b w:val="0"/>
                <w:i w:val="0"/>
                <w:color w:val="000000"/>
                <w:sz w:val="17"/>
              </w:rPr>
              <w:t>8</w:t>
            </w:r>
          </w:p>
        </w:tc>
        <w:tc>
          <w:tcPr>
            <w:tcW w:w="1160" w:type="dxa"/>
            <w:vAlign w:val="center"/>
          </w:tcPr>
          <w:p w14:paraId="296A6CC0">
            <w:pPr>
              <w:jc w:val="center"/>
            </w:pPr>
            <w:r>
              <w:rPr>
                <w:rFonts w:ascii="宋体" w:hAnsi="宋体" w:eastAsia="宋体" w:cs="宋体"/>
                <w:b w:val="0"/>
                <w:i w:val="0"/>
                <w:color w:val="000000"/>
                <w:sz w:val="17"/>
              </w:rPr>
              <w:t>9</w:t>
            </w:r>
          </w:p>
        </w:tc>
        <w:tc>
          <w:tcPr>
            <w:tcW w:w="1160" w:type="dxa"/>
            <w:vAlign w:val="center"/>
          </w:tcPr>
          <w:p w14:paraId="0501BD88">
            <w:pPr>
              <w:jc w:val="center"/>
            </w:pPr>
            <w:r>
              <w:rPr>
                <w:rFonts w:ascii="宋体" w:hAnsi="宋体" w:eastAsia="宋体" w:cs="宋体"/>
                <w:b w:val="0"/>
                <w:i w:val="0"/>
                <w:color w:val="000000"/>
                <w:sz w:val="17"/>
              </w:rPr>
              <w:t>10</w:t>
            </w:r>
          </w:p>
        </w:tc>
        <w:tc>
          <w:tcPr>
            <w:tcW w:w="1160" w:type="dxa"/>
            <w:vAlign w:val="center"/>
          </w:tcPr>
          <w:p w14:paraId="7883D283">
            <w:pPr>
              <w:jc w:val="center"/>
            </w:pPr>
            <w:r>
              <w:rPr>
                <w:rFonts w:ascii="宋体" w:hAnsi="宋体" w:eastAsia="宋体" w:cs="宋体"/>
                <w:b w:val="0"/>
                <w:i w:val="0"/>
                <w:color w:val="000000"/>
                <w:sz w:val="17"/>
              </w:rPr>
              <w:t>11</w:t>
            </w:r>
          </w:p>
        </w:tc>
        <w:tc>
          <w:tcPr>
            <w:tcW w:w="1198" w:type="dxa"/>
            <w:vAlign w:val="center"/>
          </w:tcPr>
          <w:p w14:paraId="15005018">
            <w:pPr>
              <w:jc w:val="center"/>
            </w:pPr>
            <w:r>
              <w:rPr>
                <w:rFonts w:ascii="宋体" w:hAnsi="宋体" w:eastAsia="宋体" w:cs="宋体"/>
                <w:b w:val="0"/>
                <w:i w:val="0"/>
                <w:color w:val="000000"/>
                <w:sz w:val="17"/>
              </w:rPr>
              <w:t>12</w:t>
            </w:r>
          </w:p>
        </w:tc>
      </w:tr>
      <w:tr w14:paraId="185E0D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3F65488F">
            <w:pPr>
              <w:jc w:val="right"/>
            </w:pPr>
            <w:r>
              <w:rPr>
                <w:rFonts w:ascii="宋体" w:hAnsi="宋体" w:eastAsia="宋体" w:cs="宋体"/>
                <w:b w:val="0"/>
                <w:i w:val="0"/>
                <w:color w:val="000000"/>
                <w:sz w:val="17"/>
              </w:rPr>
              <w:t>2.02</w:t>
            </w:r>
          </w:p>
        </w:tc>
        <w:tc>
          <w:tcPr>
            <w:tcW w:w="1160" w:type="dxa"/>
            <w:vAlign w:val="center"/>
          </w:tcPr>
          <w:p w14:paraId="604CA444"/>
        </w:tc>
        <w:tc>
          <w:tcPr>
            <w:tcW w:w="1160" w:type="dxa"/>
            <w:vAlign w:val="center"/>
          </w:tcPr>
          <w:p w14:paraId="4D83D8C3">
            <w:pPr>
              <w:jc w:val="right"/>
            </w:pPr>
            <w:r>
              <w:rPr>
                <w:rFonts w:ascii="宋体" w:hAnsi="宋体" w:eastAsia="宋体" w:cs="宋体"/>
                <w:b w:val="0"/>
                <w:i w:val="0"/>
                <w:color w:val="000000"/>
                <w:sz w:val="17"/>
              </w:rPr>
              <w:t>2.02</w:t>
            </w:r>
          </w:p>
        </w:tc>
        <w:tc>
          <w:tcPr>
            <w:tcW w:w="1160" w:type="dxa"/>
            <w:vAlign w:val="center"/>
          </w:tcPr>
          <w:p w14:paraId="0FCF30B2"/>
        </w:tc>
        <w:tc>
          <w:tcPr>
            <w:tcW w:w="1160" w:type="dxa"/>
            <w:vAlign w:val="center"/>
          </w:tcPr>
          <w:p w14:paraId="36E086D4">
            <w:pPr>
              <w:jc w:val="right"/>
            </w:pPr>
            <w:r>
              <w:rPr>
                <w:rFonts w:ascii="宋体" w:hAnsi="宋体" w:eastAsia="宋体" w:cs="宋体"/>
                <w:b w:val="0"/>
                <w:i w:val="0"/>
                <w:color w:val="000000"/>
                <w:sz w:val="17"/>
              </w:rPr>
              <w:t>2.02</w:t>
            </w:r>
          </w:p>
        </w:tc>
        <w:tc>
          <w:tcPr>
            <w:tcW w:w="1160" w:type="dxa"/>
            <w:vAlign w:val="center"/>
          </w:tcPr>
          <w:p w14:paraId="5BC9071A"/>
        </w:tc>
        <w:tc>
          <w:tcPr>
            <w:tcW w:w="1160" w:type="dxa"/>
            <w:vAlign w:val="center"/>
          </w:tcPr>
          <w:p w14:paraId="3C6DBFF7">
            <w:pPr>
              <w:jc w:val="right"/>
            </w:pPr>
            <w:r>
              <w:rPr>
                <w:rFonts w:ascii="宋体" w:hAnsi="宋体" w:eastAsia="宋体" w:cs="宋体"/>
                <w:b w:val="0"/>
                <w:i w:val="0"/>
                <w:color w:val="000000"/>
                <w:sz w:val="17"/>
              </w:rPr>
              <w:t>2.02</w:t>
            </w:r>
          </w:p>
        </w:tc>
        <w:tc>
          <w:tcPr>
            <w:tcW w:w="1160" w:type="dxa"/>
            <w:vAlign w:val="center"/>
          </w:tcPr>
          <w:p w14:paraId="02D4A1F7"/>
        </w:tc>
        <w:tc>
          <w:tcPr>
            <w:tcW w:w="1160" w:type="dxa"/>
            <w:vAlign w:val="center"/>
          </w:tcPr>
          <w:p w14:paraId="2CF00F38">
            <w:pPr>
              <w:jc w:val="right"/>
            </w:pPr>
            <w:r>
              <w:rPr>
                <w:rFonts w:ascii="宋体" w:hAnsi="宋体" w:eastAsia="宋体" w:cs="宋体"/>
                <w:b w:val="0"/>
                <w:i w:val="0"/>
                <w:color w:val="000000"/>
                <w:sz w:val="17"/>
              </w:rPr>
              <w:t>2.02</w:t>
            </w:r>
          </w:p>
        </w:tc>
        <w:tc>
          <w:tcPr>
            <w:tcW w:w="1160" w:type="dxa"/>
            <w:vAlign w:val="center"/>
          </w:tcPr>
          <w:p w14:paraId="596D1666"/>
        </w:tc>
        <w:tc>
          <w:tcPr>
            <w:tcW w:w="1160" w:type="dxa"/>
            <w:vAlign w:val="center"/>
          </w:tcPr>
          <w:p w14:paraId="28111558">
            <w:pPr>
              <w:jc w:val="right"/>
            </w:pPr>
            <w:r>
              <w:rPr>
                <w:rFonts w:ascii="宋体" w:hAnsi="宋体" w:eastAsia="宋体" w:cs="宋体"/>
                <w:b w:val="0"/>
                <w:i w:val="0"/>
                <w:color w:val="000000"/>
                <w:sz w:val="17"/>
              </w:rPr>
              <w:t>2.02</w:t>
            </w:r>
          </w:p>
        </w:tc>
        <w:tc>
          <w:tcPr>
            <w:tcW w:w="1198" w:type="dxa"/>
            <w:vAlign w:val="center"/>
          </w:tcPr>
          <w:p w14:paraId="79F3A88D"/>
        </w:tc>
      </w:tr>
    </w:tbl>
    <w:p w14:paraId="1F46215A">
      <w:pPr>
        <w:snapToGrid w:val="0"/>
        <w:spacing w:before="0" w:after="0" w:line="0" w:lineRule="auto"/>
      </w:pPr>
      <w:r>
        <w:rPr>
          <w:sz w:val="8"/>
        </w:rPr>
        <w:t xml:space="preserve"> </w:t>
      </w:r>
    </w:p>
    <w:p w14:paraId="2339D3F9">
      <w:pPr>
        <w:rPr>
          <w:rFonts w:hint="eastAsia" w:ascii="宋体" w:hAnsi="宋体" w:cs="宋体"/>
          <w:color w:val="000000"/>
          <w:kern w:val="0"/>
          <w:sz w:val="20"/>
          <w:szCs w:val="20"/>
          <w:lang w:bidi="en-AU"/>
        </w:rPr>
      </w:pPr>
      <w:r>
        <w:rPr>
          <w:rFonts w:hint="eastAsia" w:ascii="宋体" w:hAnsi="宋体" w:cs="宋体"/>
          <w:szCs w:val="21"/>
        </w:rPr>
        <w:t>注：</w:t>
      </w:r>
      <w:r>
        <w:rPr>
          <w:rFonts w:hint="eastAsia" w:ascii="宋体" w:hAnsi="宋体" w:cs="宋体"/>
          <w:color w:val="000000"/>
          <w:kern w:val="0"/>
          <w:sz w:val="20"/>
          <w:szCs w:val="20"/>
          <w:lang w:bidi="en-AU"/>
        </w:rPr>
        <w:t>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38EC2EE3">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p>
    <w:p w14:paraId="609766CC">
      <w:pPr>
        <w:tabs>
          <w:tab w:val="left" w:pos="5665"/>
        </w:tabs>
        <w:rPr>
          <w:rFonts w:ascii="仿宋_GB2312" w:hAnsi="仿宋_GB2312" w:eastAsia="仿宋_GB2312" w:cs="仿宋_GB2312"/>
          <w:sz w:val="32"/>
          <w:szCs w:val="32"/>
        </w:rPr>
      </w:pPr>
    </w:p>
    <w:p w14:paraId="67918BF0">
      <w:pPr>
        <w:tabs>
          <w:tab w:val="left" w:pos="5665"/>
        </w:tabs>
        <w:rPr>
          <w:rFonts w:ascii="黑体" w:hAnsi="宋体" w:eastAsia="黑体" w:cs="宋体"/>
          <w:kern w:val="0"/>
          <w:sz w:val="28"/>
          <w:szCs w:val="28"/>
        </w:rPr>
      </w:pPr>
    </w:p>
    <w:p w14:paraId="47295FE4">
      <w:pPr>
        <w:widowControl/>
        <w:jc w:val="left"/>
        <w:rPr>
          <w:rFonts w:ascii="黑体" w:hAnsi="宋体" w:eastAsia="黑体" w:cs="宋体"/>
          <w:kern w:val="0"/>
          <w:sz w:val="28"/>
          <w:szCs w:val="28"/>
        </w:rPr>
      </w:pPr>
    </w:p>
    <w:p w14:paraId="4D4304C5">
      <w:pPr>
        <w:widowControl/>
        <w:jc w:val="left"/>
        <w:rPr>
          <w:rFonts w:ascii="黑体" w:hAnsi="宋体" w:eastAsia="黑体" w:cs="宋体"/>
          <w:kern w:val="0"/>
          <w:sz w:val="28"/>
          <w:szCs w:val="28"/>
        </w:rPr>
      </w:pPr>
    </w:p>
    <w:p w14:paraId="2396EC1F">
      <w:pPr>
        <w:widowControl/>
        <w:jc w:val="left"/>
        <w:rPr>
          <w:rFonts w:ascii="黑体" w:hAnsi="宋体" w:eastAsia="黑体" w:cs="宋体"/>
          <w:kern w:val="0"/>
          <w:sz w:val="28"/>
          <w:szCs w:val="28"/>
        </w:rPr>
      </w:pPr>
    </w:p>
    <w:p w14:paraId="4F3C6FA7">
      <w:pPr>
        <w:widowControl/>
        <w:jc w:val="left"/>
        <w:rPr>
          <w:rFonts w:ascii="黑体" w:hAnsi="宋体" w:eastAsia="黑体" w:cs="宋体"/>
          <w:kern w:val="0"/>
          <w:sz w:val="28"/>
          <w:szCs w:val="28"/>
        </w:rPr>
      </w:pPr>
    </w:p>
    <w:p w14:paraId="4204D8BA">
      <w:pPr>
        <w:widowControl/>
        <w:jc w:val="left"/>
        <w:rPr>
          <w:rFonts w:ascii="黑体" w:hAnsi="宋体" w:eastAsia="黑体" w:cs="宋体"/>
          <w:kern w:val="0"/>
          <w:sz w:val="28"/>
          <w:szCs w:val="28"/>
        </w:rPr>
      </w:pPr>
    </w:p>
    <w:p w14:paraId="144D8E9B">
      <w:pPr>
        <w:widowControl/>
        <w:jc w:val="left"/>
        <w:rPr>
          <w:rFonts w:ascii="黑体" w:hAnsi="宋体" w:eastAsia="黑体" w:cs="宋体"/>
          <w:kern w:val="0"/>
          <w:sz w:val="28"/>
          <w:szCs w:val="28"/>
        </w:rPr>
      </w:pPr>
    </w:p>
    <w:p w14:paraId="5781A793">
      <w:pPr>
        <w:widowControl/>
        <w:jc w:val="left"/>
        <w:rPr>
          <w:rFonts w:hint="eastAsia" w:ascii="黑体" w:hAnsi="宋体" w:eastAsia="黑体" w:cs="宋体"/>
          <w:kern w:val="0"/>
          <w:sz w:val="28"/>
          <w:szCs w:val="28"/>
        </w:rPr>
      </w:pPr>
    </w:p>
    <w:p w14:paraId="32D291EC">
      <w:pPr>
        <w:jc w:val="center"/>
        <w:outlineLvl w:val="0"/>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r>
        <w:rPr>
          <w:rFonts w:hint="eastAsia" w:ascii="黑体" w:hAnsi="宋体" w:eastAsia="黑体" w:cs="黑体"/>
          <w:sz w:val="48"/>
          <w:szCs w:val="48"/>
          <w:lang w:bidi="en-AU"/>
        </w:rPr>
        <w:t xml:space="preserve">第三部分 </w:t>
      </w:r>
      <w:r>
        <w:rPr>
          <w:rFonts w:hint="eastAsia" w:ascii="黑体" w:hAnsi="宋体" w:eastAsia="黑体" w:cs="黑体"/>
          <w:sz w:val="48"/>
          <w:szCs w:val="48"/>
          <w:lang w:bidi="en-AU"/>
        </w:rPr>
        <w:br w:type="textWrapping"/>
      </w:r>
      <w:r>
        <w:rPr>
          <w:rFonts w:hint="eastAsia" w:ascii="黑体" w:hAnsi="宋体" w:eastAsia="黑体" w:cs="黑体"/>
          <w:sz w:val="48"/>
          <w:szCs w:val="48"/>
          <w:lang w:bidi="en-AU"/>
        </w:rPr>
        <w:t>2023年度部门决算情况说明</w:t>
      </w:r>
    </w:p>
    <w:p w14:paraId="2E1C89BD">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一、收入支出决算总体情况说明</w:t>
      </w:r>
    </w:p>
    <w:p w14:paraId="0CB139B9">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年度收、支总计均为10208.41万元。与上年度相比，收、支总计各增加10208.41万元，增长0.00%。</w:t>
      </w:r>
    </w:p>
    <w:p w14:paraId="38A2B16F">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二、收入决算情况说明</w:t>
      </w:r>
    </w:p>
    <w:p w14:paraId="1C054416">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2023年度收入合计</w:t>
      </w:r>
      <w:r>
        <w:rPr>
          <w:rFonts w:hint="eastAsia" w:ascii="仿宋_GB2312" w:eastAsia="仿宋_GB2312" w:cs="仿宋_GB2312"/>
          <w:sz w:val="32"/>
          <w:szCs w:val="32"/>
          <w:lang w:bidi="en-AU"/>
        </w:rPr>
        <w:t>10208.41万元</w:t>
      </w:r>
      <w:r>
        <w:rPr>
          <w:rFonts w:hint="eastAsia" w:ascii="仿宋_GB2312" w:hAnsi="仿宋_GB2312" w:eastAsia="仿宋_GB2312" w:cs="仿宋_GB2312"/>
          <w:sz w:val="32"/>
          <w:szCs w:val="32"/>
        </w:rPr>
        <w:t>，其中：</w:t>
      </w:r>
      <w:r>
        <w:rPr>
          <w:rFonts w:hint="eastAsia" w:ascii="仿宋_GB2312" w:eastAsia="仿宋_GB2312" w:cs="仿宋_GB2312"/>
          <w:sz w:val="32"/>
          <w:szCs w:val="32"/>
          <w:lang w:bidi="en-AU"/>
        </w:rPr>
        <w:t>财政拨款收入10208.41万元，占100.00%</w:t>
      </w:r>
      <w:r>
        <w:rPr>
          <w:rFonts w:hint="eastAsia" w:ascii="仿宋_GB2312" w:eastAsia="仿宋_GB2312" w:cs="仿宋_GB2312"/>
          <w:sz w:val="32"/>
          <w:szCs w:val="32"/>
          <w:lang w:eastAsia="zh-CN" w:bidi="en-AU"/>
        </w:rPr>
        <w:t>。</w:t>
      </w:r>
    </w:p>
    <w:p w14:paraId="4FB7D00F">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三、支出决算情况说明</w:t>
      </w:r>
    </w:p>
    <w:p w14:paraId="585FC431">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年度支出合计</w:t>
      </w:r>
      <w:r>
        <w:rPr>
          <w:rFonts w:hint="eastAsia" w:ascii="仿宋_GB2312" w:eastAsia="仿宋_GB2312" w:cs="仿宋_GB2312"/>
          <w:sz w:val="32"/>
          <w:szCs w:val="32"/>
          <w:lang w:bidi="en-AU"/>
        </w:rPr>
        <w:t>10208.41</w:t>
      </w:r>
      <w:r>
        <w:rPr>
          <w:rFonts w:hint="eastAsia" w:ascii="仿宋_GB2312" w:hAnsi="仿宋_GB2312" w:eastAsia="仿宋_GB2312" w:cs="仿宋_GB2312"/>
          <w:sz w:val="32"/>
          <w:szCs w:val="32"/>
        </w:rPr>
        <w:t>万元，其中：</w:t>
      </w:r>
      <w:r>
        <w:rPr>
          <w:rFonts w:hint="eastAsia" w:ascii="仿宋_GB2312" w:eastAsia="仿宋_GB2312" w:cs="仿宋_GB2312"/>
          <w:sz w:val="32"/>
          <w:szCs w:val="32"/>
          <w:lang w:bidi="en-AU"/>
        </w:rPr>
        <w:t>基本支出1482.00万元，占14.52%；项目支出8726.41万元，占85.48%</w:t>
      </w:r>
      <w:r>
        <w:rPr>
          <w:rFonts w:hint="eastAsia" w:ascii="仿宋" w:hAnsi="仿宋" w:eastAsia="仿宋" w:cs="仿宋"/>
          <w:kern w:val="0"/>
          <w:sz w:val="32"/>
          <w:szCs w:val="32"/>
          <w:lang w:bidi="en-AU"/>
        </w:rPr>
        <w:t>。</w:t>
      </w:r>
    </w:p>
    <w:p w14:paraId="23690466">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四、财政拨款收入支出决算总体情况说明</w:t>
      </w:r>
    </w:p>
    <w:p w14:paraId="7A664950">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年度财政拨款收、支总计均为10208.41万元。与上年度相比，财政拨款收、支总计各</w:t>
      </w:r>
      <w:r>
        <w:rPr>
          <w:rFonts w:hint="eastAsia" w:ascii="仿宋" w:hAnsi="仿宋" w:eastAsia="仿宋" w:cs="仿宋"/>
          <w:kern w:val="0"/>
          <w:sz w:val="32"/>
          <w:szCs w:val="32"/>
          <w:lang w:bidi="en-AU"/>
        </w:rPr>
        <w:t>增加10208.41万元，增长0.00%。</w:t>
      </w:r>
    </w:p>
    <w:p w14:paraId="3CD45B8B">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五、一般公共预算财政拨款支出决算情况说明</w:t>
      </w:r>
    </w:p>
    <w:p w14:paraId="2722EC47">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（一）总体情况</w:t>
      </w:r>
    </w:p>
    <w:p w14:paraId="53DB1EF1">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年度一般公共预算财政拨款支出</w:t>
      </w:r>
      <w:r>
        <w:rPr>
          <w:rFonts w:hint="eastAsia" w:ascii="仿宋" w:hAnsi="仿宋" w:eastAsia="仿宋" w:cs="仿宋"/>
          <w:kern w:val="0"/>
          <w:sz w:val="32"/>
          <w:szCs w:val="32"/>
          <w:lang w:bidi="en-AU"/>
        </w:rPr>
        <w:t>10208.41</w:t>
      </w:r>
      <w:r>
        <w:rPr>
          <w:rFonts w:hint="eastAsia" w:ascii="仿宋_GB2312" w:hAnsi="仿宋_GB2312" w:eastAsia="仿宋_GB2312" w:cs="仿宋_GB2312"/>
          <w:sz w:val="32"/>
          <w:szCs w:val="32"/>
        </w:rPr>
        <w:t>万元，占支出合计的</w:t>
      </w:r>
      <w:r>
        <w:rPr>
          <w:rFonts w:hint="eastAsia" w:ascii="仿宋" w:hAnsi="仿宋" w:eastAsia="仿宋" w:cs="仿宋"/>
          <w:kern w:val="0"/>
          <w:sz w:val="32"/>
          <w:szCs w:val="32"/>
          <w:lang w:bidi="en-AU"/>
        </w:rPr>
        <w:t>100.00%。与上年度相比，一般公共预算财政拨款支出增加10208.41万元，增长0.00%</w:t>
      </w:r>
      <w:r>
        <w:rPr>
          <w:rFonts w:hint="eastAsia" w:ascii="仿宋" w:hAnsi="仿宋" w:eastAsia="仿宋" w:cs="仿宋"/>
          <w:kern w:val="0"/>
          <w:sz w:val="32"/>
          <w:szCs w:val="32"/>
          <w:highlight w:val="none"/>
          <w:lang w:bidi="en-AU"/>
        </w:rPr>
        <w:t>。</w:t>
      </w:r>
    </w:p>
    <w:p w14:paraId="030ED540">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（二）结构情况</w:t>
      </w:r>
    </w:p>
    <w:p w14:paraId="7F20E694">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一般公共预算财政拨款支出10208.41万元，主要用于以下方面：一般公共服务（类）支出7514.65万元，占73.61%；科学技术（类）支出1828.00万元，占17.91%；社会保障和就业（类）支出123.97万元，占1.21%；卫生健康（类）支出30.60万元，占0.30%；农林水（类）支出590.65万元，占5.79%；交通运输（类）支出47.54万元，占0.47%；住房保障（类）支出72.99万元，占0.71%。</w:t>
      </w:r>
    </w:p>
    <w:p w14:paraId="16D03BA3">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（三）具体情况</w:t>
      </w:r>
    </w:p>
    <w:p w14:paraId="1C565D0F">
      <w:pPr>
        <w:widowControl/>
        <w:spacing w:line="590" w:lineRule="exact"/>
        <w:ind w:firstLine="640" w:firstLineChars="200"/>
        <w:rPr>
          <w:rFonts w:hint="eastAsia" w:ascii="仿宋_GB2312" w:hAnsi="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年度一般公共预算财政拨款支出年初预算为</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highlight w:val="none"/>
        </w:rPr>
        <w:t>万元，支出决算为</w:t>
      </w:r>
      <w:r>
        <w:rPr>
          <w:rFonts w:hint="eastAsia" w:ascii="仿宋" w:hAnsi="仿宋" w:eastAsia="仿宋" w:cs="仿宋"/>
          <w:kern w:val="0"/>
          <w:sz w:val="32"/>
          <w:szCs w:val="32"/>
          <w:highlight w:val="none"/>
          <w:lang w:bidi="en-AU"/>
        </w:rPr>
        <w:t>10208.41</w:t>
      </w:r>
      <w:r>
        <w:rPr>
          <w:rFonts w:hint="eastAsia" w:ascii="仿宋_GB2312" w:hAnsi="仿宋_GB2312" w:eastAsia="仿宋_GB2312" w:cs="仿宋_GB2312"/>
          <w:sz w:val="32"/>
          <w:szCs w:val="32"/>
          <w:highlight w:val="none"/>
        </w:rPr>
        <w:t>万元，完成年初预算的</w:t>
      </w:r>
      <w:r>
        <w:rPr>
          <w:rFonts w:hint="eastAsia" w:ascii="仿宋" w:hAnsi="仿宋" w:eastAsia="仿宋" w:cs="仿宋"/>
          <w:kern w:val="0"/>
          <w:sz w:val="32"/>
          <w:szCs w:val="32"/>
          <w:highlight w:val="none"/>
          <w:lang w:bidi="en-AU"/>
        </w:rPr>
        <w:t>0.00</w:t>
      </w:r>
      <w:r>
        <w:rPr>
          <w:rFonts w:hint="eastAsia" w:ascii="仿宋" w:hAnsi="仿宋" w:eastAsia="仿宋" w:cs="仿宋"/>
          <w:kern w:val="0"/>
          <w:sz w:val="32"/>
          <w:szCs w:val="32"/>
          <w:lang w:bidi="en-AU"/>
        </w:rPr>
        <w:t>%</w:t>
      </w:r>
      <w:r>
        <w:rPr>
          <w:rFonts w:hint="eastAsia" w:ascii="仿宋_GB2312" w:hAnsi="仿宋_GB2312" w:eastAsia="仿宋_GB2312" w:cs="仿宋_GB2312"/>
          <w:sz w:val="32"/>
          <w:szCs w:val="32"/>
        </w:rPr>
        <w:t>。其中：</w:t>
      </w:r>
    </w:p>
    <w:p w14:paraId="78801C29">
      <w:pPr>
        <w:widowControl/>
        <w:spacing w:line="590" w:lineRule="exact"/>
        <w:ind w:firstLine="643" w:firstLineChars="200"/>
        <w:rPr>
          <w:rFonts w:hint="eastAsia" w:ascii="仿宋_GB2312" w:hAnsi="仿宋_GB2312" w:eastAsia="仿宋_GB2312" w:cs="仿宋_GB2312"/>
          <w:sz w:val="32"/>
          <w:szCs w:val="32"/>
          <w:lang w:val="en-US" w:eastAsia="zh-CN"/>
        </w:rPr>
      </w:pPr>
      <w:r>
        <w:rPr>
          <w:rFonts w:hint="eastAsia" w:ascii="仿宋" w:hAnsi="仿宋" w:eastAsia="仿宋" w:cs="仿宋"/>
          <w:b/>
          <w:kern w:val="0"/>
          <w:sz w:val="32"/>
          <w:szCs w:val="32"/>
          <w:lang w:val="en-US" w:eastAsia="zh-CN" w:bidi="en-AU"/>
        </w:rPr>
        <w:t>1.一般公共服务支出（类）政府办公厅（室）及相关机构事务（款）行政运行（项）</w:t>
      </w:r>
      <w:r>
        <w:rPr>
          <w:rFonts w:hint="eastAsia" w:ascii="仿宋_GB2312" w:hAnsi="仿宋_GB2312" w:eastAsia="仿宋_GB2312" w:cs="仿宋_GB2312"/>
          <w:sz w:val="32"/>
          <w:szCs w:val="32"/>
        </w:rPr>
        <w:t>年初预算数为0.00万元，决算数437.88万元,决算数与年初预算</w:t>
      </w:r>
      <w:r>
        <w:rPr>
          <w:rFonts w:hint="eastAsia" w:ascii="仿宋_GB2312" w:hAnsi="仿宋_GB2312" w:eastAsia="仿宋_GB2312" w:cs="仿宋_GB2312"/>
          <w:sz w:val="32"/>
          <w:szCs w:val="32"/>
          <w:lang w:eastAsia="zh-CN"/>
        </w:rPr>
        <w:t>数无差异。</w:t>
      </w:r>
    </w:p>
    <w:p w14:paraId="00D57433">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2.一般公共服务支出（类）政府办公厅（室）及相关机构事务（款）一般行政管理事务（项）</w:t>
      </w:r>
      <w:r>
        <w:rPr>
          <w:rFonts w:hint="eastAsia" w:ascii="仿宋_GB2312" w:hAnsi="仿宋_GB2312" w:eastAsia="仿宋_GB2312" w:cs="仿宋_GB2312"/>
          <w:sz w:val="32"/>
          <w:szCs w:val="32"/>
        </w:rPr>
        <w:t>年初预算数为0.00万元，决算数10.37万元,决算数与年初预算数</w:t>
      </w:r>
      <w:r>
        <w:rPr>
          <w:rFonts w:hint="eastAsia" w:ascii="仿宋_GB2312" w:hAnsi="仿宋_GB2312" w:eastAsia="仿宋_GB2312" w:cs="仿宋_GB2312"/>
          <w:sz w:val="32"/>
          <w:szCs w:val="32"/>
          <w:lang w:eastAsia="zh-CN"/>
        </w:rPr>
        <w:t>无差异</w:t>
      </w:r>
      <w:r>
        <w:rPr>
          <w:rFonts w:hint="eastAsia" w:ascii="仿宋_GB2312" w:hAnsi="仿宋_GB2312" w:eastAsia="仿宋_GB2312" w:cs="仿宋_GB2312"/>
          <w:sz w:val="32"/>
          <w:szCs w:val="32"/>
        </w:rPr>
        <w:t>。</w:t>
      </w:r>
    </w:p>
    <w:p w14:paraId="04F1692D">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3.一般公共服务支出（类）财政事务（款）其他财政事务支出（项）</w:t>
      </w:r>
      <w:r>
        <w:rPr>
          <w:rFonts w:hint="eastAsia" w:ascii="仿宋_GB2312" w:hAnsi="仿宋_GB2312" w:eastAsia="仿宋_GB2312" w:cs="仿宋_GB2312"/>
          <w:sz w:val="32"/>
          <w:szCs w:val="32"/>
        </w:rPr>
        <w:t>年初预算数为0.00万元，决算数5.49万元,决算数与年初预算数</w:t>
      </w:r>
      <w:r>
        <w:rPr>
          <w:rFonts w:hint="eastAsia" w:ascii="仿宋_GB2312" w:hAnsi="仿宋_GB2312" w:eastAsia="仿宋_GB2312" w:cs="仿宋_GB2312"/>
          <w:sz w:val="32"/>
          <w:szCs w:val="32"/>
          <w:lang w:eastAsia="zh-CN"/>
        </w:rPr>
        <w:t>无差异</w:t>
      </w:r>
      <w:r>
        <w:rPr>
          <w:rFonts w:hint="eastAsia" w:ascii="仿宋_GB2312" w:hAnsi="仿宋_GB2312" w:eastAsia="仿宋_GB2312" w:cs="仿宋_GB2312"/>
          <w:sz w:val="32"/>
          <w:szCs w:val="32"/>
        </w:rPr>
        <w:t>。</w:t>
      </w:r>
    </w:p>
    <w:p w14:paraId="0BBD4847">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4.一般公共服务支出（类）纪检监察事务（款）一般行政管理事务（项）</w:t>
      </w:r>
      <w:r>
        <w:rPr>
          <w:rFonts w:hint="eastAsia" w:ascii="仿宋_GB2312" w:hAnsi="仿宋_GB2312" w:eastAsia="仿宋_GB2312" w:cs="仿宋_GB2312"/>
          <w:sz w:val="32"/>
          <w:szCs w:val="32"/>
        </w:rPr>
        <w:t>年初预算数为0.00万元，决算数1.60万元,决算数与年初预算数</w:t>
      </w:r>
      <w:r>
        <w:rPr>
          <w:rFonts w:hint="eastAsia" w:ascii="仿宋_GB2312" w:hAnsi="仿宋_GB2312" w:eastAsia="仿宋_GB2312" w:cs="仿宋_GB2312"/>
          <w:sz w:val="32"/>
          <w:szCs w:val="32"/>
          <w:lang w:eastAsia="zh-CN"/>
        </w:rPr>
        <w:t>无差异</w:t>
      </w:r>
      <w:r>
        <w:rPr>
          <w:rFonts w:hint="eastAsia" w:ascii="仿宋_GB2312" w:hAnsi="仿宋_GB2312" w:eastAsia="仿宋_GB2312" w:cs="仿宋_GB2312"/>
          <w:sz w:val="32"/>
          <w:szCs w:val="32"/>
        </w:rPr>
        <w:t>。</w:t>
      </w:r>
    </w:p>
    <w:p w14:paraId="3B7523B4">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5.一般公共服务支出（类）统战事务（款）一般行政管理事务（项）</w:t>
      </w:r>
      <w:r>
        <w:rPr>
          <w:rFonts w:hint="eastAsia" w:ascii="仿宋_GB2312" w:hAnsi="仿宋_GB2312" w:eastAsia="仿宋_GB2312" w:cs="仿宋_GB2312"/>
          <w:sz w:val="32"/>
          <w:szCs w:val="32"/>
        </w:rPr>
        <w:t>年初预算数为0.00万元，决算数1.32万元,决算数与年初预算数</w:t>
      </w:r>
      <w:r>
        <w:rPr>
          <w:rFonts w:hint="eastAsia" w:ascii="仿宋_GB2312" w:hAnsi="仿宋_GB2312" w:eastAsia="仿宋_GB2312" w:cs="仿宋_GB2312"/>
          <w:sz w:val="32"/>
          <w:szCs w:val="32"/>
          <w:lang w:eastAsia="zh-CN"/>
        </w:rPr>
        <w:t>无差异</w:t>
      </w:r>
      <w:r>
        <w:rPr>
          <w:rFonts w:hint="eastAsia" w:ascii="仿宋_GB2312" w:hAnsi="仿宋_GB2312" w:eastAsia="仿宋_GB2312" w:cs="仿宋_GB2312"/>
          <w:sz w:val="32"/>
          <w:szCs w:val="32"/>
        </w:rPr>
        <w:t>。</w:t>
      </w:r>
    </w:p>
    <w:p w14:paraId="7F2FD4D1">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6.一般公共服务支出（类）其他一般公共服务支出（款）其他一般公共服务支出（项）</w:t>
      </w:r>
      <w:r>
        <w:rPr>
          <w:rFonts w:hint="eastAsia" w:ascii="仿宋_GB2312" w:hAnsi="仿宋_GB2312" w:eastAsia="仿宋_GB2312" w:cs="仿宋_GB2312"/>
          <w:sz w:val="32"/>
          <w:szCs w:val="32"/>
        </w:rPr>
        <w:t>年初预算数为0.00万元，决算数7058.00万元,决算数与年初预算数</w:t>
      </w:r>
      <w:r>
        <w:rPr>
          <w:rFonts w:hint="eastAsia" w:ascii="仿宋_GB2312" w:hAnsi="仿宋_GB2312" w:eastAsia="仿宋_GB2312" w:cs="仿宋_GB2312"/>
          <w:sz w:val="32"/>
          <w:szCs w:val="32"/>
          <w:lang w:eastAsia="zh-CN"/>
        </w:rPr>
        <w:t>无差异</w:t>
      </w:r>
      <w:r>
        <w:rPr>
          <w:rFonts w:hint="eastAsia" w:ascii="仿宋_GB2312" w:hAnsi="仿宋_GB2312" w:eastAsia="仿宋_GB2312" w:cs="仿宋_GB2312"/>
          <w:sz w:val="32"/>
          <w:szCs w:val="32"/>
        </w:rPr>
        <w:t>。</w:t>
      </w:r>
    </w:p>
    <w:p w14:paraId="530C0A80">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7.科学技术支出（类）其他科学技术支出（款）其他科学技术支出（项）</w:t>
      </w:r>
      <w:r>
        <w:rPr>
          <w:rFonts w:hint="eastAsia" w:ascii="仿宋_GB2312" w:hAnsi="仿宋_GB2312" w:eastAsia="仿宋_GB2312" w:cs="仿宋_GB2312"/>
          <w:sz w:val="32"/>
          <w:szCs w:val="32"/>
        </w:rPr>
        <w:t>年初预算数为0.00万元，决算数1828.00万元,决算数与年初预算数</w:t>
      </w:r>
      <w:r>
        <w:rPr>
          <w:rFonts w:hint="eastAsia" w:ascii="仿宋_GB2312" w:hAnsi="仿宋_GB2312" w:eastAsia="仿宋_GB2312" w:cs="仿宋_GB2312"/>
          <w:sz w:val="32"/>
          <w:szCs w:val="32"/>
          <w:lang w:eastAsia="zh-CN"/>
        </w:rPr>
        <w:t>无差异</w:t>
      </w:r>
      <w:r>
        <w:rPr>
          <w:rFonts w:hint="eastAsia" w:ascii="仿宋_GB2312" w:hAnsi="仿宋_GB2312" w:eastAsia="仿宋_GB2312" w:cs="仿宋_GB2312"/>
          <w:sz w:val="32"/>
          <w:szCs w:val="32"/>
        </w:rPr>
        <w:t>。</w:t>
      </w:r>
    </w:p>
    <w:p w14:paraId="5F8B7809">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8.社会保障和就业支出（类）民政管理事务（款）基层政权建设和社区治理（项）</w:t>
      </w:r>
      <w:r>
        <w:rPr>
          <w:rFonts w:hint="eastAsia" w:ascii="仿宋_GB2312" w:hAnsi="仿宋_GB2312" w:eastAsia="仿宋_GB2312" w:cs="仿宋_GB2312"/>
          <w:sz w:val="32"/>
          <w:szCs w:val="32"/>
        </w:rPr>
        <w:t>年初预算数为0.00万元，决算数45.23万元,决算数与年初预算数</w:t>
      </w:r>
      <w:r>
        <w:rPr>
          <w:rFonts w:hint="eastAsia" w:ascii="仿宋_GB2312" w:hAnsi="仿宋_GB2312" w:eastAsia="仿宋_GB2312" w:cs="仿宋_GB2312"/>
          <w:sz w:val="32"/>
          <w:szCs w:val="32"/>
          <w:lang w:eastAsia="zh-CN"/>
        </w:rPr>
        <w:t>无差异</w:t>
      </w:r>
      <w:r>
        <w:rPr>
          <w:rFonts w:hint="eastAsia" w:ascii="仿宋_GB2312" w:hAnsi="仿宋_GB2312" w:eastAsia="仿宋_GB2312" w:cs="仿宋_GB2312"/>
          <w:sz w:val="32"/>
          <w:szCs w:val="32"/>
        </w:rPr>
        <w:t>。</w:t>
      </w:r>
    </w:p>
    <w:p w14:paraId="138BB43C">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9.社会保障和就业支出（类）行政事业单位养老支出（款）行政单位离退休（项）</w:t>
      </w:r>
      <w:r>
        <w:rPr>
          <w:rFonts w:hint="eastAsia" w:ascii="仿宋_GB2312" w:hAnsi="仿宋_GB2312" w:eastAsia="仿宋_GB2312" w:cs="仿宋_GB2312"/>
          <w:sz w:val="32"/>
          <w:szCs w:val="32"/>
        </w:rPr>
        <w:t>年初预算数为0.00万元，决算数4.66万元,决算数与年初预算数</w:t>
      </w:r>
      <w:r>
        <w:rPr>
          <w:rFonts w:hint="eastAsia" w:ascii="仿宋_GB2312" w:hAnsi="仿宋_GB2312" w:eastAsia="仿宋_GB2312" w:cs="仿宋_GB2312"/>
          <w:sz w:val="32"/>
          <w:szCs w:val="32"/>
          <w:lang w:eastAsia="zh-CN"/>
        </w:rPr>
        <w:t>无差异</w:t>
      </w:r>
      <w:r>
        <w:rPr>
          <w:rFonts w:hint="eastAsia" w:ascii="仿宋_GB2312" w:hAnsi="仿宋_GB2312" w:eastAsia="仿宋_GB2312" w:cs="仿宋_GB2312"/>
          <w:sz w:val="32"/>
          <w:szCs w:val="32"/>
        </w:rPr>
        <w:t>。</w:t>
      </w:r>
    </w:p>
    <w:p w14:paraId="6754A341">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10.社会保障和就业支出（类）行政事业单位养老支出（款）机关事业单位基本养老保险缴费支出（项）</w:t>
      </w:r>
      <w:r>
        <w:rPr>
          <w:rFonts w:hint="eastAsia" w:ascii="仿宋_GB2312" w:hAnsi="仿宋_GB2312" w:eastAsia="仿宋_GB2312" w:cs="仿宋_GB2312"/>
          <w:sz w:val="32"/>
          <w:szCs w:val="32"/>
        </w:rPr>
        <w:t>年初预算数为0.00万元，决算数65.70万元,决算数与年初预算数</w:t>
      </w:r>
      <w:r>
        <w:rPr>
          <w:rFonts w:hint="eastAsia" w:ascii="仿宋_GB2312" w:hAnsi="仿宋_GB2312" w:eastAsia="仿宋_GB2312" w:cs="仿宋_GB2312"/>
          <w:sz w:val="32"/>
          <w:szCs w:val="32"/>
          <w:lang w:eastAsia="zh-CN"/>
        </w:rPr>
        <w:t>无差异</w:t>
      </w:r>
      <w:r>
        <w:rPr>
          <w:rFonts w:hint="eastAsia" w:ascii="仿宋_GB2312" w:hAnsi="仿宋_GB2312" w:eastAsia="仿宋_GB2312" w:cs="仿宋_GB2312"/>
          <w:sz w:val="32"/>
          <w:szCs w:val="32"/>
        </w:rPr>
        <w:t>。</w:t>
      </w:r>
    </w:p>
    <w:p w14:paraId="5E0B07B3">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11.社会保障和就业支出（类）社会福利（款）养老服务（项）</w:t>
      </w:r>
      <w:r>
        <w:rPr>
          <w:rFonts w:hint="eastAsia" w:ascii="仿宋_GB2312" w:hAnsi="仿宋_GB2312" w:eastAsia="仿宋_GB2312" w:cs="仿宋_GB2312"/>
          <w:sz w:val="32"/>
          <w:szCs w:val="32"/>
        </w:rPr>
        <w:t>年初预算数为0.00万元，决算数0.20万元,决算数与年初预算数</w:t>
      </w:r>
      <w:r>
        <w:rPr>
          <w:rFonts w:hint="eastAsia" w:ascii="仿宋_GB2312" w:hAnsi="仿宋_GB2312" w:eastAsia="仿宋_GB2312" w:cs="仿宋_GB2312"/>
          <w:sz w:val="32"/>
          <w:szCs w:val="32"/>
          <w:lang w:eastAsia="zh-CN"/>
        </w:rPr>
        <w:t>无差异</w:t>
      </w:r>
      <w:r>
        <w:rPr>
          <w:rFonts w:hint="eastAsia" w:ascii="仿宋_GB2312" w:hAnsi="仿宋_GB2312" w:eastAsia="仿宋_GB2312" w:cs="仿宋_GB2312"/>
          <w:sz w:val="32"/>
          <w:szCs w:val="32"/>
        </w:rPr>
        <w:t>。</w:t>
      </w:r>
    </w:p>
    <w:p w14:paraId="618F4E46">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12.社会保障和就业支出（类）特困人员救助供养（款）农村特困人员救助供养支出（项）</w:t>
      </w:r>
      <w:r>
        <w:rPr>
          <w:rFonts w:hint="eastAsia" w:ascii="仿宋_GB2312" w:hAnsi="仿宋_GB2312" w:eastAsia="仿宋_GB2312" w:cs="仿宋_GB2312"/>
          <w:sz w:val="32"/>
          <w:szCs w:val="32"/>
        </w:rPr>
        <w:t>年初预算数为0.00万元，决算数8.18万元,决算数与年初预算数</w:t>
      </w:r>
      <w:r>
        <w:rPr>
          <w:rFonts w:hint="eastAsia" w:ascii="仿宋_GB2312" w:hAnsi="仿宋_GB2312" w:eastAsia="仿宋_GB2312" w:cs="仿宋_GB2312"/>
          <w:sz w:val="32"/>
          <w:szCs w:val="32"/>
          <w:lang w:eastAsia="zh-CN"/>
        </w:rPr>
        <w:t>无差异</w:t>
      </w:r>
      <w:r>
        <w:rPr>
          <w:rFonts w:hint="eastAsia" w:ascii="仿宋_GB2312" w:hAnsi="仿宋_GB2312" w:eastAsia="仿宋_GB2312" w:cs="仿宋_GB2312"/>
          <w:sz w:val="32"/>
          <w:szCs w:val="32"/>
        </w:rPr>
        <w:t>。</w:t>
      </w:r>
    </w:p>
    <w:p w14:paraId="78F52951">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13.卫生健康支出（类）行政事业单位医疗（款）行政单位医疗（项）</w:t>
      </w:r>
      <w:r>
        <w:rPr>
          <w:rFonts w:hint="eastAsia" w:ascii="仿宋_GB2312" w:hAnsi="仿宋_GB2312" w:eastAsia="仿宋_GB2312" w:cs="仿宋_GB2312"/>
          <w:sz w:val="32"/>
          <w:szCs w:val="32"/>
        </w:rPr>
        <w:t>年初预算数为0.00万元，决算数16.47万元,决算数与年初预算数</w:t>
      </w:r>
      <w:r>
        <w:rPr>
          <w:rFonts w:hint="eastAsia" w:ascii="仿宋_GB2312" w:hAnsi="仿宋_GB2312" w:eastAsia="仿宋_GB2312" w:cs="仿宋_GB2312"/>
          <w:sz w:val="32"/>
          <w:szCs w:val="32"/>
          <w:lang w:eastAsia="zh-CN"/>
        </w:rPr>
        <w:t>无差异</w:t>
      </w:r>
      <w:r>
        <w:rPr>
          <w:rFonts w:hint="eastAsia" w:ascii="仿宋_GB2312" w:hAnsi="仿宋_GB2312" w:eastAsia="仿宋_GB2312" w:cs="仿宋_GB2312"/>
          <w:sz w:val="32"/>
          <w:szCs w:val="32"/>
        </w:rPr>
        <w:t>。</w:t>
      </w:r>
    </w:p>
    <w:p w14:paraId="3EF1C97E">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14.卫生健康支出（类）行政事业单位医疗（款）事业单位医疗（项）</w:t>
      </w:r>
      <w:r>
        <w:rPr>
          <w:rFonts w:hint="eastAsia" w:ascii="仿宋_GB2312" w:hAnsi="仿宋_GB2312" w:eastAsia="仿宋_GB2312" w:cs="仿宋_GB2312"/>
          <w:sz w:val="32"/>
          <w:szCs w:val="32"/>
        </w:rPr>
        <w:t>年初预算数为0.00万元，决算数14.13万元,决算数与年初预算数</w:t>
      </w:r>
      <w:r>
        <w:rPr>
          <w:rFonts w:hint="eastAsia" w:ascii="仿宋_GB2312" w:hAnsi="仿宋_GB2312" w:eastAsia="仿宋_GB2312" w:cs="仿宋_GB2312"/>
          <w:sz w:val="32"/>
          <w:szCs w:val="32"/>
          <w:lang w:eastAsia="zh-CN"/>
        </w:rPr>
        <w:t>无差异</w:t>
      </w:r>
      <w:r>
        <w:rPr>
          <w:rFonts w:hint="eastAsia" w:ascii="仿宋_GB2312" w:hAnsi="仿宋_GB2312" w:eastAsia="仿宋_GB2312" w:cs="仿宋_GB2312"/>
          <w:sz w:val="32"/>
          <w:szCs w:val="32"/>
        </w:rPr>
        <w:t>。</w:t>
      </w:r>
    </w:p>
    <w:p w14:paraId="0F83E51A">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15.农林水支出（类）农业农村（款）一般行政管理事务（项）</w:t>
      </w:r>
      <w:r>
        <w:rPr>
          <w:rFonts w:hint="eastAsia" w:ascii="仿宋_GB2312" w:hAnsi="仿宋_GB2312" w:eastAsia="仿宋_GB2312" w:cs="仿宋_GB2312"/>
          <w:sz w:val="32"/>
          <w:szCs w:val="32"/>
        </w:rPr>
        <w:t>年初预算数为0.00万元，决算数0.44万元,决算数与年初预算数</w:t>
      </w:r>
      <w:r>
        <w:rPr>
          <w:rFonts w:hint="eastAsia" w:ascii="仿宋_GB2312" w:hAnsi="仿宋_GB2312" w:eastAsia="仿宋_GB2312" w:cs="仿宋_GB2312"/>
          <w:sz w:val="32"/>
          <w:szCs w:val="32"/>
          <w:lang w:eastAsia="zh-CN"/>
        </w:rPr>
        <w:t>无差异</w:t>
      </w:r>
      <w:r>
        <w:rPr>
          <w:rFonts w:hint="eastAsia" w:ascii="仿宋_GB2312" w:hAnsi="仿宋_GB2312" w:eastAsia="仿宋_GB2312" w:cs="仿宋_GB2312"/>
          <w:sz w:val="32"/>
          <w:szCs w:val="32"/>
        </w:rPr>
        <w:t>。</w:t>
      </w:r>
    </w:p>
    <w:p w14:paraId="41742E3B">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16.农林水支出（类）农业农村（款）农田建设（项）</w:t>
      </w:r>
      <w:r>
        <w:rPr>
          <w:rFonts w:hint="eastAsia" w:ascii="仿宋_GB2312" w:hAnsi="仿宋_GB2312" w:eastAsia="仿宋_GB2312" w:cs="仿宋_GB2312"/>
          <w:sz w:val="32"/>
          <w:szCs w:val="32"/>
        </w:rPr>
        <w:t>年初预算数为0.00万元，决算数0.61万元,决算数与年初预算数</w:t>
      </w:r>
      <w:r>
        <w:rPr>
          <w:rFonts w:hint="eastAsia" w:ascii="仿宋_GB2312" w:hAnsi="仿宋_GB2312" w:eastAsia="仿宋_GB2312" w:cs="仿宋_GB2312"/>
          <w:sz w:val="32"/>
          <w:szCs w:val="32"/>
          <w:lang w:eastAsia="zh-CN"/>
        </w:rPr>
        <w:t>无差异</w:t>
      </w:r>
      <w:r>
        <w:rPr>
          <w:rFonts w:hint="eastAsia" w:ascii="仿宋_GB2312" w:hAnsi="仿宋_GB2312" w:eastAsia="仿宋_GB2312" w:cs="仿宋_GB2312"/>
          <w:sz w:val="32"/>
          <w:szCs w:val="32"/>
        </w:rPr>
        <w:t>。</w:t>
      </w:r>
    </w:p>
    <w:p w14:paraId="070714F4">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17.农林水支出（类）农业农村（款）其他农业农村支出（项）</w:t>
      </w:r>
      <w:r>
        <w:rPr>
          <w:rFonts w:hint="eastAsia" w:ascii="仿宋_GB2312" w:hAnsi="仿宋_GB2312" w:eastAsia="仿宋_GB2312" w:cs="仿宋_GB2312"/>
          <w:sz w:val="32"/>
          <w:szCs w:val="32"/>
        </w:rPr>
        <w:t>年初预算数为0.00万元，决算数20.61万元,决算数与年初预算数</w:t>
      </w:r>
      <w:r>
        <w:rPr>
          <w:rFonts w:hint="eastAsia" w:ascii="仿宋_GB2312" w:hAnsi="仿宋_GB2312" w:eastAsia="仿宋_GB2312" w:cs="仿宋_GB2312"/>
          <w:sz w:val="32"/>
          <w:szCs w:val="32"/>
          <w:lang w:eastAsia="zh-CN"/>
        </w:rPr>
        <w:t>无差异</w:t>
      </w:r>
      <w:r>
        <w:rPr>
          <w:rFonts w:hint="eastAsia" w:ascii="仿宋_GB2312" w:hAnsi="仿宋_GB2312" w:eastAsia="仿宋_GB2312" w:cs="仿宋_GB2312"/>
          <w:sz w:val="32"/>
          <w:szCs w:val="32"/>
        </w:rPr>
        <w:t>。</w:t>
      </w:r>
    </w:p>
    <w:p w14:paraId="6460665F">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18.农林水支出（类）巩固脱贫攻坚成果衔接乡村振兴（款）一般行政管理事务（项）</w:t>
      </w:r>
      <w:r>
        <w:rPr>
          <w:rFonts w:hint="eastAsia" w:ascii="仿宋_GB2312" w:hAnsi="仿宋_GB2312" w:eastAsia="仿宋_GB2312" w:cs="仿宋_GB2312"/>
          <w:sz w:val="32"/>
          <w:szCs w:val="32"/>
        </w:rPr>
        <w:t>年初预算数为0.00万元，决算数0.44万元,决算数与年初预算数</w:t>
      </w:r>
      <w:r>
        <w:rPr>
          <w:rFonts w:hint="eastAsia" w:ascii="仿宋_GB2312" w:hAnsi="仿宋_GB2312" w:eastAsia="仿宋_GB2312" w:cs="仿宋_GB2312"/>
          <w:sz w:val="32"/>
          <w:szCs w:val="32"/>
          <w:lang w:eastAsia="zh-CN"/>
        </w:rPr>
        <w:t>无差异</w:t>
      </w:r>
      <w:r>
        <w:rPr>
          <w:rFonts w:hint="eastAsia" w:ascii="仿宋_GB2312" w:hAnsi="仿宋_GB2312" w:eastAsia="仿宋_GB2312" w:cs="仿宋_GB2312"/>
          <w:sz w:val="32"/>
          <w:szCs w:val="32"/>
        </w:rPr>
        <w:t>。</w:t>
      </w:r>
    </w:p>
    <w:p w14:paraId="016610D4">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19.农林水支出（类）巩固脱贫攻坚成果衔接乡村振兴（款）生产发展（项）</w:t>
      </w:r>
      <w:r>
        <w:rPr>
          <w:rFonts w:hint="eastAsia" w:ascii="仿宋_GB2312" w:hAnsi="仿宋_GB2312" w:eastAsia="仿宋_GB2312" w:cs="仿宋_GB2312"/>
          <w:sz w:val="32"/>
          <w:szCs w:val="32"/>
        </w:rPr>
        <w:t>年初预算数为0.00万元，决算数313.55万元,决算数与年初预算数</w:t>
      </w:r>
      <w:r>
        <w:rPr>
          <w:rFonts w:hint="eastAsia" w:ascii="仿宋_GB2312" w:hAnsi="仿宋_GB2312" w:eastAsia="仿宋_GB2312" w:cs="仿宋_GB2312"/>
          <w:sz w:val="32"/>
          <w:szCs w:val="32"/>
          <w:lang w:eastAsia="zh-CN"/>
        </w:rPr>
        <w:t>无差异</w:t>
      </w:r>
      <w:r>
        <w:rPr>
          <w:rFonts w:hint="eastAsia" w:ascii="仿宋_GB2312" w:hAnsi="仿宋_GB2312" w:eastAsia="仿宋_GB2312" w:cs="仿宋_GB2312"/>
          <w:sz w:val="32"/>
          <w:szCs w:val="32"/>
        </w:rPr>
        <w:t>。</w:t>
      </w:r>
    </w:p>
    <w:p w14:paraId="443701C3">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20.农林水支出（类）巩固脱贫攻坚成果衔接乡村振兴（款）其他巩固脱贫攻坚成果衔接乡村振兴支出（项）</w:t>
      </w:r>
      <w:r>
        <w:rPr>
          <w:rFonts w:hint="eastAsia" w:ascii="仿宋_GB2312" w:hAnsi="仿宋_GB2312" w:eastAsia="仿宋_GB2312" w:cs="仿宋_GB2312"/>
          <w:sz w:val="32"/>
          <w:szCs w:val="32"/>
        </w:rPr>
        <w:t>年初预算数为0.00万元，决算数8.72万元,决算数与年初预算数</w:t>
      </w:r>
      <w:r>
        <w:rPr>
          <w:rFonts w:hint="eastAsia" w:ascii="仿宋_GB2312" w:hAnsi="仿宋_GB2312" w:eastAsia="仿宋_GB2312" w:cs="仿宋_GB2312"/>
          <w:sz w:val="32"/>
          <w:szCs w:val="32"/>
          <w:lang w:eastAsia="zh-CN"/>
        </w:rPr>
        <w:t>无差异</w:t>
      </w:r>
      <w:r>
        <w:rPr>
          <w:rFonts w:hint="eastAsia" w:ascii="仿宋_GB2312" w:hAnsi="仿宋_GB2312" w:eastAsia="仿宋_GB2312" w:cs="仿宋_GB2312"/>
          <w:sz w:val="32"/>
          <w:szCs w:val="32"/>
        </w:rPr>
        <w:t>。</w:t>
      </w:r>
    </w:p>
    <w:p w14:paraId="207BD621">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21.农林水支出（类）农村综合改革（款）对村级公益事业建设的补助（项）</w:t>
      </w:r>
      <w:r>
        <w:rPr>
          <w:rFonts w:hint="eastAsia" w:ascii="仿宋_GB2312" w:hAnsi="仿宋_GB2312" w:eastAsia="仿宋_GB2312" w:cs="仿宋_GB2312"/>
          <w:sz w:val="32"/>
          <w:szCs w:val="32"/>
        </w:rPr>
        <w:t>年初预算数为0.00万元，决算数49.63万元,决算数与年初预算数</w:t>
      </w:r>
      <w:r>
        <w:rPr>
          <w:rFonts w:hint="eastAsia" w:ascii="仿宋_GB2312" w:hAnsi="仿宋_GB2312" w:eastAsia="仿宋_GB2312" w:cs="仿宋_GB2312"/>
          <w:sz w:val="32"/>
          <w:szCs w:val="32"/>
          <w:lang w:eastAsia="zh-CN"/>
        </w:rPr>
        <w:t>无差异</w:t>
      </w:r>
      <w:r>
        <w:rPr>
          <w:rFonts w:hint="eastAsia" w:ascii="仿宋_GB2312" w:hAnsi="仿宋_GB2312" w:eastAsia="仿宋_GB2312" w:cs="仿宋_GB2312"/>
          <w:sz w:val="32"/>
          <w:szCs w:val="32"/>
        </w:rPr>
        <w:t>。</w:t>
      </w:r>
    </w:p>
    <w:p w14:paraId="4E1B05EE">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22.农林水支出（类）农村综合改革（款）对村民委员会和村党支部的补助（项）</w:t>
      </w:r>
      <w:r>
        <w:rPr>
          <w:rFonts w:hint="eastAsia" w:ascii="仿宋_GB2312" w:hAnsi="仿宋_GB2312" w:eastAsia="仿宋_GB2312" w:cs="仿宋_GB2312"/>
          <w:sz w:val="32"/>
          <w:szCs w:val="32"/>
        </w:rPr>
        <w:t>年初预算数为0.00万元，决算数116.65万元,决算数与年初预算数</w:t>
      </w:r>
      <w:r>
        <w:rPr>
          <w:rFonts w:hint="eastAsia" w:ascii="仿宋_GB2312" w:hAnsi="仿宋_GB2312" w:eastAsia="仿宋_GB2312" w:cs="仿宋_GB2312"/>
          <w:sz w:val="32"/>
          <w:szCs w:val="32"/>
          <w:lang w:eastAsia="zh-CN"/>
        </w:rPr>
        <w:t>无差异</w:t>
      </w:r>
      <w:r>
        <w:rPr>
          <w:rFonts w:hint="eastAsia" w:ascii="仿宋_GB2312" w:hAnsi="仿宋_GB2312" w:eastAsia="仿宋_GB2312" w:cs="仿宋_GB2312"/>
          <w:sz w:val="32"/>
          <w:szCs w:val="32"/>
        </w:rPr>
        <w:t>。</w:t>
      </w:r>
    </w:p>
    <w:p w14:paraId="2C2E2BF8">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23.农林水支出（类）其他农林水支出（款）其他农林水支出（项）</w:t>
      </w:r>
      <w:r>
        <w:rPr>
          <w:rFonts w:hint="eastAsia" w:ascii="仿宋_GB2312" w:hAnsi="仿宋_GB2312" w:eastAsia="仿宋_GB2312" w:cs="仿宋_GB2312"/>
          <w:sz w:val="32"/>
          <w:szCs w:val="32"/>
        </w:rPr>
        <w:t>年初预算数为0.00万元，决算数80.00万元,决算数与年初预算数</w:t>
      </w:r>
      <w:r>
        <w:rPr>
          <w:rFonts w:hint="eastAsia" w:ascii="仿宋_GB2312" w:hAnsi="仿宋_GB2312" w:eastAsia="仿宋_GB2312" w:cs="仿宋_GB2312"/>
          <w:sz w:val="32"/>
          <w:szCs w:val="32"/>
          <w:lang w:eastAsia="zh-CN"/>
        </w:rPr>
        <w:t>无差异</w:t>
      </w:r>
      <w:r>
        <w:rPr>
          <w:rFonts w:hint="eastAsia" w:ascii="仿宋_GB2312" w:hAnsi="仿宋_GB2312" w:eastAsia="仿宋_GB2312" w:cs="仿宋_GB2312"/>
          <w:sz w:val="32"/>
          <w:szCs w:val="32"/>
        </w:rPr>
        <w:t>。</w:t>
      </w:r>
    </w:p>
    <w:p w14:paraId="3665D43A">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24.交通运输支出（类）公路水路运输（款）公路养护（项）</w:t>
      </w:r>
      <w:r>
        <w:rPr>
          <w:rFonts w:hint="eastAsia" w:ascii="仿宋_GB2312" w:hAnsi="仿宋_GB2312" w:eastAsia="仿宋_GB2312" w:cs="仿宋_GB2312"/>
          <w:sz w:val="32"/>
          <w:szCs w:val="32"/>
        </w:rPr>
        <w:t>年初预算数为0.00万元，决算数31.55万元,决算数与年初预算数</w:t>
      </w:r>
      <w:r>
        <w:rPr>
          <w:rFonts w:hint="eastAsia" w:ascii="仿宋_GB2312" w:hAnsi="仿宋_GB2312" w:eastAsia="仿宋_GB2312" w:cs="仿宋_GB2312"/>
          <w:sz w:val="32"/>
          <w:szCs w:val="32"/>
          <w:lang w:eastAsia="zh-CN"/>
        </w:rPr>
        <w:t>无差异</w:t>
      </w:r>
      <w:r>
        <w:rPr>
          <w:rFonts w:hint="eastAsia" w:ascii="仿宋_GB2312" w:hAnsi="仿宋_GB2312" w:eastAsia="仿宋_GB2312" w:cs="仿宋_GB2312"/>
          <w:sz w:val="32"/>
          <w:szCs w:val="32"/>
        </w:rPr>
        <w:t>。</w:t>
      </w:r>
    </w:p>
    <w:p w14:paraId="4B53544A">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25.交通运输支出（类）公路水路运输（款）其他公路水路运输支出（项）</w:t>
      </w:r>
      <w:r>
        <w:rPr>
          <w:rFonts w:hint="eastAsia" w:ascii="仿宋_GB2312" w:hAnsi="仿宋_GB2312" w:eastAsia="仿宋_GB2312" w:cs="仿宋_GB2312"/>
          <w:sz w:val="32"/>
          <w:szCs w:val="32"/>
        </w:rPr>
        <w:t>年初预算数为0.00万元，决算数15.99万元,决算数与年初预算数</w:t>
      </w:r>
      <w:r>
        <w:rPr>
          <w:rFonts w:hint="eastAsia" w:ascii="仿宋_GB2312" w:hAnsi="仿宋_GB2312" w:eastAsia="仿宋_GB2312" w:cs="仿宋_GB2312"/>
          <w:sz w:val="32"/>
          <w:szCs w:val="32"/>
          <w:lang w:eastAsia="zh-CN"/>
        </w:rPr>
        <w:t>无差异</w:t>
      </w:r>
      <w:r>
        <w:rPr>
          <w:rFonts w:hint="eastAsia" w:ascii="仿宋_GB2312" w:hAnsi="仿宋_GB2312" w:eastAsia="仿宋_GB2312" w:cs="仿宋_GB2312"/>
          <w:sz w:val="32"/>
          <w:szCs w:val="32"/>
        </w:rPr>
        <w:t>。</w:t>
      </w:r>
    </w:p>
    <w:p w14:paraId="7A29CAB9">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26.住房保障支出（类）住房改革支出（款）住房公积金（项）</w:t>
      </w:r>
      <w:r>
        <w:rPr>
          <w:rFonts w:hint="eastAsia" w:ascii="仿宋_GB2312" w:hAnsi="仿宋_GB2312" w:eastAsia="仿宋_GB2312" w:cs="仿宋_GB2312"/>
          <w:sz w:val="32"/>
          <w:szCs w:val="32"/>
        </w:rPr>
        <w:t>年初预算数为0.00万元，决算数72.99万元,决算数与年初预算数</w:t>
      </w:r>
      <w:r>
        <w:rPr>
          <w:rFonts w:hint="eastAsia" w:ascii="仿宋_GB2312" w:hAnsi="仿宋_GB2312" w:eastAsia="仿宋_GB2312" w:cs="仿宋_GB2312"/>
          <w:sz w:val="32"/>
          <w:szCs w:val="32"/>
          <w:lang w:eastAsia="zh-CN"/>
        </w:rPr>
        <w:t>无差异</w:t>
      </w:r>
      <w:r>
        <w:rPr>
          <w:rFonts w:hint="eastAsia" w:ascii="仿宋_GB2312" w:hAnsi="仿宋_GB2312" w:eastAsia="仿宋_GB2312" w:cs="仿宋_GB2312"/>
          <w:sz w:val="32"/>
          <w:szCs w:val="32"/>
        </w:rPr>
        <w:t>。</w:t>
      </w:r>
    </w:p>
    <w:p w14:paraId="02EECF43">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六、一般公共预算财政拨款基本支出决算情况说明</w:t>
      </w:r>
    </w:p>
    <w:p w14:paraId="765FC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bidi="en-AU"/>
        </w:rPr>
      </w:pPr>
      <w:r>
        <w:rPr>
          <w:rFonts w:hint="eastAsia" w:ascii="仿宋" w:hAnsi="仿宋" w:eastAsia="仿宋" w:cs="仿宋"/>
          <w:kern w:val="2"/>
          <w:sz w:val="32"/>
          <w:szCs w:val="32"/>
          <w:lang w:val="en-US" w:eastAsia="zh-CN" w:bidi="en-AU"/>
        </w:rPr>
        <w:t>2023年度一般公共预算财政拨款基本支出1482.00万元。</w:t>
      </w:r>
    </w:p>
    <w:p w14:paraId="45B9CC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bidi="en-AU"/>
        </w:rPr>
      </w:pPr>
      <w:r>
        <w:rPr>
          <w:rFonts w:hint="eastAsia" w:ascii="仿宋" w:hAnsi="仿宋" w:eastAsia="仿宋" w:cs="仿宋"/>
          <w:kern w:val="2"/>
          <w:sz w:val="32"/>
          <w:szCs w:val="32"/>
          <w:lang w:val="en-US" w:eastAsia="zh-CN" w:bidi="en-AU"/>
        </w:rPr>
        <w:t>其中：人员经费514.94万元，主要包括：</w:t>
      </w:r>
      <w:r>
        <w:rPr>
          <w:rFonts w:hint="eastAsia" w:ascii="仿宋" w:hAnsi="仿宋" w:eastAsia="仿宋" w:cs="仿宋"/>
          <w:kern w:val="0"/>
          <w:sz w:val="32"/>
          <w:szCs w:val="32"/>
          <w:lang w:val="en-US" w:eastAsia="zh-CN" w:bidi="en-AU"/>
        </w:rPr>
        <w:t>基本工资、津贴补贴、机关事业单位基本养老保险缴费、职业年金缴费、职工基本医疗保险缴费、其他社会保障缴费、住房公积金、其他工资福利支出、生活补助、救济费、医疗费补助、其他对个人和家庭的补助支出</w:t>
      </w:r>
      <w:r>
        <w:rPr>
          <w:rFonts w:hint="eastAsia" w:ascii="仿宋" w:hAnsi="仿宋" w:eastAsia="仿宋" w:cs="仿宋"/>
          <w:kern w:val="2"/>
          <w:sz w:val="32"/>
          <w:szCs w:val="32"/>
          <w:lang w:val="en-US" w:eastAsia="zh-CN" w:bidi="en-AU"/>
        </w:rPr>
        <w:t>。</w:t>
      </w:r>
    </w:p>
    <w:p w14:paraId="2CB304A8">
      <w:pPr>
        <w:ind w:firstLine="640" w:firstLineChars="200"/>
        <w:rPr>
          <w:rFonts w:hint="eastAsia" w:ascii="仿宋_GB2312" w:hAnsi="仿宋_GB2312" w:eastAsia="仿宋" w:cs="仿宋_GB2312"/>
          <w:sz w:val="32"/>
          <w:szCs w:val="32"/>
          <w:lang w:eastAsia="zh-CN"/>
        </w:rPr>
      </w:pPr>
      <w:r>
        <w:rPr>
          <w:rFonts w:hint="eastAsia" w:ascii="仿宋" w:hAnsi="仿宋" w:eastAsia="仿宋" w:cs="仿宋"/>
          <w:kern w:val="2"/>
          <w:sz w:val="32"/>
          <w:szCs w:val="32"/>
          <w:lang w:val="en-US" w:eastAsia="zh-CN" w:bidi="en-AU"/>
        </w:rPr>
        <w:t>公用经费967.06万元，主要包括：</w:t>
      </w:r>
      <w:r>
        <w:rPr>
          <w:rFonts w:hint="eastAsia" w:ascii="仿宋" w:hAnsi="仿宋" w:eastAsia="仿宋" w:cs="仿宋"/>
          <w:kern w:val="0"/>
          <w:sz w:val="32"/>
          <w:szCs w:val="32"/>
          <w:lang w:val="en-US" w:eastAsia="zh-CN" w:bidi="en-AU"/>
        </w:rPr>
        <w:t>办公费、印刷费、委托业务费、公务用车运行维护费、其他交通费用、其他商品和服务支出、文物和陈列品购置、其他资本性支出</w:t>
      </w:r>
      <w:r>
        <w:rPr>
          <w:rFonts w:hint="eastAsia" w:ascii="仿宋" w:hAnsi="仿宋" w:eastAsia="仿宋" w:cs="仿宋"/>
          <w:kern w:val="2"/>
          <w:sz w:val="32"/>
          <w:szCs w:val="32"/>
          <w:lang w:val="en-US" w:eastAsia="zh-CN" w:bidi="en-AU"/>
        </w:rPr>
        <w:t>。</w:t>
      </w:r>
    </w:p>
    <w:p w14:paraId="0DC72973">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七、政府性基金预算财政拨款支出决算情况说明</w:t>
      </w:r>
    </w:p>
    <w:p w14:paraId="33761AA1">
      <w:pPr>
        <w:spacing w:line="360" w:lineRule="auto"/>
        <w:ind w:firstLine="640" w:firstLineChars="200"/>
        <w:rPr>
          <w:rFonts w:hint="eastAsia" w:ascii="仿宋_GB2312" w:hAnsi="仿宋_GB2312" w:eastAsia="仿宋" w:cs="仿宋_GB2312"/>
          <w:sz w:val="32"/>
          <w:szCs w:val="32"/>
          <w:lang w:eastAsia="zh-CN"/>
        </w:rPr>
      </w:pPr>
      <w:r>
        <w:rPr>
          <w:rFonts w:hint="eastAsia" w:ascii="仿宋" w:hAnsi="仿宋" w:eastAsia="仿宋" w:cs="仿宋"/>
          <w:kern w:val="0"/>
          <w:sz w:val="32"/>
          <w:szCs w:val="32"/>
          <w:lang w:bidi="en-AU"/>
        </w:rPr>
        <w:t>我部门2023年度没有政府性基金收入，也没有使用政府性基金安排的支出。</w:t>
      </w:r>
    </w:p>
    <w:p w14:paraId="6C5ED57C">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八、国有资本经营预算财政拨款支出决算情况说明</w:t>
      </w:r>
    </w:p>
    <w:p w14:paraId="274F2A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 w:hAnsi="仿宋" w:eastAsia="仿宋" w:cs="仿宋"/>
          <w:kern w:val="0"/>
          <w:sz w:val="32"/>
          <w:szCs w:val="32"/>
          <w:lang w:val="en-US" w:eastAsia="zh-CN" w:bidi="en-AU"/>
        </w:rPr>
        <w:t>我部门2023年度没有国有资本经营收入，也没有使用国有资本经营安排的支出。</w:t>
      </w:r>
    </w:p>
    <w:p w14:paraId="1273C5AD">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九、财政拨款“三公”经费支出决算情况说明</w:t>
      </w:r>
    </w:p>
    <w:p w14:paraId="4C0FE1C9">
      <w:pPr>
        <w:widowControl/>
        <w:spacing w:line="590" w:lineRule="exact"/>
        <w:ind w:firstLine="643" w:firstLineChars="200"/>
        <w:outlineLvl w:val="2"/>
        <w:rPr>
          <w:rFonts w:hint="eastAsia" w:ascii="楷体_GB2312" w:eastAsia="楷体_GB2312" w:cs="楷体_GB2312"/>
          <w:b/>
          <w:bCs/>
          <w:sz w:val="32"/>
          <w:szCs w:val="32"/>
          <w:lang w:bidi="en-AU"/>
        </w:rPr>
      </w:pPr>
      <w:r>
        <w:rPr>
          <w:rFonts w:hint="eastAsia" w:ascii="楷体_GB2312" w:eastAsia="楷体_GB2312" w:cs="楷体_GB2312"/>
          <w:b/>
          <w:bCs/>
          <w:sz w:val="32"/>
          <w:szCs w:val="32"/>
          <w:lang w:bidi="en-AU"/>
        </w:rPr>
        <w:t>（一）“三公”经费财政拨款支出决算总体情况说明</w:t>
      </w:r>
    </w:p>
    <w:p w14:paraId="402563B1">
      <w:pPr>
        <w:spacing w:line="360" w:lineRule="auto"/>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年度“三公”经费财政拨款支出预算为</w:t>
      </w:r>
      <w:r>
        <w:rPr>
          <w:rFonts w:hint="eastAsia" w:ascii="仿宋" w:hAnsi="仿宋" w:eastAsia="仿宋" w:cs="仿宋"/>
          <w:kern w:val="0"/>
          <w:sz w:val="32"/>
          <w:szCs w:val="32"/>
          <w:lang w:bidi="en-AU"/>
        </w:rPr>
        <w:t>2.02</w:t>
      </w:r>
      <w:r>
        <w:rPr>
          <w:rFonts w:hint="eastAsia" w:ascii="仿宋_GB2312" w:hAnsi="仿宋_GB2312" w:eastAsia="仿宋_GB2312" w:cs="仿宋_GB2312"/>
          <w:sz w:val="32"/>
          <w:szCs w:val="32"/>
        </w:rPr>
        <w:t>万元，支出决算为</w:t>
      </w:r>
      <w:r>
        <w:rPr>
          <w:rFonts w:hint="eastAsia" w:ascii="仿宋" w:hAnsi="仿宋" w:eastAsia="仿宋" w:cs="仿宋"/>
          <w:kern w:val="0"/>
          <w:sz w:val="32"/>
          <w:szCs w:val="32"/>
          <w:lang w:bidi="en-AU"/>
        </w:rPr>
        <w:t>2.02</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100.00%</w:t>
      </w:r>
      <w:r>
        <w:rPr>
          <w:rFonts w:hint="eastAsia" w:ascii="仿宋_GB2312" w:hAnsi="仿宋_GB2312" w:eastAsia="仿宋_GB2312" w:cs="仿宋_GB2312"/>
          <w:sz w:val="32"/>
          <w:szCs w:val="32"/>
        </w:rPr>
        <w:t>。</w:t>
      </w:r>
      <w:r>
        <w:rPr>
          <w:rFonts w:hint="eastAsia" w:ascii="仿宋" w:hAnsi="仿宋" w:eastAsia="仿宋" w:cs="仿宋"/>
          <w:kern w:val="0"/>
          <w:sz w:val="32"/>
          <w:szCs w:val="32"/>
          <w:lang w:bidi="en-AU"/>
        </w:rPr>
        <w:t>2023年度“三公”经费支出决算数与预算数无差异。</w:t>
      </w:r>
    </w:p>
    <w:p w14:paraId="185989A8">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（二）“三公”经费财政拨款支出决算具体情况说明</w:t>
      </w:r>
    </w:p>
    <w:p w14:paraId="30BD90DA">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年度“三公”经费财政拨款支出决算中，因公出国（境）费支出决算</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%，占</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；公务用车购置及运行费支出决算</w:t>
      </w:r>
      <w:r>
        <w:rPr>
          <w:rFonts w:hint="eastAsia" w:ascii="仿宋" w:hAnsi="仿宋" w:eastAsia="仿宋" w:cs="仿宋"/>
          <w:kern w:val="0"/>
          <w:sz w:val="32"/>
          <w:szCs w:val="32"/>
          <w:lang w:bidi="en-AU"/>
        </w:rPr>
        <w:t>2.02</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100.00%</w:t>
      </w:r>
      <w:r>
        <w:rPr>
          <w:rFonts w:hint="eastAsia" w:ascii="仿宋_GB2312" w:hAnsi="仿宋_GB2312" w:eastAsia="仿宋_GB2312" w:cs="仿宋_GB2312"/>
          <w:sz w:val="32"/>
          <w:szCs w:val="32"/>
        </w:rPr>
        <w:t>，占</w:t>
      </w:r>
      <w:r>
        <w:rPr>
          <w:rFonts w:hint="eastAsia" w:ascii="仿宋" w:hAnsi="仿宋" w:eastAsia="仿宋" w:cs="仿宋"/>
          <w:kern w:val="0"/>
          <w:sz w:val="32"/>
          <w:szCs w:val="32"/>
          <w:lang w:bidi="en-AU"/>
        </w:rPr>
        <w:t>100.00</w:t>
      </w:r>
      <w:r>
        <w:rPr>
          <w:rFonts w:hint="eastAsia" w:ascii="仿宋_GB2312" w:hAnsi="仿宋_GB2312" w:eastAsia="仿宋_GB2312" w:cs="仿宋_GB2312"/>
          <w:sz w:val="32"/>
          <w:szCs w:val="32"/>
        </w:rPr>
        <w:t>%；公务接待费支出决算</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%，占</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%。具体情况如下：</w:t>
      </w:r>
    </w:p>
    <w:p w14:paraId="618C4485">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万元，支出决算为</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w:t>
      </w:r>
      <w:r>
        <w:rPr>
          <w:rFonts w:hint="eastAsia" w:ascii="仿宋" w:hAnsi="仿宋" w:eastAsia="仿宋" w:cs="仿宋"/>
          <w:kern w:val="0"/>
          <w:sz w:val="32"/>
          <w:szCs w:val="32"/>
          <w:lang w:bidi="en-AU"/>
        </w:rPr>
        <w:t>决算数与预算数无差异。</w:t>
      </w:r>
      <w:r>
        <w:rPr>
          <w:rFonts w:hint="eastAsia" w:ascii="仿宋_GB2312" w:hAnsi="仿宋_GB2312" w:eastAsia="仿宋_GB2312" w:cs="仿宋_GB2312"/>
          <w:sz w:val="32"/>
          <w:szCs w:val="32"/>
        </w:rPr>
        <w:t>全年因公出国（境）团组</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个，累计</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人次。</w:t>
      </w:r>
    </w:p>
    <w:p w14:paraId="6F3D8BDF">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rPr>
        <w:t>．</w:t>
      </w:r>
      <w:r>
        <w:rPr>
          <w:rFonts w:hint="eastAsia" w:ascii="仿宋" w:hAnsi="仿宋" w:eastAsia="仿宋" w:cs="仿宋"/>
          <w:b/>
          <w:bCs/>
          <w:kern w:val="0"/>
          <w:sz w:val="32"/>
          <w:szCs w:val="32"/>
          <w:lang w:bidi="en-AU"/>
        </w:rPr>
        <w:t>公务用车购置及运行费</w:t>
      </w:r>
      <w:r>
        <w:rPr>
          <w:rFonts w:hint="eastAsia" w:ascii="仿宋_GB2312" w:hAnsi="仿宋_GB2312" w:eastAsia="仿宋_GB2312" w:cs="仿宋_GB2312"/>
          <w:sz w:val="32"/>
          <w:szCs w:val="32"/>
        </w:rPr>
        <w:t>预算为2.02万元，支出决算为2.02万元，完成预算的100.00%。决算数与预算数无差异。其中：</w:t>
      </w:r>
    </w:p>
    <w:p w14:paraId="7A511566">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bCs/>
          <w:kern w:val="0"/>
          <w:sz w:val="32"/>
          <w:szCs w:val="32"/>
          <w:lang w:bidi="en-AU"/>
        </w:rPr>
        <w:t>公务用车购置</w:t>
      </w:r>
      <w:r>
        <w:rPr>
          <w:rFonts w:hint="eastAsia" w:ascii="仿宋_GB2312" w:hAnsi="仿宋_GB2312" w:eastAsia="仿宋_GB2312" w:cs="仿宋_GB2312"/>
          <w:sz w:val="32"/>
          <w:szCs w:val="32"/>
        </w:rPr>
        <w:t>支出0.00万元，购置车辆0台。</w:t>
      </w:r>
    </w:p>
    <w:p w14:paraId="60C278AD">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bCs/>
          <w:kern w:val="0"/>
          <w:sz w:val="32"/>
          <w:szCs w:val="32"/>
          <w:lang w:bidi="en-AU"/>
        </w:rPr>
        <w:t>公务用车运行维护</w:t>
      </w:r>
      <w:r>
        <w:rPr>
          <w:rFonts w:hint="eastAsia" w:ascii="仿宋_GB2312" w:hAnsi="仿宋_GB2312" w:eastAsia="仿宋_GB2312" w:cs="仿宋_GB2312"/>
          <w:b/>
          <w:bCs/>
          <w:sz w:val="32"/>
          <w:szCs w:val="32"/>
        </w:rPr>
        <w:t>支出</w:t>
      </w:r>
      <w:r>
        <w:rPr>
          <w:rFonts w:hint="eastAsia" w:ascii="仿宋" w:hAnsi="仿宋" w:eastAsia="仿宋" w:cs="仿宋"/>
          <w:kern w:val="0"/>
          <w:sz w:val="32"/>
          <w:szCs w:val="32"/>
          <w:lang w:bidi="en-AU"/>
        </w:rPr>
        <w:t>2.02</w:t>
      </w:r>
      <w:r>
        <w:rPr>
          <w:rFonts w:hint="eastAsia" w:ascii="仿宋_GB2312" w:hAnsi="仿宋_GB2312" w:eastAsia="仿宋_GB2312" w:cs="仿宋_GB2312"/>
          <w:sz w:val="32"/>
          <w:szCs w:val="32"/>
        </w:rPr>
        <w:t>万元。</w:t>
      </w:r>
      <w:r>
        <w:rPr>
          <w:rFonts w:hint="eastAsia" w:ascii="仿宋" w:hAnsi="仿宋" w:eastAsia="仿宋" w:cs="仿宋"/>
          <w:kern w:val="0"/>
          <w:sz w:val="32"/>
          <w:szCs w:val="32"/>
          <w:lang w:bidi="en-AU"/>
        </w:rPr>
        <w:t>主要用于。</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年期末，单位开支财政拨款的公务用车保有量为辆。</w:t>
      </w:r>
    </w:p>
    <w:p w14:paraId="2FED0CDD">
      <w:pPr>
        <w:pStyle w:val="12"/>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万元，支出决算为</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万元</w:t>
      </w:r>
      <w:r>
        <w:rPr>
          <w:rFonts w:hint="eastAsia" w:ascii="仿宋" w:hAnsi="仿宋" w:eastAsia="仿宋" w:cs="仿宋"/>
          <w:b w:val="0"/>
          <w:bCs w:val="0"/>
          <w:kern w:val="0"/>
          <w:sz w:val="32"/>
          <w:szCs w:val="32"/>
          <w:lang w:val="en-US" w:eastAsia="zh-CN" w:bidi="en-AU"/>
        </w:rPr>
        <w:t>，</w:t>
      </w:r>
      <w:r>
        <w:rPr>
          <w:rFonts w:hint="eastAsia" w:ascii="仿宋" w:hAnsi="仿宋" w:eastAsia="仿宋" w:cs="仿宋"/>
          <w:kern w:val="2"/>
          <w:sz w:val="32"/>
          <w:szCs w:val="32"/>
          <w:lang w:val="en-US" w:eastAsia="zh-CN" w:bidi="en-AU"/>
        </w:rPr>
        <w:t>完成预算的</w:t>
      </w:r>
      <w:r>
        <w:rPr>
          <w:rFonts w:hint="eastAsia" w:ascii="仿宋" w:hAnsi="仿宋" w:eastAsia="仿宋" w:cs="仿宋"/>
          <w:kern w:val="0"/>
          <w:sz w:val="32"/>
          <w:szCs w:val="32"/>
          <w:lang w:val="en-US" w:eastAsia="zh-CN" w:bidi="en-AU"/>
        </w:rPr>
        <w:t>0.00%</w:t>
      </w:r>
      <w:r>
        <w:rPr>
          <w:rFonts w:hint="eastAsia" w:ascii="仿宋_GB2312" w:hAnsi="仿宋_GB2312" w:eastAsia="仿宋_GB2312" w:cs="仿宋_GB2312"/>
          <w:sz w:val="32"/>
          <w:szCs w:val="32"/>
        </w:rPr>
        <w:t>。</w:t>
      </w:r>
      <w:r>
        <w:rPr>
          <w:rFonts w:hint="eastAsia" w:ascii="仿宋" w:hAnsi="仿宋" w:eastAsia="仿宋" w:cs="仿宋"/>
          <w:kern w:val="0"/>
          <w:sz w:val="32"/>
          <w:szCs w:val="32"/>
          <w:lang w:bidi="en-AU"/>
        </w:rPr>
        <w:t>决算数与预算数无差异。</w:t>
      </w:r>
    </w:p>
    <w:p w14:paraId="5B1F2D42">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十、机关运行经费支出情况说明</w:t>
      </w:r>
    </w:p>
    <w:p w14:paraId="487C3B27">
      <w:pPr>
        <w:widowControl/>
        <w:spacing w:line="590" w:lineRule="exact"/>
        <w:ind w:firstLine="640" w:firstLineChars="200"/>
        <w:outlineLvl w:val="1"/>
        <w:rPr>
          <w:rFonts w:hint="eastAsia" w:ascii="仿宋" w:hAnsi="仿宋" w:eastAsia="仿宋" w:cs="仿宋"/>
          <w:kern w:val="0"/>
          <w:sz w:val="32"/>
          <w:szCs w:val="32"/>
          <w:lang w:val="en-US" w:eastAsia="zh-CN" w:bidi="en-AU"/>
        </w:rPr>
      </w:pPr>
      <w:r>
        <w:rPr>
          <w:rFonts w:hint="eastAsia" w:ascii="仿宋" w:hAnsi="仿宋" w:eastAsia="仿宋" w:cs="仿宋"/>
          <w:kern w:val="0"/>
          <w:sz w:val="32"/>
          <w:szCs w:val="32"/>
          <w:lang w:val="en-US" w:eastAsia="zh-CN" w:bidi="en-AU"/>
        </w:rPr>
        <w:t>我部门不是行政机关，也不是参照公务员管理事业单位，没有机关运行经费支出。</w:t>
      </w:r>
    </w:p>
    <w:p w14:paraId="08CAC127">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十一、政府采购支出情况说明</w:t>
      </w:r>
    </w:p>
    <w:p w14:paraId="5AC88844">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年度政府采购支出总额</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万元，其中：政府采购货物支出</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万元、政府采购工程支出</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万元、政府采购服务支出</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万元。授予中小企业合同金额</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万元，占政府采购支出总额的</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，其中：授予小微企业合同金额</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万元，占授予中小</w:t>
      </w:r>
      <w:r>
        <w:rPr>
          <w:rFonts w:ascii="仿宋_GB2312" w:hAnsi="仿宋_GB2312" w:eastAsia="仿宋_GB2312" w:cs="仿宋_GB2312"/>
          <w:sz w:val="32"/>
          <w:szCs w:val="32"/>
        </w:rPr>
        <w:t>企业合同金额</w:t>
      </w:r>
      <w:r>
        <w:rPr>
          <w:rFonts w:hint="eastAsia" w:ascii="仿宋_GB2312" w:hAnsi="仿宋_GB2312" w:eastAsia="仿宋_GB2312" w:cs="仿宋_GB2312"/>
          <w:sz w:val="32"/>
          <w:szCs w:val="32"/>
        </w:rPr>
        <w:t>的</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w:t>
      </w:r>
    </w:p>
    <w:p w14:paraId="4C67784C">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十二、国有资产占用情况说明</w:t>
      </w:r>
    </w:p>
    <w:p w14:paraId="7345190E">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年期末，我单位共有车辆</w:t>
      </w:r>
      <w:r>
        <w:rPr>
          <w:rFonts w:hint="eastAsia" w:ascii="仿宋" w:hAnsi="仿宋" w:eastAsia="仿宋" w:cs="仿宋"/>
          <w:sz w:val="32"/>
          <w:szCs w:val="32"/>
          <w:lang w:bidi="en-AU"/>
        </w:rPr>
        <w:t>2</w:t>
      </w:r>
      <w:r>
        <w:rPr>
          <w:rFonts w:hint="eastAsia" w:ascii="仿宋_GB2312" w:hAnsi="仿宋_GB2312" w:eastAsia="仿宋_GB2312" w:cs="仿宋_GB2312"/>
          <w:sz w:val="32"/>
          <w:szCs w:val="32"/>
        </w:rPr>
        <w:t>辆，其中：副部（省级）领导干部用车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辆、主要负责人用车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辆、机要通信用车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辆、应急保障车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辆、执法执勤用车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辆、特种专业技术用车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辆、离退休干部用车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辆、其他用车</w:t>
      </w:r>
      <w:r>
        <w:rPr>
          <w:rFonts w:hint="eastAsia" w:ascii="仿宋" w:hAnsi="仿宋" w:eastAsia="仿宋" w:cs="仿宋"/>
          <w:sz w:val="32"/>
          <w:szCs w:val="32"/>
          <w:lang w:bidi="en-AU"/>
        </w:rPr>
        <w:t>2</w:t>
      </w:r>
      <w:r>
        <w:rPr>
          <w:rFonts w:hint="eastAsia" w:ascii="仿宋_GB2312" w:hAnsi="仿宋_GB2312" w:eastAsia="仿宋_GB2312" w:cs="仿宋_GB2312"/>
          <w:sz w:val="32"/>
          <w:szCs w:val="32"/>
        </w:rPr>
        <w:t>辆；单位价值100万元（含）以上设备</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台（套）。</w:t>
      </w:r>
    </w:p>
    <w:p w14:paraId="591FE669">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十三、预算绩效情况说明</w:t>
      </w:r>
    </w:p>
    <w:p w14:paraId="357C6C32">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（一）绩效管理工作开展情况</w:t>
      </w:r>
    </w:p>
    <w:p w14:paraId="3F1A3FFE">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我部门高度重视绩效管理工作，强化绩效目标管理，对个项目支出和部门整体支出设置了绩效目标，根据绩效目标设置了绩效指标，绩效指标涵盖成本指标、产出指标、绩效指标和满意度指标等。扎实开展绩效运行监控，8月份对绩效目标实现程度和预算执行进度进行了“双监控”，并对监控中发现的问题及时纠偏；持续开展绩效自评工作，对个项目和部门整体开展了绩效自评。并根据市财政局自评审核结果积极落实整改。注重结果应用，将评价结果和整改落实情况作为改进预算管理、资金分配和预算安排的重要依据。</w:t>
      </w:r>
    </w:p>
    <w:p w14:paraId="463F8980">
      <w:pPr>
        <w:ind w:firstLine="643" w:firstLineChars="200"/>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（二）部门整体绩效自评结果</w:t>
      </w:r>
    </w:p>
    <w:p w14:paraId="41A643B6">
      <w:pPr>
        <w:widowControl/>
        <w:spacing w:line="590" w:lineRule="exact"/>
        <w:ind w:firstLine="640" w:firstLineChars="200"/>
        <w:outlineLvl w:val="2"/>
        <w:rPr>
          <w:rFonts w:hint="eastAsia" w:ascii="楷体_GB2312" w:hAnsi="楷体_GB2312" w:eastAsia="楷体_GB2312" w:cs="楷体_GB2312"/>
          <w:b/>
          <w:bCs/>
          <w:sz w:val="32"/>
          <w:szCs w:val="32"/>
        </w:rPr>
      </w:pPr>
      <w:r>
        <w:rPr>
          <w:rFonts w:hint="eastAsia" w:ascii="仿宋" w:hAnsi="仿宋" w:eastAsia="仿宋" w:cs="仿宋"/>
          <w:kern w:val="0"/>
          <w:sz w:val="32"/>
          <w:szCs w:val="32"/>
          <w:lang w:val="en-US" w:eastAsia="zh-CN" w:bidi="en-AU"/>
        </w:rPr>
        <w:t>我部门对2023年度部门整体支出进行了绩效自评，自评结果为。</w:t>
      </w:r>
      <w:r>
        <w:rPr>
          <w:rFonts w:hint="eastAsia" w:ascii="仿宋_GB2312" w:hAnsi="仿宋_GB2312" w:eastAsia="仿宋_GB2312" w:cs="仿宋_GB2312"/>
          <w:sz w:val="32"/>
          <w:szCs w:val="32"/>
        </w:rPr>
        <w:t>从自评情况看，各项工作总体完成情况较好，部门履职效能进一步提升。部门整体绩效自评表见附件。</w:t>
      </w:r>
    </w:p>
    <w:p w14:paraId="1450E8C5">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（三）项目绩效自评结果</w:t>
      </w:r>
    </w:p>
    <w:p w14:paraId="66A92FF1">
      <w:pPr>
        <w:pStyle w:val="2"/>
        <w:spacing w:before="181"/>
      </w:pPr>
      <w:r>
        <w:rPr>
          <w:w w:val="95"/>
        </w:rPr>
        <w:t>（一）绩效管理工作开</w:t>
      </w:r>
      <w:r>
        <w:rPr>
          <w:spacing w:val="-4"/>
          <w:w w:val="95"/>
        </w:rPr>
        <w:t>展情况</w:t>
      </w:r>
    </w:p>
    <w:p w14:paraId="7101AB47">
      <w:pPr>
        <w:pStyle w:val="3"/>
        <w:keepNext w:val="0"/>
        <w:keepLines w:val="0"/>
        <w:pageBreakBefore w:val="0"/>
        <w:widowControl w:val="0"/>
        <w:kinsoku/>
        <w:wordWrap/>
        <w:overflowPunct/>
        <w:topLinePunct w:val="0"/>
        <w:autoSpaceDE w:val="0"/>
        <w:autoSpaceDN w:val="0"/>
        <w:bidi w:val="0"/>
        <w:adjustRightInd/>
        <w:snapToGrid/>
        <w:spacing w:before="214"/>
        <w:ind w:left="108" w:firstLine="608" w:firstLineChars="200"/>
        <w:textAlignment w:val="auto"/>
      </w:pPr>
      <w:r>
        <w:rPr>
          <w:w w:val="95"/>
        </w:rPr>
        <w:t>2022</w:t>
      </w:r>
      <w:r>
        <w:rPr>
          <w:spacing w:val="28"/>
        </w:rPr>
        <w:t xml:space="preserve"> </w:t>
      </w:r>
      <w:r>
        <w:rPr>
          <w:w w:val="95"/>
        </w:rPr>
        <w:t>年，我部门（单位）纳入预算绩效管理的支出总额万</w:t>
      </w:r>
      <w:r>
        <w:rPr>
          <w:rFonts w:hint="eastAsia"/>
          <w:w w:val="95"/>
          <w:lang w:val="en-US" w:eastAsia="zh-CN"/>
        </w:rPr>
        <w:t>10208.41</w:t>
      </w:r>
      <w:r>
        <w:rPr>
          <w:w w:val="95"/>
        </w:rPr>
        <w:t>元</w:t>
      </w:r>
      <w:r>
        <w:rPr>
          <w:spacing w:val="-22"/>
          <w:w w:val="95"/>
        </w:rPr>
        <w:t>，支出</w:t>
      </w:r>
      <w:r>
        <w:rPr>
          <w:w w:val="95"/>
        </w:rPr>
        <w:t>项目共</w:t>
      </w:r>
      <w:r>
        <w:rPr>
          <w:spacing w:val="-1"/>
          <w:w w:val="95"/>
        </w:rPr>
        <w:t xml:space="preserve"> </w:t>
      </w:r>
      <w:r>
        <w:rPr>
          <w:w w:val="95"/>
        </w:rPr>
        <w:t>1</w:t>
      </w:r>
      <w:r>
        <w:rPr>
          <w:rFonts w:hint="eastAsia"/>
          <w:w w:val="95"/>
          <w:lang w:val="en-US" w:eastAsia="zh-CN"/>
        </w:rPr>
        <w:t>0</w:t>
      </w:r>
      <w:r>
        <w:rPr>
          <w:spacing w:val="-14"/>
          <w:w w:val="95"/>
        </w:rPr>
        <w:t xml:space="preserve"> 个，支出</w:t>
      </w:r>
      <w:r>
        <w:rPr>
          <w:w w:val="95"/>
        </w:rPr>
        <w:t>金额</w:t>
      </w:r>
      <w:r>
        <w:rPr>
          <w:rFonts w:hint="eastAsia"/>
          <w:w w:val="95"/>
          <w:lang w:val="en-US" w:eastAsia="zh-CN"/>
        </w:rPr>
        <w:t>10208.41</w:t>
      </w:r>
      <w:r>
        <w:rPr>
          <w:spacing w:val="-12"/>
          <w:w w:val="95"/>
        </w:rPr>
        <w:t>万元。其中，</w:t>
      </w:r>
      <w:r>
        <w:rPr>
          <w:w w:val="95"/>
        </w:rPr>
        <w:t>进行项目绩效自评</w:t>
      </w:r>
      <w:r>
        <w:rPr>
          <w:spacing w:val="-1"/>
          <w:w w:val="95"/>
        </w:rPr>
        <w:t xml:space="preserve"> </w:t>
      </w:r>
      <w:r>
        <w:rPr>
          <w:w w:val="95"/>
        </w:rPr>
        <w:t>1</w:t>
      </w:r>
      <w:r>
        <w:rPr>
          <w:rFonts w:hint="eastAsia"/>
          <w:w w:val="95"/>
          <w:lang w:val="en-US" w:eastAsia="zh-CN"/>
        </w:rPr>
        <w:t>0</w:t>
      </w:r>
      <w:r>
        <w:rPr>
          <w:spacing w:val="-2"/>
          <w:w w:val="95"/>
        </w:rPr>
        <w:t xml:space="preserve"> 个，</w:t>
      </w:r>
      <w:r>
        <w:rPr>
          <w:w w:val="95"/>
        </w:rPr>
        <w:t>自评</w:t>
      </w:r>
      <w:r>
        <w:rPr>
          <w:spacing w:val="-2"/>
          <w:w w:val="95"/>
        </w:rPr>
        <w:t xml:space="preserve">金额 </w:t>
      </w:r>
      <w:r>
        <w:rPr>
          <w:rFonts w:hint="eastAsia"/>
          <w:spacing w:val="-10"/>
          <w:w w:val="95"/>
          <w:lang w:val="en-US" w:eastAsia="zh-CN"/>
        </w:rPr>
        <w:t>8726.41</w:t>
      </w:r>
      <w:r>
        <w:rPr>
          <w:spacing w:val="-2"/>
          <w:w w:val="95"/>
        </w:rPr>
        <w:t>万元；</w:t>
      </w:r>
      <w:r>
        <w:rPr>
          <w:w w:val="95"/>
        </w:rPr>
        <w:t>纳入重点绩</w:t>
      </w:r>
      <w:r>
        <w:t>效评价（部门评价或财政评价）0</w:t>
      </w:r>
      <w:r>
        <w:rPr>
          <w:spacing w:val="-10"/>
        </w:rPr>
        <w:t xml:space="preserve"> 个，</w:t>
      </w:r>
      <w:r>
        <w:t>评价</w:t>
      </w:r>
      <w:r>
        <w:rPr>
          <w:spacing w:val="-11"/>
        </w:rPr>
        <w:t xml:space="preserve">金额 </w:t>
      </w:r>
      <w:r>
        <w:t>0</w:t>
      </w:r>
      <w:r>
        <w:rPr>
          <w:spacing w:val="-8"/>
        </w:rPr>
        <w:t xml:space="preserve"> 万元。</w:t>
      </w:r>
    </w:p>
    <w:p w14:paraId="1B6A2485">
      <w:pPr>
        <w:pStyle w:val="2"/>
      </w:pPr>
      <w:r>
        <w:rPr>
          <w:w w:val="95"/>
        </w:rPr>
        <w:t>（二）部门整体和项目绩效自评结</w:t>
      </w:r>
      <w:r>
        <w:rPr>
          <w:spacing w:val="-10"/>
          <w:w w:val="95"/>
        </w:rPr>
        <w:t>果</w:t>
      </w:r>
    </w:p>
    <w:p w14:paraId="2B428229">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我部门进行自评的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 年项目支出共 </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个决算</w:t>
      </w:r>
      <w:r>
        <w:rPr>
          <w:rFonts w:hint="eastAsia" w:ascii="仿宋_GB2312" w:hAnsi="仿宋_GB2312" w:eastAsia="仿宋_GB2312" w:cs="仿宋_GB2312"/>
          <w:sz w:val="32"/>
          <w:szCs w:val="32"/>
          <w:lang w:eastAsia="zh-CN"/>
        </w:rPr>
        <w:t>资</w:t>
      </w:r>
      <w:r>
        <w:rPr>
          <w:rFonts w:hint="eastAsia" w:ascii="仿宋_GB2312" w:hAnsi="仿宋_GB2312" w:eastAsia="仿宋_GB2312" w:cs="仿宋_GB2312"/>
          <w:sz w:val="32"/>
          <w:szCs w:val="32"/>
        </w:rPr>
        <w:t xml:space="preserve">金共 </w:t>
      </w:r>
      <w:r>
        <w:rPr>
          <w:rFonts w:hint="eastAsia" w:ascii="仿宋_GB2312" w:hAnsi="仿宋_GB2312" w:eastAsia="仿宋_GB2312" w:cs="仿宋_GB2312"/>
          <w:sz w:val="32"/>
          <w:szCs w:val="32"/>
          <w:lang w:val="en-US" w:eastAsia="zh-CN"/>
        </w:rPr>
        <w:t>8726.41</w:t>
      </w:r>
      <w:r>
        <w:rPr>
          <w:rFonts w:hint="eastAsia" w:ascii="仿宋_GB2312" w:hAnsi="仿宋_GB2312" w:eastAsia="仿宋_GB2312" w:cs="仿宋_GB2312"/>
          <w:sz w:val="32"/>
          <w:szCs w:val="32"/>
        </w:rPr>
        <w:t>万元，占 2022 年所有项目支出总额的 100%。良好</w:t>
      </w:r>
    </w:p>
    <w:p w14:paraId="3103D32D">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陕州区2022年财政衔接推进乡村振兴补助（基础设施）资金项目，项目2023年预算数313.55万元，决算数313.55万元，自评得分100分。其中，完成前期基础设施工作建设，为扶贫项目顺利推进保障前期工作顺利开展，加快扶贫项目进度。</w:t>
      </w:r>
    </w:p>
    <w:p w14:paraId="55199C80">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2.2020年度小型工程维修养护资金项目，项目2023年预算数0.2万元，决算数0.2万元，自评得分100分。其中，小型水库工程维修养护座数2座，提高工程设施防洪效益。</w:t>
      </w:r>
    </w:p>
    <w:p w14:paraId="5EC27D31">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3.2023年乡域经济发展资金项目，项目2023年预算数8232.68万元，决算数8232.68万元，自评得分100分。其中，资金使用100%；促进乡域经济有效发展。</w:t>
      </w:r>
    </w:p>
    <w:p w14:paraId="70004C24">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4.2020年农村公益事业财政奖补资金，项目2023年预算数48.14万元，决算数48.14万元，自评得分100分。其中，资金使用100%；有效提升农村基础设施建设，方便群众出行，增加人民幸福感。</w:t>
      </w:r>
    </w:p>
    <w:p w14:paraId="14CF1C00">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5.2021年度314、318线占地租金项目，项目2023年预算15.99万元，决算数15.99万元，自评得分100分。其中：项目数量已完成第群众占地租金发放，效益指标已完成100%。已完成对群众占地租金发放报账工作。</w:t>
      </w:r>
    </w:p>
    <w:p w14:paraId="389ADBA7">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6.2022年度314、318线占地租金项目，项目2023年预算15.99万元，决算数15.99万元，自评得分100分。其中：项目数量已完成第群众占地租金发放，效益指标已完成100%。已完成对群众占地租金发放报账工作。</w:t>
      </w:r>
    </w:p>
    <w:p w14:paraId="7EC0126E">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7.2023年村组干部、第一书记生活补助及村办公经费和群众专项经费项目，</w:t>
      </w:r>
      <w:r>
        <w:rPr>
          <w:rFonts w:hint="eastAsia" w:ascii="仿宋_GB2312" w:hAnsi="仿宋_GB2312" w:eastAsia="仿宋_GB2312" w:cs="仿宋_GB2312"/>
          <w:sz w:val="32"/>
          <w:szCs w:val="32"/>
        </w:rPr>
        <w:t>项目202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val="en-US" w:eastAsia="zh-CN"/>
        </w:rPr>
        <w:t>82.31</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val="en-US" w:eastAsia="zh-CN"/>
        </w:rPr>
        <w:t>82.31</w:t>
      </w:r>
      <w:r>
        <w:rPr>
          <w:rFonts w:hint="eastAsia" w:ascii="仿宋_GB2312" w:hAnsi="仿宋_GB2312" w:eastAsia="仿宋_GB2312" w:cs="仿宋_GB2312"/>
          <w:sz w:val="32"/>
          <w:szCs w:val="32"/>
        </w:rPr>
        <w:t>万元，自评得分100分。其中：</w:t>
      </w:r>
      <w:r>
        <w:rPr>
          <w:rFonts w:hint="eastAsia" w:ascii="仿宋_GB2312" w:hAnsi="仿宋_GB2312" w:eastAsia="仿宋_GB2312" w:cs="仿宋_GB2312"/>
          <w:sz w:val="32"/>
          <w:szCs w:val="32"/>
          <w:lang w:val="en-US" w:eastAsia="zh-CN"/>
        </w:rPr>
        <w:t>已完成第一书记生活补助、经费发放，</w:t>
      </w:r>
      <w:r>
        <w:rPr>
          <w:rFonts w:hint="eastAsia" w:ascii="仿宋_GB2312" w:hAnsi="仿宋_GB2312" w:eastAsia="仿宋_GB2312" w:cs="仿宋_GB2312"/>
          <w:sz w:val="32"/>
          <w:szCs w:val="32"/>
        </w:rPr>
        <w:t>效益指标</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100%。足额发放2023年第一书记生活补助、完成经费报账工作。</w:t>
      </w:r>
    </w:p>
    <w:p w14:paraId="0D1BA251">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8.2022年7-9月陕州区第一书记生活补贴和软弱涣散村驻村干部生活补助</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val="en-US" w:eastAsia="zh-CN"/>
        </w:rPr>
        <w:t>1.38</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val="en-US" w:eastAsia="zh-CN"/>
        </w:rPr>
        <w:t>1.38</w:t>
      </w:r>
      <w:r>
        <w:rPr>
          <w:rFonts w:hint="eastAsia" w:ascii="仿宋_GB2312" w:hAnsi="仿宋_GB2312" w:eastAsia="仿宋_GB2312" w:cs="仿宋_GB2312"/>
          <w:sz w:val="32"/>
          <w:szCs w:val="32"/>
        </w:rPr>
        <w:t>万元，自评得分100分。其中：</w:t>
      </w:r>
      <w:r>
        <w:rPr>
          <w:rFonts w:hint="eastAsia" w:ascii="仿宋_GB2312" w:hAnsi="仿宋_GB2312" w:eastAsia="仿宋_GB2312" w:cs="仿宋_GB2312"/>
          <w:sz w:val="32"/>
          <w:szCs w:val="32"/>
          <w:lang w:val="en-US" w:eastAsia="zh-CN"/>
        </w:rPr>
        <w:t>已完成第一书记生活补助、经费发放，</w:t>
      </w:r>
      <w:r>
        <w:rPr>
          <w:rFonts w:hint="eastAsia" w:ascii="仿宋_GB2312" w:hAnsi="仿宋_GB2312" w:eastAsia="仿宋_GB2312" w:cs="仿宋_GB2312"/>
          <w:sz w:val="32"/>
          <w:szCs w:val="32"/>
        </w:rPr>
        <w:t>效益指标</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100%。足额发放2023年第一书记生活补助、完成经费报账工作。</w:t>
      </w:r>
    </w:p>
    <w:p w14:paraId="2F7747A7">
      <w:pPr>
        <w:widowControl/>
        <w:spacing w:line="59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9.张汴乡敬老院房屋维修改造资金项目0.2万元，</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万元，自评得分100分。其中：</w:t>
      </w:r>
      <w:r>
        <w:rPr>
          <w:rFonts w:hint="eastAsia" w:ascii="仿宋_GB2312" w:hAnsi="仿宋_GB2312" w:eastAsia="仿宋_GB2312" w:cs="仿宋_GB2312"/>
          <w:sz w:val="32"/>
          <w:szCs w:val="32"/>
          <w:lang w:val="en-US" w:eastAsia="zh-CN"/>
        </w:rPr>
        <w:t>修缮房屋，提供安全舒适的环境。</w:t>
      </w:r>
    </w:p>
    <w:p w14:paraId="552F5298">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10.农村公路三年计划项目省补资金，</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年预算</w:t>
      </w:r>
      <w:r>
        <w:rPr>
          <w:rFonts w:hint="eastAsia" w:ascii="仿宋_GB2312" w:hAnsi="仿宋_GB2312" w:eastAsia="仿宋_GB2312" w:cs="仿宋_GB2312"/>
          <w:sz w:val="32"/>
          <w:szCs w:val="32"/>
          <w:lang w:val="en-US" w:eastAsia="zh-CN"/>
        </w:rPr>
        <w:t>0.15.56</w:t>
      </w:r>
      <w:r>
        <w:rPr>
          <w:rFonts w:hint="eastAsia" w:ascii="仿宋_GB2312" w:hAnsi="仿宋_GB2312" w:eastAsia="仿宋_GB2312" w:cs="仿宋_GB2312"/>
          <w:sz w:val="32"/>
          <w:szCs w:val="32"/>
        </w:rPr>
        <w:t>万元，决算数</w:t>
      </w:r>
      <w:r>
        <w:rPr>
          <w:rFonts w:hint="eastAsia" w:ascii="仿宋_GB2312" w:hAnsi="仿宋_GB2312" w:eastAsia="仿宋_GB2312" w:cs="仿宋_GB2312"/>
          <w:sz w:val="32"/>
          <w:szCs w:val="32"/>
          <w:lang w:val="en-US" w:eastAsia="zh-CN"/>
        </w:rPr>
        <w:t>15.56</w:t>
      </w:r>
      <w:r>
        <w:rPr>
          <w:rFonts w:hint="eastAsia" w:ascii="仿宋_GB2312" w:hAnsi="仿宋_GB2312" w:eastAsia="仿宋_GB2312" w:cs="仿宋_GB2312"/>
          <w:sz w:val="32"/>
          <w:szCs w:val="32"/>
        </w:rPr>
        <w:t>万元，自评得分100分。其中：项目数量指标</w:t>
      </w:r>
      <w:r>
        <w:rPr>
          <w:rFonts w:hint="eastAsia" w:ascii="仿宋_GB2312" w:hAnsi="仿宋_GB2312" w:eastAsia="仿宋_GB2312" w:cs="仿宋_GB2312"/>
          <w:sz w:val="32"/>
          <w:szCs w:val="32"/>
          <w:lang w:val="en-US" w:eastAsia="zh-CN"/>
        </w:rPr>
        <w:t>已完成，人居生活环境提升100%。</w:t>
      </w:r>
    </w:p>
    <w:p w14:paraId="26A1E159">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陕州区张汴乡人民政府在区委、区政府的坚强领导下，以习近平新时代中国特色社会主义思想为指导，全面贯彻落实中央、省、市、区部署要求，抢抓机遇谋突破，凝心聚力促发展，统筹推进发展各项工作，经济运行稳中有进，社会大局和谐安定，较好地完成了年度各项工作任务。</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在预算管理中，陕州区张汴乡人民政府持续强化预算绩效管理，坚持全过程绩效管理理念，年初按照区政府对乡镇工作的部署和要求，结合工作实际制定了全年整体绩效目标，在财政部门支持与指导下认真编制全年预算支出规划预案;在预算执行过程中继续牢固树立“过紧日子”思想，坚持节约办统计、花钱必问效、无效必问责的理念，不断强化预算约束，规范支出审核，确保合规高效使用财政资金，全面提升资金的使用绩效。根据陕州区张汴乡人民政府2023年度整体绩效目标设定情况，结合工作实际，设定了资金管理、投入管理、产出管理、效益管理等指标，并完善了对应指标值，为全年绩效管理工作奠定了基础。按照财政部门统一部署，组织业务部门共同参与，结合工作实际，开展项目支出绩效中期自评，为准确掌握各项工作开展情况，召开专题会议讨论，对重点项目执行情况进行梳理，征求项目实施部门对预算执行的意见建议，在部门意见基础上形成绩效自评工作报告，并将评价结果应用到预算管理过程中，确保各项经费在年初预算批复范围内合理高效支出。</w:t>
      </w:r>
    </w:p>
    <w:p w14:paraId="31CF5B23">
      <w:pPr>
        <w:ind w:firstLine="643" w:firstLineChars="200"/>
        <w:rPr>
          <w:rFonts w:hint="eastAsia" w:ascii="仿宋_GB2312" w:hAnsi="仿宋_GB2312" w:eastAsia="仿宋_GB2312" w:cs="仿宋_GB2312"/>
          <w:sz w:val="32"/>
          <w:szCs w:val="32"/>
        </w:rPr>
      </w:pPr>
      <w:r>
        <w:rPr>
          <w:rFonts w:hint="eastAsia" w:ascii="楷体_GB2312" w:eastAsia="楷体_GB2312" w:cs="楷体_GB2312"/>
          <w:b/>
          <w:bCs/>
          <w:sz w:val="32"/>
          <w:szCs w:val="32"/>
          <w:lang w:bidi="en-AU"/>
        </w:rPr>
        <w:t xml:space="preserve">（四）重点绩效评价结果 </w:t>
      </w:r>
    </w:p>
    <w:p w14:paraId="7926F5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bidi="en-AU"/>
        </w:rPr>
        <w:sectPr>
          <w:pgSz w:w="11906" w:h="16838"/>
          <w:pgMar w:top="1440" w:right="1531" w:bottom="1440" w:left="1587" w:header="850" w:footer="992" w:gutter="0"/>
          <w:pgNumType w:fmt="numberInDash"/>
          <w:cols w:space="720" w:num="1"/>
          <w:docGrid w:type="lines" w:linePitch="317" w:charSpace="0"/>
        </w:sectPr>
      </w:pPr>
      <w:r>
        <w:rPr>
          <w:rFonts w:hint="eastAsia" w:ascii="仿宋" w:hAnsi="仿宋" w:eastAsia="仿宋" w:cs="仿宋"/>
          <w:kern w:val="0"/>
          <w:sz w:val="32"/>
          <w:szCs w:val="32"/>
          <w:lang w:val="en-US" w:eastAsia="zh-CN" w:bidi="en-AU"/>
        </w:rPr>
        <w:t xml:space="preserve">我部门2023年度未开展部门评价，我部门没有重点绩效评价项目。 </w:t>
      </w:r>
    </w:p>
    <w:p w14:paraId="29E48AA8">
      <w:pPr>
        <w:jc w:val="center"/>
        <w:outlineLvl w:val="0"/>
        <w:rPr>
          <w:rFonts w:ascii="黑体" w:hAnsi="黑体" w:eastAsia="黑体" w:cs="黑体"/>
          <w:sz w:val="48"/>
          <w:szCs w:val="48"/>
        </w:rPr>
      </w:pPr>
    </w:p>
    <w:p w14:paraId="1CB0A9D7">
      <w:pPr>
        <w:jc w:val="center"/>
        <w:outlineLvl w:val="0"/>
        <w:rPr>
          <w:rFonts w:hint="eastAsia" w:ascii="黑体" w:hAnsi="黑体" w:eastAsia="黑体" w:cs="黑体"/>
          <w:sz w:val="48"/>
          <w:szCs w:val="48"/>
        </w:rPr>
      </w:pPr>
      <w:r>
        <w:rPr>
          <w:rFonts w:hint="eastAsia" w:ascii="黑体" w:hAnsi="宋体" w:eastAsia="黑体" w:cs="黑体"/>
          <w:sz w:val="48"/>
          <w:szCs w:val="48"/>
          <w:lang w:bidi="en-AU"/>
        </w:rPr>
        <w:t>第四部分  名词解释</w:t>
      </w:r>
    </w:p>
    <w:p w14:paraId="010A8187">
      <w:pPr>
        <w:jc w:val="center"/>
        <w:rPr>
          <w:rFonts w:hint="eastAsia" w:ascii="黑体" w:hAnsi="黑体" w:eastAsia="黑体" w:cs="黑体"/>
          <w:sz w:val="48"/>
          <w:szCs w:val="48"/>
        </w:rPr>
      </w:pPr>
    </w:p>
    <w:p w14:paraId="42450A67">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14:paraId="02B51256">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14:paraId="07F1CFB9">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14:paraId="2551E520">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14:paraId="2BAEA0F3">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14:paraId="2FF836CE">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14:paraId="14BFDE17">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14:paraId="636F23F6">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七、使用非财政拨款结余：指事业单位使用以前年度积累的非财政拨款结余弥补当年收支差额的金额。</w:t>
      </w:r>
    </w:p>
    <w:p w14:paraId="3241147D">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ascii="仿宋_GB2312" w:hAnsi="仿宋_GB2312" w:eastAsia="仿宋_GB2312" w:cs="仿宋_GB2312"/>
          <w:sz w:val="32"/>
          <w:szCs w:val="32"/>
        </w:rPr>
        <w:t>年初结转和结余：指单位以前年度尚未完成、结转到本年仍按原规定用途继续使用的资金，或项目已完成等产生的结余资金。</w:t>
      </w:r>
    </w:p>
    <w:p w14:paraId="14679DFD">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九、基本支出：为保障机构正常运转、完成日常工作任务而发生的人员支出和公用支出。</w:t>
      </w:r>
    </w:p>
    <w:p w14:paraId="4685F1EE">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十、项目支出：基本支出之外为完成特定行政任务和事业发展目标所发生的支出。</w:t>
      </w:r>
    </w:p>
    <w:p w14:paraId="1706E2B1">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w:t>
      </w:r>
      <w:r>
        <w:rPr>
          <w:rFonts w:ascii="仿宋_GB2312" w:hAnsi="仿宋_GB2312" w:eastAsia="仿宋_GB2312" w:cs="仿宋_GB2312"/>
          <w:sz w:val="32"/>
          <w:szCs w:val="32"/>
        </w:rPr>
        <w:t>、经营支出：指事业单位在专业业务活动及其辅助活动之外开展非独立核算经营活动发生的支出。</w:t>
      </w:r>
    </w:p>
    <w:p w14:paraId="3A9D52E8">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14:paraId="358C3FAE">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14:paraId="5459426A">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14:paraId="71F2F1BE">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w:t>
      </w:r>
      <w:r>
        <w:rPr>
          <w:rFonts w:ascii="仿宋_GB2312" w:hAnsi="仿宋_GB2312" w:eastAsia="仿宋_GB2312" w:cs="仿宋_GB2312"/>
          <w:sz w:val="32"/>
          <w:szCs w:val="32"/>
        </w:rPr>
        <w:t>结余分配：指事业单位按照会计制度规定缴纳的所得税、提取的专用结余以及转入非财政拨款结余的金额等。</w:t>
      </w:r>
    </w:p>
    <w:p w14:paraId="60E780B8">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十六、年末结转和</w:t>
      </w:r>
      <w:r>
        <w:rPr>
          <w:rFonts w:ascii="仿宋_GB2312" w:hAnsi="仿宋_GB2312" w:eastAsia="仿宋_GB2312" w:cs="仿宋_GB2312"/>
          <w:sz w:val="32"/>
          <w:szCs w:val="32"/>
        </w:rPr>
        <w:t>结余</w:t>
      </w:r>
      <w:r>
        <w:rPr>
          <w:rFonts w:hint="eastAsia" w:ascii="仿宋_GB2312" w:hAnsi="仿宋_GB2312" w:eastAsia="仿宋_GB2312" w:cs="仿宋_GB2312"/>
          <w:sz w:val="32"/>
          <w:szCs w:val="32"/>
        </w:rPr>
        <w:t>：指</w:t>
      </w:r>
      <w:r>
        <w:rPr>
          <w:rFonts w:ascii="仿宋_GB2312" w:hAnsi="仿宋_GB2312" w:eastAsia="仿宋_GB2312" w:cs="仿宋_GB2312"/>
          <w:sz w:val="32"/>
          <w:szCs w:val="32"/>
        </w:rPr>
        <w:t>单位按有关规定结转到下年或以后年度</w:t>
      </w:r>
      <w:r>
        <w:rPr>
          <w:rFonts w:hint="eastAsia" w:ascii="仿宋_GB2312" w:hAnsi="仿宋_GB2312" w:eastAsia="仿宋_GB2312" w:cs="仿宋_GB2312"/>
          <w:sz w:val="32"/>
          <w:szCs w:val="32"/>
        </w:rPr>
        <w:t>继续</w:t>
      </w:r>
      <w:r>
        <w:rPr>
          <w:rFonts w:ascii="仿宋_GB2312" w:hAnsi="仿宋_GB2312" w:eastAsia="仿宋_GB2312" w:cs="仿宋_GB2312"/>
          <w:sz w:val="32"/>
          <w:szCs w:val="32"/>
        </w:rPr>
        <w:t>使用的资金，或项目已完成等产生的结余资金。</w:t>
      </w:r>
    </w:p>
    <w:p w14:paraId="27E3CE8E">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3FE7BFA6">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F0CDF78">
      <w:pPr>
        <w:pStyle w:val="12"/>
        <w:rPr>
          <w:rFonts w:hint="eastAsia" w:ascii="仿宋_GB2312" w:hAnsi="仿宋_GB2312" w:eastAsia="仿宋_GB2312" w:cs="仿宋_GB2312"/>
          <w:sz w:val="32"/>
          <w:szCs w:val="32"/>
        </w:rPr>
      </w:pPr>
    </w:p>
    <w:p w14:paraId="465BF835">
      <w:pPr>
        <w:pStyle w:val="12"/>
        <w:ind w:firstLine="640" w:firstLineChars="200"/>
        <w:rPr>
          <w:rFonts w:hint="eastAsia" w:ascii="仿宋_GB2312" w:hAnsi="仿宋_GB2312" w:eastAsia="仿宋_GB2312" w:cs="仿宋_GB2312"/>
          <w:sz w:val="32"/>
          <w:szCs w:val="32"/>
        </w:rPr>
      </w:pPr>
    </w:p>
    <w:p w14:paraId="1DB2D65E">
      <w:pPr>
        <w:pStyle w:val="12"/>
        <w:ind w:firstLine="640" w:firstLineChars="200"/>
        <w:rPr>
          <w:rFonts w:hint="eastAsia" w:ascii="仿宋_GB2312" w:hAnsi="仿宋_GB2312" w:eastAsia="仿宋_GB2312" w:cs="仿宋_GB2312"/>
          <w:sz w:val="32"/>
          <w:szCs w:val="32"/>
        </w:rPr>
      </w:pPr>
    </w:p>
    <w:p w14:paraId="7274A4E7">
      <w:pPr>
        <w:pStyle w:val="12"/>
        <w:ind w:firstLine="640" w:firstLineChars="200"/>
        <w:rPr>
          <w:rFonts w:hint="eastAsia" w:ascii="仿宋_GB2312" w:hAnsi="仿宋_GB2312" w:eastAsia="仿宋_GB2312" w:cs="仿宋_GB2312"/>
          <w:sz w:val="32"/>
          <w:szCs w:val="32"/>
        </w:rPr>
      </w:pPr>
    </w:p>
    <w:p w14:paraId="61BFE2BC">
      <w:pPr>
        <w:pStyle w:val="12"/>
        <w:ind w:firstLine="640" w:firstLineChars="200"/>
        <w:rPr>
          <w:rFonts w:hint="eastAsia" w:ascii="仿宋_GB2312" w:hAnsi="仿宋_GB2312" w:eastAsia="仿宋_GB2312" w:cs="仿宋_GB2312"/>
          <w:sz w:val="32"/>
          <w:szCs w:val="32"/>
        </w:rPr>
      </w:pPr>
    </w:p>
    <w:p w14:paraId="7CABD7F9">
      <w:pPr>
        <w:jc w:val="center"/>
        <w:outlineLvl w:val="0"/>
        <w:rPr>
          <w:rFonts w:ascii="黑体" w:hAnsi="黑体" w:eastAsia="黑体" w:cs="黑体"/>
          <w:sz w:val="48"/>
          <w:szCs w:val="48"/>
        </w:rPr>
      </w:pPr>
    </w:p>
    <w:p w14:paraId="2676AC62">
      <w:pPr>
        <w:jc w:val="center"/>
        <w:outlineLvl w:val="0"/>
        <w:rPr>
          <w:rFonts w:ascii="黑体" w:hAnsi="黑体" w:eastAsia="黑体" w:cs="黑体"/>
          <w:sz w:val="48"/>
          <w:szCs w:val="48"/>
        </w:rPr>
      </w:pPr>
    </w:p>
    <w:p w14:paraId="1B9C5D07">
      <w:pPr>
        <w:jc w:val="center"/>
        <w:outlineLvl w:val="0"/>
        <w:rPr>
          <w:rFonts w:ascii="黑体" w:hAnsi="黑体" w:eastAsia="黑体" w:cs="黑体"/>
          <w:sz w:val="48"/>
          <w:szCs w:val="48"/>
        </w:rPr>
      </w:pPr>
    </w:p>
    <w:p w14:paraId="35AE8E80">
      <w:pPr>
        <w:jc w:val="center"/>
        <w:outlineLvl w:val="0"/>
        <w:rPr>
          <w:rFonts w:ascii="黑体" w:hAnsi="黑体" w:eastAsia="黑体" w:cs="黑体"/>
          <w:sz w:val="48"/>
          <w:szCs w:val="48"/>
        </w:rPr>
      </w:pPr>
    </w:p>
    <w:p w14:paraId="00124BE1">
      <w:pPr>
        <w:jc w:val="center"/>
        <w:outlineLvl w:val="0"/>
        <w:rPr>
          <w:rFonts w:ascii="黑体" w:hAnsi="黑体" w:eastAsia="黑体" w:cs="黑体"/>
          <w:sz w:val="48"/>
          <w:szCs w:val="48"/>
        </w:rPr>
      </w:pPr>
    </w:p>
    <w:p w14:paraId="680AB031">
      <w:pPr>
        <w:jc w:val="center"/>
        <w:outlineLvl w:val="0"/>
        <w:rPr>
          <w:rFonts w:ascii="黑体" w:hAnsi="黑体" w:eastAsia="黑体" w:cs="黑体"/>
          <w:sz w:val="48"/>
          <w:szCs w:val="48"/>
        </w:rPr>
      </w:pPr>
    </w:p>
    <w:p w14:paraId="2F4235FB">
      <w:pPr>
        <w:jc w:val="center"/>
        <w:outlineLvl w:val="0"/>
        <w:rPr>
          <w:rFonts w:ascii="黑体" w:hAnsi="黑体" w:eastAsia="黑体" w:cs="黑体"/>
          <w:sz w:val="48"/>
          <w:szCs w:val="48"/>
        </w:rPr>
      </w:pPr>
    </w:p>
    <w:p w14:paraId="75EBAD47">
      <w:pPr>
        <w:jc w:val="center"/>
        <w:outlineLvl w:val="0"/>
        <w:rPr>
          <w:rFonts w:ascii="黑体" w:hAnsi="黑体" w:eastAsia="黑体" w:cs="黑体"/>
          <w:sz w:val="48"/>
          <w:szCs w:val="48"/>
        </w:rPr>
      </w:pPr>
    </w:p>
    <w:p w14:paraId="0F373E79">
      <w:pPr>
        <w:jc w:val="center"/>
        <w:outlineLvl w:val="0"/>
        <w:rPr>
          <w:rFonts w:ascii="黑体" w:hAnsi="黑体" w:eastAsia="黑体" w:cs="黑体"/>
          <w:sz w:val="48"/>
          <w:szCs w:val="48"/>
        </w:rPr>
      </w:pPr>
    </w:p>
    <w:p w14:paraId="276ED538">
      <w:pPr>
        <w:jc w:val="center"/>
        <w:outlineLvl w:val="0"/>
        <w:rPr>
          <w:rFonts w:ascii="黑体" w:hAnsi="黑体" w:eastAsia="黑体" w:cs="黑体"/>
          <w:sz w:val="48"/>
          <w:szCs w:val="48"/>
        </w:rPr>
      </w:pPr>
    </w:p>
    <w:p w14:paraId="63E9EF57">
      <w:pPr>
        <w:jc w:val="center"/>
        <w:outlineLvl w:val="0"/>
        <w:rPr>
          <w:rFonts w:ascii="黑体" w:hAnsi="黑体" w:eastAsia="黑体" w:cs="黑体"/>
          <w:sz w:val="48"/>
          <w:szCs w:val="48"/>
        </w:rPr>
      </w:pPr>
    </w:p>
    <w:p w14:paraId="7C00C8E8">
      <w:pPr>
        <w:jc w:val="center"/>
        <w:outlineLvl w:val="0"/>
        <w:rPr>
          <w:rFonts w:ascii="黑体" w:hAnsi="黑体" w:eastAsia="黑体" w:cs="黑体"/>
          <w:sz w:val="48"/>
          <w:szCs w:val="48"/>
        </w:rPr>
      </w:pPr>
    </w:p>
    <w:p w14:paraId="68FA7192">
      <w:pPr>
        <w:jc w:val="center"/>
        <w:outlineLvl w:val="0"/>
        <w:rPr>
          <w:rFonts w:ascii="黑体" w:hAnsi="黑体" w:eastAsia="黑体" w:cs="黑体"/>
          <w:sz w:val="48"/>
          <w:szCs w:val="48"/>
        </w:rPr>
      </w:pPr>
    </w:p>
    <w:p w14:paraId="1B28AA64">
      <w:pPr>
        <w:jc w:val="center"/>
        <w:outlineLvl w:val="0"/>
        <w:rPr>
          <w:rFonts w:ascii="黑体" w:hAnsi="黑体" w:eastAsia="黑体" w:cs="黑体"/>
          <w:sz w:val="48"/>
          <w:szCs w:val="48"/>
        </w:rPr>
      </w:pPr>
    </w:p>
    <w:p w14:paraId="48172773">
      <w:pPr>
        <w:jc w:val="center"/>
        <w:outlineLvl w:val="0"/>
        <w:rPr>
          <w:rFonts w:ascii="黑体" w:hAnsi="黑体" w:eastAsia="黑体" w:cs="黑体"/>
          <w:sz w:val="48"/>
          <w:szCs w:val="48"/>
        </w:rPr>
      </w:pPr>
    </w:p>
    <w:p w14:paraId="6845A187">
      <w:pPr>
        <w:jc w:val="center"/>
        <w:outlineLvl w:val="0"/>
        <w:rPr>
          <w:rFonts w:ascii="黑体" w:hAnsi="黑体" w:eastAsia="黑体" w:cs="黑体"/>
          <w:sz w:val="48"/>
          <w:szCs w:val="48"/>
        </w:rPr>
      </w:pPr>
    </w:p>
    <w:p w14:paraId="149CAD56">
      <w:pPr>
        <w:jc w:val="center"/>
        <w:outlineLvl w:val="0"/>
        <w:rPr>
          <w:rFonts w:ascii="黑体" w:hAnsi="黑体" w:eastAsia="黑体" w:cs="黑体"/>
          <w:sz w:val="48"/>
          <w:szCs w:val="48"/>
        </w:rPr>
      </w:pPr>
    </w:p>
    <w:p w14:paraId="16DC7745">
      <w:pPr>
        <w:jc w:val="center"/>
        <w:outlineLvl w:val="0"/>
        <w:rPr>
          <w:rFonts w:hint="eastAsia" w:ascii="黑体" w:hAnsi="黑体" w:eastAsia="黑体" w:cs="黑体"/>
          <w:sz w:val="48"/>
          <w:szCs w:val="48"/>
        </w:rPr>
      </w:pPr>
      <w:r>
        <w:rPr>
          <w:rFonts w:hint="eastAsia" w:ascii="黑体" w:hAnsi="宋体" w:eastAsia="黑体" w:cs="黑体"/>
          <w:sz w:val="48"/>
          <w:szCs w:val="48"/>
          <w:lang w:bidi="en-AU"/>
        </w:rPr>
        <w:t>第五部分  附件</w:t>
      </w:r>
    </w:p>
    <w:p w14:paraId="7044E018">
      <w:pPr>
        <w:jc w:val="center"/>
        <w:rPr>
          <w:rFonts w:hint="eastAsia" w:ascii="黑体" w:hAnsi="黑体" w:eastAsia="黑体" w:cs="黑体"/>
          <w:sz w:val="48"/>
          <w:szCs w:val="48"/>
        </w:rPr>
      </w:pPr>
    </w:p>
    <w:p w14:paraId="1DD00A83">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14:paraId="06B83A37">
      <w:pPr>
        <w:widowControl/>
        <w:spacing w:line="590" w:lineRule="exact"/>
        <w:ind w:firstLine="640" w:firstLineChars="200"/>
        <w:jc w:val="center"/>
        <w:rPr>
          <w:rFonts w:hint="eastAsia" w:ascii="仿宋_GB2312" w:hAnsi="仿宋_GB2312" w:eastAsia="仿宋_GB2312" w:cs="仿宋_GB2312"/>
          <w:sz w:val="32"/>
          <w:szCs w:val="32"/>
          <w:highlight w:val="yellow"/>
        </w:rPr>
      </w:pPr>
    </w:p>
    <w:p w14:paraId="72577358">
      <w:pPr>
        <w:pStyle w:val="3"/>
        <w:spacing w:before="55" w:after="60"/>
        <w:ind w:left="4967" w:right="4967"/>
        <w:jc w:val="center"/>
      </w:pPr>
      <w:r>
        <w:t>部门（单位）</w:t>
      </w:r>
      <w:r>
        <w:rPr>
          <w:spacing w:val="-2"/>
        </w:rPr>
        <w:t>项目绩效自评表</w:t>
      </w:r>
    </w:p>
    <w:tbl>
      <w:tblPr>
        <w:tblStyle w:val="5"/>
        <w:tblW w:w="138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7"/>
        <w:gridCol w:w="2467"/>
        <w:gridCol w:w="863"/>
        <w:gridCol w:w="1550"/>
        <w:gridCol w:w="1318"/>
        <w:gridCol w:w="2964"/>
        <w:gridCol w:w="1792"/>
        <w:gridCol w:w="1051"/>
        <w:gridCol w:w="692"/>
        <w:gridCol w:w="276"/>
      </w:tblGrid>
      <w:tr w14:paraId="47734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13880" w:type="dxa"/>
            <w:gridSpan w:val="10"/>
            <w:vAlign w:val="top"/>
          </w:tcPr>
          <w:p w14:paraId="27C9E3F7">
            <w:pPr>
              <w:pStyle w:val="31"/>
              <w:spacing w:before="204"/>
              <w:ind w:left="5366" w:right="5356"/>
              <w:jc w:val="center"/>
              <w:rPr>
                <w:sz w:val="24"/>
              </w:rPr>
            </w:pPr>
            <w:r>
              <w:rPr>
                <w:spacing w:val="-1"/>
                <w:sz w:val="24"/>
              </w:rPr>
              <w:t>部门整体支出绩效自评情况表</w:t>
            </w:r>
          </w:p>
        </w:tc>
      </w:tr>
      <w:tr w14:paraId="42B64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3880" w:type="dxa"/>
            <w:gridSpan w:val="10"/>
            <w:vAlign w:val="top"/>
          </w:tcPr>
          <w:p w14:paraId="55BDF212">
            <w:pPr>
              <w:pStyle w:val="31"/>
              <w:spacing w:before="38" w:line="254" w:lineRule="exact"/>
              <w:ind w:left="5366" w:right="5356"/>
              <w:jc w:val="center"/>
              <w:rPr>
                <w:sz w:val="24"/>
              </w:rPr>
            </w:pPr>
            <w:r>
              <w:rPr>
                <w:sz w:val="24"/>
              </w:rPr>
              <w:t>202</w:t>
            </w:r>
            <w:r>
              <w:rPr>
                <w:rFonts w:hint="eastAsia"/>
                <w:sz w:val="24"/>
                <w:lang w:val="en-US" w:eastAsia="zh-CN"/>
              </w:rPr>
              <w:t>4</w:t>
            </w:r>
            <w:r>
              <w:rPr>
                <w:spacing w:val="-40"/>
                <w:sz w:val="24"/>
              </w:rPr>
              <w:t xml:space="preserve"> 年 </w:t>
            </w:r>
            <w:r>
              <w:rPr>
                <w:rFonts w:hint="eastAsia"/>
                <w:sz w:val="24"/>
                <w:lang w:val="en-US" w:eastAsia="zh-CN"/>
              </w:rPr>
              <w:t>8</w:t>
            </w:r>
            <w:r>
              <w:rPr>
                <w:spacing w:val="-35"/>
                <w:sz w:val="24"/>
              </w:rPr>
              <w:t xml:space="preserve"> 月</w:t>
            </w:r>
          </w:p>
        </w:tc>
      </w:tr>
      <w:tr w14:paraId="20261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4237" w:type="dxa"/>
            <w:gridSpan w:val="3"/>
            <w:vAlign w:val="top"/>
          </w:tcPr>
          <w:p w14:paraId="7B6341AF">
            <w:pPr>
              <w:pStyle w:val="31"/>
              <w:spacing w:before="38" w:line="254" w:lineRule="exact"/>
              <w:ind w:left="1177"/>
              <w:rPr>
                <w:sz w:val="24"/>
              </w:rPr>
            </w:pPr>
            <w:r>
              <w:rPr>
                <w:sz w:val="24"/>
              </w:rPr>
              <w:t>部门（单位）</w:t>
            </w:r>
            <w:r>
              <w:rPr>
                <w:spacing w:val="-5"/>
                <w:sz w:val="24"/>
              </w:rPr>
              <w:t>名称</w:t>
            </w:r>
          </w:p>
        </w:tc>
        <w:tc>
          <w:tcPr>
            <w:tcW w:w="9643" w:type="dxa"/>
            <w:gridSpan w:val="7"/>
            <w:vAlign w:val="top"/>
          </w:tcPr>
          <w:p w14:paraId="601971F1">
            <w:pPr>
              <w:pStyle w:val="31"/>
              <w:spacing w:before="38" w:line="254" w:lineRule="exact"/>
              <w:ind w:left="3110" w:right="3100"/>
              <w:jc w:val="center"/>
              <w:rPr>
                <w:sz w:val="24"/>
              </w:rPr>
            </w:pPr>
            <w:r>
              <w:rPr>
                <w:spacing w:val="-1"/>
                <w:sz w:val="24"/>
              </w:rPr>
              <w:t>三门峡市陕州区</w:t>
            </w:r>
            <w:r>
              <w:rPr>
                <w:rFonts w:hint="eastAsia"/>
                <w:spacing w:val="-1"/>
                <w:sz w:val="24"/>
                <w:lang w:eastAsia="zh-CN"/>
              </w:rPr>
              <w:t>张汴</w:t>
            </w:r>
            <w:r>
              <w:rPr>
                <w:rFonts w:hint="eastAsia"/>
                <w:spacing w:val="-1"/>
                <w:sz w:val="24"/>
                <w:lang w:val="en-US" w:eastAsia="zh-CN"/>
              </w:rPr>
              <w:t>乡</w:t>
            </w:r>
            <w:r>
              <w:rPr>
                <w:spacing w:val="-1"/>
                <w:sz w:val="24"/>
              </w:rPr>
              <w:t>人民政府</w:t>
            </w:r>
          </w:p>
        </w:tc>
      </w:tr>
      <w:tr w14:paraId="5758E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07" w:type="dxa"/>
            <w:vMerge w:val="restart"/>
            <w:vAlign w:val="top"/>
          </w:tcPr>
          <w:p w14:paraId="6C65CA15">
            <w:pPr>
              <w:pStyle w:val="31"/>
              <w:rPr>
                <w:rFonts w:ascii="仿宋"/>
                <w:sz w:val="24"/>
              </w:rPr>
            </w:pPr>
          </w:p>
          <w:p w14:paraId="64174DF9">
            <w:pPr>
              <w:pStyle w:val="31"/>
              <w:spacing w:before="2"/>
              <w:rPr>
                <w:rFonts w:ascii="仿宋"/>
                <w:sz w:val="17"/>
              </w:rPr>
            </w:pPr>
          </w:p>
          <w:p w14:paraId="18A4E9FA">
            <w:pPr>
              <w:pStyle w:val="31"/>
              <w:spacing w:line="242" w:lineRule="auto"/>
              <w:ind w:left="108" w:right="97" w:firstLine="105"/>
              <w:jc w:val="both"/>
              <w:rPr>
                <w:sz w:val="24"/>
              </w:rPr>
            </w:pPr>
            <w:r>
              <w:rPr>
                <w:spacing w:val="-6"/>
                <w:sz w:val="24"/>
              </w:rPr>
              <w:t>部门整体支出情况</w:t>
            </w:r>
            <w:r>
              <w:rPr>
                <w:spacing w:val="40"/>
                <w:sz w:val="24"/>
              </w:rPr>
              <w:t xml:space="preserve"> </w:t>
            </w:r>
            <w:r>
              <w:rPr>
                <w:spacing w:val="-10"/>
                <w:sz w:val="24"/>
              </w:rPr>
              <w:t>(万元)</w:t>
            </w:r>
          </w:p>
        </w:tc>
        <w:tc>
          <w:tcPr>
            <w:tcW w:w="3330" w:type="dxa"/>
            <w:gridSpan w:val="2"/>
            <w:vAlign w:val="top"/>
          </w:tcPr>
          <w:p w14:paraId="43629C46">
            <w:pPr>
              <w:pStyle w:val="31"/>
              <w:rPr>
                <w:rFonts w:ascii="Times New Roman"/>
                <w:sz w:val="24"/>
              </w:rPr>
            </w:pPr>
          </w:p>
        </w:tc>
        <w:tc>
          <w:tcPr>
            <w:tcW w:w="1550" w:type="dxa"/>
            <w:vAlign w:val="top"/>
          </w:tcPr>
          <w:p w14:paraId="271DC513">
            <w:pPr>
              <w:pStyle w:val="31"/>
              <w:spacing w:before="15" w:line="310" w:lineRule="atLeast"/>
              <w:ind w:left="584" w:right="212" w:hanging="360"/>
              <w:rPr>
                <w:sz w:val="24"/>
              </w:rPr>
            </w:pPr>
            <w:r>
              <w:rPr>
                <w:spacing w:val="-4"/>
                <w:sz w:val="24"/>
              </w:rPr>
              <w:t>年初预算</w:t>
            </w:r>
            <w:r>
              <w:rPr>
                <w:spacing w:val="-10"/>
                <w:sz w:val="24"/>
              </w:rPr>
              <w:t>数</w:t>
            </w:r>
          </w:p>
        </w:tc>
        <w:tc>
          <w:tcPr>
            <w:tcW w:w="1318" w:type="dxa"/>
            <w:vAlign w:val="top"/>
          </w:tcPr>
          <w:p w14:paraId="5B9DF3BD">
            <w:pPr>
              <w:pStyle w:val="31"/>
              <w:spacing w:before="194"/>
              <w:ind w:left="96" w:right="86"/>
              <w:jc w:val="center"/>
              <w:rPr>
                <w:sz w:val="24"/>
              </w:rPr>
            </w:pPr>
            <w:r>
              <w:rPr>
                <w:spacing w:val="-2"/>
                <w:sz w:val="24"/>
              </w:rPr>
              <w:t>全年预算数</w:t>
            </w:r>
          </w:p>
        </w:tc>
        <w:tc>
          <w:tcPr>
            <w:tcW w:w="2964" w:type="dxa"/>
            <w:vAlign w:val="top"/>
          </w:tcPr>
          <w:p w14:paraId="1855D32C">
            <w:pPr>
              <w:pStyle w:val="31"/>
              <w:spacing w:before="194"/>
              <w:ind w:left="867" w:right="857"/>
              <w:jc w:val="center"/>
              <w:rPr>
                <w:sz w:val="24"/>
              </w:rPr>
            </w:pPr>
            <w:r>
              <w:rPr>
                <w:spacing w:val="-2"/>
                <w:sz w:val="24"/>
              </w:rPr>
              <w:t>全年执行数</w:t>
            </w:r>
          </w:p>
        </w:tc>
        <w:tc>
          <w:tcPr>
            <w:tcW w:w="1792" w:type="dxa"/>
            <w:vAlign w:val="top"/>
          </w:tcPr>
          <w:p w14:paraId="657A05CC">
            <w:pPr>
              <w:pStyle w:val="31"/>
              <w:spacing w:before="194"/>
              <w:ind w:left="641" w:right="631"/>
              <w:jc w:val="center"/>
              <w:rPr>
                <w:sz w:val="24"/>
              </w:rPr>
            </w:pPr>
            <w:r>
              <w:rPr>
                <w:spacing w:val="-5"/>
                <w:sz w:val="24"/>
              </w:rPr>
              <w:t>分值</w:t>
            </w:r>
          </w:p>
        </w:tc>
        <w:tc>
          <w:tcPr>
            <w:tcW w:w="1051" w:type="dxa"/>
            <w:vAlign w:val="top"/>
          </w:tcPr>
          <w:p w14:paraId="2F96BE1E">
            <w:pPr>
              <w:pStyle w:val="31"/>
              <w:spacing w:before="194"/>
              <w:ind w:left="151" w:right="141"/>
              <w:jc w:val="center"/>
              <w:rPr>
                <w:sz w:val="24"/>
              </w:rPr>
            </w:pPr>
            <w:r>
              <w:rPr>
                <w:spacing w:val="-4"/>
                <w:sz w:val="24"/>
              </w:rPr>
              <w:t>执行率</w:t>
            </w:r>
          </w:p>
        </w:tc>
        <w:tc>
          <w:tcPr>
            <w:tcW w:w="968" w:type="dxa"/>
            <w:gridSpan w:val="2"/>
            <w:vAlign w:val="top"/>
          </w:tcPr>
          <w:p w14:paraId="53E11D87">
            <w:pPr>
              <w:pStyle w:val="31"/>
              <w:spacing w:before="194"/>
              <w:ind w:left="244"/>
              <w:rPr>
                <w:sz w:val="24"/>
              </w:rPr>
            </w:pPr>
            <w:r>
              <w:rPr>
                <w:spacing w:val="-5"/>
                <w:sz w:val="24"/>
              </w:rPr>
              <w:t>得分</w:t>
            </w:r>
          </w:p>
        </w:tc>
      </w:tr>
      <w:tr w14:paraId="0E951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907" w:type="dxa"/>
            <w:vMerge w:val="continue"/>
            <w:tcBorders>
              <w:top w:val="nil"/>
            </w:tcBorders>
            <w:vAlign w:val="top"/>
          </w:tcPr>
          <w:p w14:paraId="042E13B6">
            <w:pPr>
              <w:rPr>
                <w:sz w:val="2"/>
                <w:szCs w:val="2"/>
              </w:rPr>
            </w:pPr>
          </w:p>
        </w:tc>
        <w:tc>
          <w:tcPr>
            <w:tcW w:w="3330" w:type="dxa"/>
            <w:gridSpan w:val="2"/>
            <w:vAlign w:val="top"/>
          </w:tcPr>
          <w:p w14:paraId="6E6CAEE6">
            <w:pPr>
              <w:pStyle w:val="31"/>
              <w:spacing w:before="28" w:line="256" w:lineRule="exact"/>
              <w:ind w:left="963"/>
              <w:rPr>
                <w:sz w:val="24"/>
              </w:rPr>
            </w:pPr>
            <w:r>
              <w:rPr>
                <w:spacing w:val="-2"/>
                <w:sz w:val="24"/>
              </w:rPr>
              <w:t>部门预算总额</w:t>
            </w:r>
          </w:p>
        </w:tc>
        <w:tc>
          <w:tcPr>
            <w:tcW w:w="1550" w:type="dxa"/>
            <w:vAlign w:val="top"/>
          </w:tcPr>
          <w:p w14:paraId="24875661">
            <w:pPr>
              <w:pStyle w:val="31"/>
              <w:spacing w:before="28" w:line="256" w:lineRule="exact"/>
              <w:ind w:left="330" w:right="320"/>
              <w:jc w:val="center"/>
              <w:rPr>
                <w:rFonts w:hint="default" w:eastAsia="宋体"/>
                <w:sz w:val="21"/>
                <w:szCs w:val="21"/>
                <w:lang w:val="en-US" w:eastAsia="zh-CN"/>
              </w:rPr>
            </w:pPr>
            <w:r>
              <w:rPr>
                <w:rFonts w:hint="eastAsia"/>
                <w:sz w:val="21"/>
                <w:szCs w:val="21"/>
                <w:lang w:val="en-US" w:eastAsia="zh-CN"/>
              </w:rPr>
              <w:t>10208.41</w:t>
            </w:r>
          </w:p>
        </w:tc>
        <w:tc>
          <w:tcPr>
            <w:tcW w:w="1318" w:type="dxa"/>
            <w:vAlign w:val="top"/>
          </w:tcPr>
          <w:p w14:paraId="27011353">
            <w:pPr>
              <w:pStyle w:val="31"/>
              <w:spacing w:before="28" w:line="256" w:lineRule="exact"/>
              <w:ind w:left="96" w:right="86"/>
              <w:jc w:val="center"/>
              <w:rPr>
                <w:rFonts w:hint="default" w:eastAsia="宋体"/>
                <w:sz w:val="24"/>
                <w:lang w:val="en-US" w:eastAsia="zh-CN"/>
              </w:rPr>
            </w:pPr>
            <w:r>
              <w:rPr>
                <w:rFonts w:hint="eastAsia"/>
                <w:sz w:val="24"/>
                <w:lang w:val="en-US" w:eastAsia="zh-CN"/>
              </w:rPr>
              <w:t>10208.41</w:t>
            </w:r>
          </w:p>
        </w:tc>
        <w:tc>
          <w:tcPr>
            <w:tcW w:w="2964" w:type="dxa"/>
            <w:vAlign w:val="top"/>
          </w:tcPr>
          <w:p w14:paraId="0826ACAB">
            <w:pPr>
              <w:pStyle w:val="31"/>
              <w:spacing w:before="28" w:line="256" w:lineRule="exact"/>
              <w:ind w:left="867" w:right="857"/>
              <w:jc w:val="center"/>
              <w:rPr>
                <w:rFonts w:hint="default" w:eastAsia="宋体"/>
                <w:sz w:val="24"/>
                <w:lang w:val="en-US" w:eastAsia="zh-CN"/>
              </w:rPr>
            </w:pPr>
            <w:r>
              <w:rPr>
                <w:rFonts w:hint="eastAsia"/>
                <w:sz w:val="24"/>
                <w:lang w:val="en-US" w:eastAsia="zh-CN"/>
              </w:rPr>
              <w:t>10208.41</w:t>
            </w:r>
          </w:p>
        </w:tc>
        <w:tc>
          <w:tcPr>
            <w:tcW w:w="1792" w:type="dxa"/>
            <w:vAlign w:val="top"/>
          </w:tcPr>
          <w:p w14:paraId="0A76EEC2">
            <w:pPr>
              <w:pStyle w:val="31"/>
              <w:spacing w:before="28" w:line="256" w:lineRule="exact"/>
              <w:ind w:left="641" w:right="631"/>
              <w:jc w:val="center"/>
              <w:rPr>
                <w:sz w:val="24"/>
              </w:rPr>
            </w:pPr>
            <w:r>
              <w:rPr>
                <w:spacing w:val="-5"/>
                <w:sz w:val="24"/>
              </w:rPr>
              <w:t>10</w:t>
            </w:r>
          </w:p>
        </w:tc>
        <w:tc>
          <w:tcPr>
            <w:tcW w:w="1051" w:type="dxa"/>
            <w:vAlign w:val="top"/>
          </w:tcPr>
          <w:p w14:paraId="433287C4">
            <w:pPr>
              <w:pStyle w:val="31"/>
              <w:spacing w:before="28" w:line="256" w:lineRule="exact"/>
              <w:ind w:left="108"/>
              <w:rPr>
                <w:sz w:val="24"/>
              </w:rPr>
            </w:pPr>
            <w:r>
              <w:rPr>
                <w:rFonts w:hint="eastAsia"/>
                <w:spacing w:val="-5"/>
                <w:sz w:val="24"/>
                <w:lang w:val="en-US" w:eastAsia="zh-CN"/>
              </w:rPr>
              <w:t>100</w:t>
            </w:r>
            <w:r>
              <w:rPr>
                <w:spacing w:val="-10"/>
                <w:sz w:val="24"/>
              </w:rPr>
              <w:t>%</w:t>
            </w:r>
          </w:p>
        </w:tc>
        <w:tc>
          <w:tcPr>
            <w:tcW w:w="968" w:type="dxa"/>
            <w:gridSpan w:val="2"/>
            <w:vAlign w:val="top"/>
          </w:tcPr>
          <w:p w14:paraId="103A981B">
            <w:pPr>
              <w:pStyle w:val="31"/>
              <w:spacing w:before="28" w:line="256" w:lineRule="exact"/>
              <w:ind w:left="244"/>
              <w:rPr>
                <w:rFonts w:hint="default" w:eastAsia="宋体"/>
                <w:sz w:val="24"/>
                <w:lang w:val="en-US" w:eastAsia="zh-CN"/>
              </w:rPr>
            </w:pPr>
            <w:r>
              <w:rPr>
                <w:rFonts w:hint="eastAsia"/>
                <w:spacing w:val="-4"/>
                <w:sz w:val="24"/>
                <w:lang w:val="en-US" w:eastAsia="zh-CN"/>
              </w:rPr>
              <w:t>10</w:t>
            </w:r>
          </w:p>
        </w:tc>
      </w:tr>
      <w:tr w14:paraId="23064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jc w:val="center"/>
        </w:trPr>
        <w:tc>
          <w:tcPr>
            <w:tcW w:w="907" w:type="dxa"/>
            <w:vMerge w:val="continue"/>
            <w:tcBorders>
              <w:top w:val="nil"/>
            </w:tcBorders>
            <w:vAlign w:val="top"/>
          </w:tcPr>
          <w:p w14:paraId="50D8C199">
            <w:pPr>
              <w:rPr>
                <w:sz w:val="2"/>
                <w:szCs w:val="2"/>
              </w:rPr>
            </w:pPr>
          </w:p>
        </w:tc>
        <w:tc>
          <w:tcPr>
            <w:tcW w:w="3330" w:type="dxa"/>
            <w:gridSpan w:val="2"/>
            <w:vAlign w:val="top"/>
          </w:tcPr>
          <w:p w14:paraId="18C607A1">
            <w:pPr>
              <w:pStyle w:val="31"/>
              <w:spacing w:before="38"/>
              <w:rPr>
                <w:sz w:val="24"/>
              </w:rPr>
            </w:pPr>
            <w:r>
              <w:rPr>
                <w:sz w:val="24"/>
              </w:rPr>
              <w:t>资金来源：（1）</w:t>
            </w:r>
            <w:r>
              <w:rPr>
                <w:spacing w:val="-4"/>
                <w:sz w:val="24"/>
              </w:rPr>
              <w:t>财政拨</w:t>
            </w:r>
            <w:r>
              <w:rPr>
                <w:sz w:val="24"/>
              </w:rPr>
              <w:t>款</w:t>
            </w:r>
          </w:p>
        </w:tc>
        <w:tc>
          <w:tcPr>
            <w:tcW w:w="1550" w:type="dxa"/>
            <w:vAlign w:val="top"/>
          </w:tcPr>
          <w:p w14:paraId="7B7AD4F9">
            <w:pPr>
              <w:pStyle w:val="31"/>
              <w:spacing w:before="28" w:line="256" w:lineRule="exact"/>
              <w:ind w:left="330" w:leftChars="0" w:right="320" w:rightChars="0"/>
              <w:jc w:val="center"/>
              <w:rPr>
                <w:rFonts w:hint="default" w:eastAsia="宋体"/>
                <w:sz w:val="21"/>
                <w:szCs w:val="21"/>
                <w:lang w:val="en-US" w:eastAsia="zh-CN"/>
              </w:rPr>
            </w:pPr>
            <w:r>
              <w:rPr>
                <w:rFonts w:hint="eastAsia"/>
                <w:sz w:val="21"/>
                <w:szCs w:val="21"/>
                <w:lang w:val="en-US" w:eastAsia="zh-CN"/>
              </w:rPr>
              <w:t>10208.41</w:t>
            </w:r>
          </w:p>
        </w:tc>
        <w:tc>
          <w:tcPr>
            <w:tcW w:w="1318" w:type="dxa"/>
            <w:vAlign w:val="top"/>
          </w:tcPr>
          <w:p w14:paraId="13D5C012">
            <w:pPr>
              <w:pStyle w:val="31"/>
              <w:spacing w:before="28" w:line="256" w:lineRule="exact"/>
              <w:ind w:left="96" w:leftChars="0" w:right="86" w:rightChars="0"/>
              <w:jc w:val="center"/>
              <w:rPr>
                <w:rFonts w:hint="default" w:eastAsia="宋体"/>
                <w:sz w:val="24"/>
                <w:lang w:val="en-US" w:eastAsia="zh-CN"/>
              </w:rPr>
            </w:pPr>
            <w:r>
              <w:rPr>
                <w:rFonts w:hint="eastAsia"/>
                <w:sz w:val="24"/>
                <w:lang w:val="en-US" w:eastAsia="zh-CN"/>
              </w:rPr>
              <w:t>10208.41</w:t>
            </w:r>
          </w:p>
        </w:tc>
        <w:tc>
          <w:tcPr>
            <w:tcW w:w="2964" w:type="dxa"/>
            <w:vAlign w:val="top"/>
          </w:tcPr>
          <w:p w14:paraId="531DADBF">
            <w:pPr>
              <w:pStyle w:val="31"/>
              <w:spacing w:before="28" w:line="256" w:lineRule="exact"/>
              <w:ind w:left="867" w:leftChars="0" w:right="857" w:rightChars="0"/>
              <w:jc w:val="center"/>
              <w:rPr>
                <w:rFonts w:hint="default" w:eastAsia="宋体"/>
                <w:sz w:val="24"/>
                <w:lang w:val="en-US" w:eastAsia="zh-CN"/>
              </w:rPr>
            </w:pPr>
            <w:r>
              <w:rPr>
                <w:rFonts w:hint="eastAsia"/>
                <w:sz w:val="24"/>
                <w:lang w:val="en-US" w:eastAsia="zh-CN"/>
              </w:rPr>
              <w:t>10208.41</w:t>
            </w:r>
          </w:p>
        </w:tc>
        <w:tc>
          <w:tcPr>
            <w:tcW w:w="1792" w:type="dxa"/>
            <w:vAlign w:val="top"/>
          </w:tcPr>
          <w:p w14:paraId="7424256E">
            <w:pPr>
              <w:pStyle w:val="31"/>
              <w:spacing w:before="194"/>
              <w:ind w:left="10"/>
              <w:jc w:val="center"/>
              <w:rPr>
                <w:sz w:val="24"/>
              </w:rPr>
            </w:pPr>
            <w:r>
              <w:rPr>
                <w:sz w:val="24"/>
              </w:rPr>
              <w:t>-</w:t>
            </w:r>
          </w:p>
        </w:tc>
        <w:tc>
          <w:tcPr>
            <w:tcW w:w="1051" w:type="dxa"/>
            <w:vAlign w:val="top"/>
          </w:tcPr>
          <w:p w14:paraId="26423DA7">
            <w:pPr>
              <w:pStyle w:val="31"/>
              <w:spacing w:before="194"/>
              <w:ind w:left="108"/>
              <w:rPr>
                <w:sz w:val="24"/>
              </w:rPr>
            </w:pPr>
            <w:r>
              <w:rPr>
                <w:rFonts w:hint="eastAsia"/>
                <w:sz w:val="24"/>
                <w:lang w:val="en-US" w:eastAsia="zh-CN"/>
              </w:rPr>
              <w:t>100</w:t>
            </w:r>
            <w:r>
              <w:rPr>
                <w:spacing w:val="-10"/>
                <w:sz w:val="24"/>
              </w:rPr>
              <w:t>%</w:t>
            </w:r>
          </w:p>
        </w:tc>
        <w:tc>
          <w:tcPr>
            <w:tcW w:w="968" w:type="dxa"/>
            <w:gridSpan w:val="2"/>
            <w:vAlign w:val="top"/>
          </w:tcPr>
          <w:p w14:paraId="511AA3F0">
            <w:pPr>
              <w:pStyle w:val="31"/>
              <w:spacing w:before="194"/>
              <w:ind w:left="10"/>
              <w:jc w:val="center"/>
              <w:rPr>
                <w:sz w:val="24"/>
              </w:rPr>
            </w:pPr>
            <w:r>
              <w:rPr>
                <w:sz w:val="24"/>
              </w:rPr>
              <w:t>-</w:t>
            </w:r>
          </w:p>
        </w:tc>
      </w:tr>
      <w:tr w14:paraId="22B55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07" w:type="dxa"/>
            <w:vMerge w:val="continue"/>
            <w:tcBorders>
              <w:top w:val="nil"/>
            </w:tcBorders>
            <w:vAlign w:val="top"/>
          </w:tcPr>
          <w:p w14:paraId="691C8E36">
            <w:pPr>
              <w:rPr>
                <w:sz w:val="2"/>
                <w:szCs w:val="2"/>
              </w:rPr>
            </w:pPr>
          </w:p>
        </w:tc>
        <w:tc>
          <w:tcPr>
            <w:tcW w:w="3330" w:type="dxa"/>
            <w:gridSpan w:val="2"/>
            <w:vAlign w:val="top"/>
          </w:tcPr>
          <w:p w14:paraId="6DBF7E89">
            <w:pPr>
              <w:pStyle w:val="31"/>
              <w:spacing w:before="38"/>
              <w:ind w:left="948"/>
              <w:rPr>
                <w:sz w:val="24"/>
              </w:rPr>
            </w:pPr>
            <w:r>
              <w:rPr>
                <w:sz w:val="24"/>
              </w:rPr>
              <w:t>（2）</w:t>
            </w:r>
            <w:r>
              <w:rPr>
                <w:spacing w:val="-2"/>
                <w:sz w:val="24"/>
              </w:rPr>
              <w:t>财政专户管理资</w:t>
            </w:r>
          </w:p>
          <w:p w14:paraId="184022B4">
            <w:pPr>
              <w:pStyle w:val="31"/>
              <w:spacing w:before="4" w:line="254" w:lineRule="exact"/>
              <w:ind w:left="108"/>
              <w:rPr>
                <w:sz w:val="24"/>
              </w:rPr>
            </w:pPr>
            <w:r>
              <w:rPr>
                <w:sz w:val="24"/>
              </w:rPr>
              <w:t>金</w:t>
            </w:r>
          </w:p>
        </w:tc>
        <w:tc>
          <w:tcPr>
            <w:tcW w:w="1550" w:type="dxa"/>
            <w:vAlign w:val="top"/>
          </w:tcPr>
          <w:p w14:paraId="147C3EB5">
            <w:pPr>
              <w:pStyle w:val="31"/>
              <w:spacing w:before="194"/>
              <w:ind w:left="10"/>
              <w:jc w:val="center"/>
              <w:rPr>
                <w:sz w:val="24"/>
              </w:rPr>
            </w:pPr>
            <w:r>
              <w:rPr>
                <w:sz w:val="24"/>
              </w:rPr>
              <w:t>0</w:t>
            </w:r>
          </w:p>
        </w:tc>
        <w:tc>
          <w:tcPr>
            <w:tcW w:w="1318" w:type="dxa"/>
            <w:vAlign w:val="top"/>
          </w:tcPr>
          <w:p w14:paraId="0487BDD1">
            <w:pPr>
              <w:pStyle w:val="31"/>
              <w:spacing w:before="194"/>
              <w:ind w:left="10"/>
              <w:jc w:val="center"/>
              <w:rPr>
                <w:sz w:val="24"/>
              </w:rPr>
            </w:pPr>
            <w:r>
              <w:rPr>
                <w:sz w:val="24"/>
              </w:rPr>
              <w:t>0</w:t>
            </w:r>
          </w:p>
        </w:tc>
        <w:tc>
          <w:tcPr>
            <w:tcW w:w="2964" w:type="dxa"/>
            <w:vAlign w:val="top"/>
          </w:tcPr>
          <w:p w14:paraId="6D9D8701">
            <w:pPr>
              <w:pStyle w:val="31"/>
              <w:spacing w:before="194"/>
              <w:ind w:left="10"/>
              <w:jc w:val="center"/>
              <w:rPr>
                <w:sz w:val="24"/>
              </w:rPr>
            </w:pPr>
            <w:r>
              <w:rPr>
                <w:sz w:val="24"/>
              </w:rPr>
              <w:t>0</w:t>
            </w:r>
          </w:p>
        </w:tc>
        <w:tc>
          <w:tcPr>
            <w:tcW w:w="1792" w:type="dxa"/>
            <w:vAlign w:val="top"/>
          </w:tcPr>
          <w:p w14:paraId="1753ED0D">
            <w:pPr>
              <w:pStyle w:val="31"/>
              <w:spacing w:before="194"/>
              <w:ind w:left="10"/>
              <w:jc w:val="center"/>
              <w:rPr>
                <w:sz w:val="24"/>
              </w:rPr>
            </w:pPr>
            <w:r>
              <w:rPr>
                <w:sz w:val="24"/>
              </w:rPr>
              <w:t>-</w:t>
            </w:r>
          </w:p>
        </w:tc>
        <w:tc>
          <w:tcPr>
            <w:tcW w:w="1051" w:type="dxa"/>
            <w:vAlign w:val="top"/>
          </w:tcPr>
          <w:p w14:paraId="69F6579B">
            <w:pPr>
              <w:pStyle w:val="31"/>
              <w:spacing w:before="194"/>
              <w:ind w:left="151" w:right="141"/>
              <w:jc w:val="center"/>
              <w:rPr>
                <w:sz w:val="24"/>
              </w:rPr>
            </w:pPr>
            <w:r>
              <w:rPr>
                <w:spacing w:val="-2"/>
                <w:sz w:val="24"/>
              </w:rPr>
              <w:t>0.00%</w:t>
            </w:r>
          </w:p>
        </w:tc>
        <w:tc>
          <w:tcPr>
            <w:tcW w:w="968" w:type="dxa"/>
            <w:gridSpan w:val="2"/>
            <w:vAlign w:val="top"/>
          </w:tcPr>
          <w:p w14:paraId="3864CA70">
            <w:pPr>
              <w:pStyle w:val="31"/>
              <w:spacing w:before="194"/>
              <w:ind w:left="10"/>
              <w:jc w:val="center"/>
              <w:rPr>
                <w:sz w:val="24"/>
              </w:rPr>
            </w:pPr>
            <w:r>
              <w:rPr>
                <w:sz w:val="24"/>
              </w:rPr>
              <w:t>-</w:t>
            </w:r>
          </w:p>
        </w:tc>
      </w:tr>
      <w:tr w14:paraId="3C1B2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07" w:type="dxa"/>
            <w:vMerge w:val="continue"/>
            <w:tcBorders>
              <w:top w:val="nil"/>
            </w:tcBorders>
            <w:vAlign w:val="top"/>
          </w:tcPr>
          <w:p w14:paraId="0574DF0D">
            <w:pPr>
              <w:rPr>
                <w:sz w:val="2"/>
                <w:szCs w:val="2"/>
              </w:rPr>
            </w:pPr>
          </w:p>
        </w:tc>
        <w:tc>
          <w:tcPr>
            <w:tcW w:w="3330" w:type="dxa"/>
            <w:gridSpan w:val="2"/>
            <w:vAlign w:val="top"/>
          </w:tcPr>
          <w:p w14:paraId="64AF602E">
            <w:pPr>
              <w:pStyle w:val="31"/>
              <w:spacing w:before="38" w:line="254" w:lineRule="exact"/>
              <w:ind w:left="1788"/>
              <w:rPr>
                <w:sz w:val="24"/>
              </w:rPr>
            </w:pPr>
            <w:r>
              <w:rPr>
                <w:spacing w:val="-16"/>
                <w:sz w:val="24"/>
              </w:rPr>
              <w:t>（3）单位资金</w:t>
            </w:r>
          </w:p>
        </w:tc>
        <w:tc>
          <w:tcPr>
            <w:tcW w:w="1550" w:type="dxa"/>
            <w:vAlign w:val="top"/>
          </w:tcPr>
          <w:p w14:paraId="26EC85D2">
            <w:pPr>
              <w:pStyle w:val="31"/>
              <w:spacing w:before="38" w:line="254" w:lineRule="exact"/>
              <w:ind w:left="10"/>
              <w:jc w:val="center"/>
              <w:rPr>
                <w:sz w:val="24"/>
              </w:rPr>
            </w:pPr>
            <w:r>
              <w:rPr>
                <w:sz w:val="24"/>
              </w:rPr>
              <w:t>0</w:t>
            </w:r>
          </w:p>
        </w:tc>
        <w:tc>
          <w:tcPr>
            <w:tcW w:w="1318" w:type="dxa"/>
            <w:vAlign w:val="top"/>
          </w:tcPr>
          <w:p w14:paraId="2025AE23">
            <w:pPr>
              <w:pStyle w:val="31"/>
              <w:spacing w:before="38" w:line="254" w:lineRule="exact"/>
              <w:ind w:left="10"/>
              <w:jc w:val="center"/>
              <w:rPr>
                <w:sz w:val="24"/>
              </w:rPr>
            </w:pPr>
            <w:r>
              <w:rPr>
                <w:sz w:val="24"/>
              </w:rPr>
              <w:t>0</w:t>
            </w:r>
          </w:p>
        </w:tc>
        <w:tc>
          <w:tcPr>
            <w:tcW w:w="2964" w:type="dxa"/>
            <w:vAlign w:val="top"/>
          </w:tcPr>
          <w:p w14:paraId="42685583">
            <w:pPr>
              <w:pStyle w:val="31"/>
              <w:spacing w:before="38" w:line="254" w:lineRule="exact"/>
              <w:ind w:left="10"/>
              <w:jc w:val="center"/>
              <w:rPr>
                <w:sz w:val="24"/>
              </w:rPr>
            </w:pPr>
            <w:r>
              <w:rPr>
                <w:sz w:val="24"/>
              </w:rPr>
              <w:t>0</w:t>
            </w:r>
          </w:p>
        </w:tc>
        <w:tc>
          <w:tcPr>
            <w:tcW w:w="1792" w:type="dxa"/>
            <w:vAlign w:val="top"/>
          </w:tcPr>
          <w:p w14:paraId="798BE485">
            <w:pPr>
              <w:pStyle w:val="31"/>
              <w:spacing w:before="38" w:line="254" w:lineRule="exact"/>
              <w:ind w:left="10"/>
              <w:jc w:val="center"/>
              <w:rPr>
                <w:sz w:val="24"/>
              </w:rPr>
            </w:pPr>
            <w:r>
              <w:rPr>
                <w:sz w:val="24"/>
              </w:rPr>
              <w:t>-</w:t>
            </w:r>
          </w:p>
        </w:tc>
        <w:tc>
          <w:tcPr>
            <w:tcW w:w="1051" w:type="dxa"/>
            <w:vAlign w:val="top"/>
          </w:tcPr>
          <w:p w14:paraId="41FA5DF6">
            <w:pPr>
              <w:pStyle w:val="31"/>
              <w:spacing w:before="38" w:line="254" w:lineRule="exact"/>
              <w:ind w:left="151" w:right="141"/>
              <w:jc w:val="center"/>
              <w:rPr>
                <w:sz w:val="24"/>
              </w:rPr>
            </w:pPr>
            <w:r>
              <w:rPr>
                <w:spacing w:val="-2"/>
                <w:sz w:val="24"/>
              </w:rPr>
              <w:t>0.00%</w:t>
            </w:r>
          </w:p>
        </w:tc>
        <w:tc>
          <w:tcPr>
            <w:tcW w:w="968" w:type="dxa"/>
            <w:gridSpan w:val="2"/>
            <w:vAlign w:val="top"/>
          </w:tcPr>
          <w:p w14:paraId="79E6F687">
            <w:pPr>
              <w:pStyle w:val="31"/>
              <w:spacing w:before="38" w:line="254" w:lineRule="exact"/>
              <w:ind w:left="10"/>
              <w:jc w:val="center"/>
              <w:rPr>
                <w:sz w:val="24"/>
              </w:rPr>
            </w:pPr>
            <w:r>
              <w:rPr>
                <w:sz w:val="24"/>
              </w:rPr>
              <w:t>-</w:t>
            </w:r>
          </w:p>
        </w:tc>
      </w:tr>
      <w:tr w14:paraId="3A9D9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907" w:type="dxa"/>
            <w:vMerge w:val="restart"/>
            <w:vAlign w:val="top"/>
          </w:tcPr>
          <w:p w14:paraId="12964F8C">
            <w:pPr>
              <w:pStyle w:val="31"/>
              <w:rPr>
                <w:rFonts w:ascii="仿宋"/>
                <w:sz w:val="24"/>
              </w:rPr>
            </w:pPr>
          </w:p>
          <w:p w14:paraId="20FA9338">
            <w:pPr>
              <w:pStyle w:val="31"/>
              <w:spacing w:before="207" w:line="242" w:lineRule="auto"/>
              <w:ind w:left="213" w:right="201"/>
              <w:jc w:val="both"/>
              <w:rPr>
                <w:sz w:val="24"/>
              </w:rPr>
            </w:pPr>
            <w:r>
              <w:rPr>
                <w:spacing w:val="-6"/>
                <w:sz w:val="24"/>
              </w:rPr>
              <w:t>年度履职</w:t>
            </w:r>
            <w:r>
              <w:rPr>
                <w:spacing w:val="-5"/>
                <w:sz w:val="24"/>
              </w:rPr>
              <w:t>目标</w:t>
            </w:r>
          </w:p>
        </w:tc>
        <w:tc>
          <w:tcPr>
            <w:tcW w:w="6198" w:type="dxa"/>
            <w:gridSpan w:val="4"/>
            <w:vAlign w:val="top"/>
          </w:tcPr>
          <w:p w14:paraId="36E612EB">
            <w:pPr>
              <w:pStyle w:val="31"/>
              <w:spacing w:before="38" w:line="254" w:lineRule="exact"/>
              <w:ind w:left="107" w:right="97"/>
              <w:jc w:val="center"/>
              <w:rPr>
                <w:sz w:val="24"/>
              </w:rPr>
            </w:pPr>
            <w:r>
              <w:rPr>
                <w:spacing w:val="-3"/>
                <w:sz w:val="24"/>
              </w:rPr>
              <w:t>预期目标</w:t>
            </w:r>
          </w:p>
        </w:tc>
        <w:tc>
          <w:tcPr>
            <w:tcW w:w="6775" w:type="dxa"/>
            <w:gridSpan w:val="5"/>
            <w:vAlign w:val="top"/>
          </w:tcPr>
          <w:p w14:paraId="6F06E9FE">
            <w:pPr>
              <w:pStyle w:val="31"/>
              <w:spacing w:before="38" w:line="254" w:lineRule="exact"/>
              <w:ind w:left="3387"/>
              <w:rPr>
                <w:sz w:val="24"/>
              </w:rPr>
            </w:pPr>
            <w:r>
              <w:rPr>
                <w:spacing w:val="-2"/>
                <w:sz w:val="24"/>
              </w:rPr>
              <w:t>实际完成情况</w:t>
            </w:r>
          </w:p>
        </w:tc>
      </w:tr>
      <w:tr w14:paraId="7FC35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7" w:hRule="atLeast"/>
          <w:jc w:val="center"/>
        </w:trPr>
        <w:tc>
          <w:tcPr>
            <w:tcW w:w="907" w:type="dxa"/>
            <w:vMerge w:val="continue"/>
            <w:tcBorders>
              <w:top w:val="nil"/>
            </w:tcBorders>
            <w:vAlign w:val="top"/>
          </w:tcPr>
          <w:p w14:paraId="1E464C46">
            <w:pPr>
              <w:rPr>
                <w:sz w:val="2"/>
                <w:szCs w:val="2"/>
              </w:rPr>
            </w:pPr>
          </w:p>
        </w:tc>
        <w:tc>
          <w:tcPr>
            <w:tcW w:w="6198" w:type="dxa"/>
            <w:gridSpan w:val="4"/>
            <w:vAlign w:val="top"/>
          </w:tcPr>
          <w:p w14:paraId="353C3577">
            <w:pPr>
              <w:pStyle w:val="31"/>
              <w:spacing w:before="38" w:line="242" w:lineRule="auto"/>
              <w:ind w:left="108" w:right="97"/>
              <w:jc w:val="center"/>
              <w:rPr>
                <w:rFonts w:hint="default" w:eastAsia="宋体"/>
                <w:sz w:val="24"/>
                <w:lang w:val="en-US" w:eastAsia="zh-CN"/>
              </w:rPr>
            </w:pPr>
            <w:r>
              <w:rPr>
                <w:rFonts w:hint="eastAsia"/>
                <w:spacing w:val="-2"/>
                <w:sz w:val="24"/>
              </w:rPr>
              <w:t>围绕全乡重点工作，组织召开各类工作会议，</w:t>
            </w:r>
            <w:r>
              <w:rPr>
                <w:rFonts w:hint="eastAsia"/>
                <w:spacing w:val="-2"/>
                <w:sz w:val="24"/>
                <w:lang w:val="en-US" w:eastAsia="zh-CN"/>
              </w:rPr>
              <w:t>认真传达上级安排各项任务，保障全乡民生工作，高质量发展区域内经济。</w:t>
            </w:r>
          </w:p>
        </w:tc>
        <w:tc>
          <w:tcPr>
            <w:tcW w:w="6775" w:type="dxa"/>
            <w:gridSpan w:val="5"/>
            <w:vAlign w:val="top"/>
          </w:tcPr>
          <w:p w14:paraId="062AD90B">
            <w:pPr>
              <w:pStyle w:val="31"/>
              <w:spacing w:before="38" w:line="242" w:lineRule="auto"/>
              <w:ind w:left="147" w:right="135"/>
              <w:jc w:val="center"/>
              <w:rPr>
                <w:sz w:val="24"/>
              </w:rPr>
            </w:pPr>
            <w:r>
              <w:rPr>
                <w:rFonts w:hint="eastAsia"/>
                <w:spacing w:val="-2"/>
                <w:sz w:val="24"/>
              </w:rPr>
              <w:t>围绕全乡重点工作，组织召开各类工作会议，</w:t>
            </w:r>
            <w:r>
              <w:rPr>
                <w:rFonts w:hint="eastAsia"/>
                <w:spacing w:val="-2"/>
                <w:sz w:val="24"/>
                <w:lang w:val="en-US" w:eastAsia="zh-CN"/>
              </w:rPr>
              <w:t>认真传达上级安排各项任务，保障全乡民生工作，高质量发展区域内经济。</w:t>
            </w:r>
          </w:p>
        </w:tc>
      </w:tr>
      <w:tr w14:paraId="08B80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13880" w:type="dxa"/>
            <w:gridSpan w:val="10"/>
            <w:tcBorders>
              <w:bottom w:val="nil"/>
            </w:tcBorders>
            <w:vAlign w:val="top"/>
          </w:tcPr>
          <w:p w14:paraId="7753B471">
            <w:pPr>
              <w:pStyle w:val="31"/>
              <w:rPr>
                <w:rFonts w:ascii="Times New Roman"/>
                <w:sz w:val="22"/>
              </w:rPr>
            </w:pPr>
          </w:p>
        </w:tc>
      </w:tr>
      <w:tr w14:paraId="4BF92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jc w:val="center"/>
        </w:trPr>
        <w:tc>
          <w:tcPr>
            <w:tcW w:w="13604" w:type="dxa"/>
            <w:gridSpan w:val="9"/>
            <w:tcBorders>
              <w:top w:val="nil"/>
            </w:tcBorders>
            <w:vAlign w:val="top"/>
          </w:tcPr>
          <w:p w14:paraId="075CA834">
            <w:pPr>
              <w:pStyle w:val="31"/>
              <w:spacing w:line="209" w:lineRule="exact"/>
              <w:ind w:left="6206" w:right="5920"/>
              <w:jc w:val="center"/>
              <w:rPr>
                <w:sz w:val="24"/>
              </w:rPr>
            </w:pPr>
            <w:r>
              <w:rPr>
                <w:spacing w:val="-2"/>
                <w:sz w:val="24"/>
              </w:rPr>
              <w:t>年度主要任务</w:t>
            </w:r>
          </w:p>
        </w:tc>
        <w:tc>
          <w:tcPr>
            <w:tcW w:w="276" w:type="dxa"/>
            <w:vMerge w:val="restart"/>
            <w:tcBorders>
              <w:top w:val="nil"/>
              <w:bottom w:val="nil"/>
              <w:right w:val="nil"/>
            </w:tcBorders>
            <w:vAlign w:val="top"/>
          </w:tcPr>
          <w:p w14:paraId="7DD765B6">
            <w:pPr>
              <w:pStyle w:val="31"/>
              <w:rPr>
                <w:rFonts w:ascii="Times New Roman"/>
                <w:sz w:val="24"/>
              </w:rPr>
            </w:pPr>
          </w:p>
        </w:tc>
      </w:tr>
      <w:tr w14:paraId="1ED43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3374" w:type="dxa"/>
            <w:gridSpan w:val="2"/>
            <w:vAlign w:val="top"/>
          </w:tcPr>
          <w:p w14:paraId="02492001">
            <w:pPr>
              <w:pStyle w:val="31"/>
              <w:spacing w:before="107"/>
              <w:ind w:left="1193" w:right="1183"/>
              <w:jc w:val="center"/>
              <w:rPr>
                <w:sz w:val="24"/>
              </w:rPr>
            </w:pPr>
            <w:r>
              <w:rPr>
                <w:spacing w:val="-3"/>
                <w:sz w:val="24"/>
              </w:rPr>
              <w:t>任务名称</w:t>
            </w:r>
          </w:p>
        </w:tc>
        <w:tc>
          <w:tcPr>
            <w:tcW w:w="3731" w:type="dxa"/>
            <w:gridSpan w:val="3"/>
            <w:vAlign w:val="top"/>
          </w:tcPr>
          <w:p w14:paraId="2D46F2D3">
            <w:pPr>
              <w:pStyle w:val="31"/>
              <w:spacing w:before="107"/>
              <w:ind w:left="107" w:right="97"/>
              <w:jc w:val="center"/>
              <w:rPr>
                <w:sz w:val="24"/>
              </w:rPr>
            </w:pPr>
            <w:r>
              <w:rPr>
                <w:spacing w:val="-3"/>
                <w:sz w:val="24"/>
              </w:rPr>
              <w:t>主要内容</w:t>
            </w:r>
          </w:p>
        </w:tc>
        <w:tc>
          <w:tcPr>
            <w:tcW w:w="6499" w:type="dxa"/>
            <w:gridSpan w:val="4"/>
            <w:vAlign w:val="top"/>
          </w:tcPr>
          <w:p w14:paraId="22B38E05">
            <w:pPr>
              <w:pStyle w:val="31"/>
              <w:spacing w:before="107"/>
              <w:ind w:left="2515" w:right="2505"/>
              <w:jc w:val="center"/>
              <w:rPr>
                <w:sz w:val="24"/>
              </w:rPr>
            </w:pPr>
            <w:r>
              <w:rPr>
                <w:spacing w:val="-2"/>
                <w:sz w:val="24"/>
              </w:rPr>
              <w:t>实际完成情况</w:t>
            </w:r>
          </w:p>
        </w:tc>
        <w:tc>
          <w:tcPr>
            <w:tcW w:w="276" w:type="dxa"/>
            <w:vMerge w:val="continue"/>
            <w:tcBorders>
              <w:top w:val="nil"/>
              <w:bottom w:val="nil"/>
              <w:right w:val="nil"/>
            </w:tcBorders>
            <w:vAlign w:val="top"/>
          </w:tcPr>
          <w:p w14:paraId="17706277">
            <w:pPr>
              <w:rPr>
                <w:sz w:val="2"/>
                <w:szCs w:val="2"/>
              </w:rPr>
            </w:pPr>
          </w:p>
        </w:tc>
      </w:tr>
      <w:tr w14:paraId="5687C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jc w:val="center"/>
        </w:trPr>
        <w:tc>
          <w:tcPr>
            <w:tcW w:w="3374" w:type="dxa"/>
            <w:gridSpan w:val="2"/>
            <w:vAlign w:val="top"/>
          </w:tcPr>
          <w:p w14:paraId="2F4FA840">
            <w:pPr>
              <w:pStyle w:val="31"/>
              <w:spacing w:before="3"/>
              <w:rPr>
                <w:rFonts w:ascii="仿宋"/>
                <w:sz w:val="27"/>
              </w:rPr>
            </w:pPr>
          </w:p>
          <w:p w14:paraId="602DF4BB">
            <w:pPr>
              <w:pStyle w:val="31"/>
              <w:spacing w:before="1"/>
              <w:ind w:left="1193" w:right="1183"/>
              <w:jc w:val="center"/>
              <w:rPr>
                <w:sz w:val="24"/>
              </w:rPr>
            </w:pPr>
            <w:r>
              <w:rPr>
                <w:spacing w:val="-20"/>
                <w:sz w:val="24"/>
              </w:rPr>
              <w:t xml:space="preserve">任务 </w:t>
            </w:r>
            <w:r>
              <w:rPr>
                <w:spacing w:val="-10"/>
                <w:sz w:val="24"/>
              </w:rPr>
              <w:t>1</w:t>
            </w:r>
          </w:p>
        </w:tc>
        <w:tc>
          <w:tcPr>
            <w:tcW w:w="3731" w:type="dxa"/>
            <w:gridSpan w:val="3"/>
            <w:vAlign w:val="top"/>
          </w:tcPr>
          <w:p w14:paraId="7C432B90">
            <w:pPr>
              <w:pStyle w:val="31"/>
              <w:spacing w:before="15" w:line="310" w:lineRule="atLeast"/>
              <w:ind w:left="107" w:right="97"/>
              <w:jc w:val="center"/>
              <w:rPr>
                <w:sz w:val="24"/>
              </w:rPr>
            </w:pPr>
            <w:r>
              <w:rPr>
                <w:rFonts w:hint="eastAsia"/>
                <w:spacing w:val="-2"/>
                <w:sz w:val="24"/>
              </w:rPr>
              <w:t>围绕全乡重点工作，组织召开各类工作会议，</w:t>
            </w:r>
            <w:r>
              <w:rPr>
                <w:rFonts w:hint="eastAsia"/>
                <w:spacing w:val="-2"/>
                <w:sz w:val="24"/>
                <w:lang w:val="en-US" w:eastAsia="zh-CN"/>
              </w:rPr>
              <w:t>认真传达上级安排各项任务，保障全乡民生工作，高质量发展区域内经济。</w:t>
            </w:r>
          </w:p>
        </w:tc>
        <w:tc>
          <w:tcPr>
            <w:tcW w:w="6499" w:type="dxa"/>
            <w:gridSpan w:val="4"/>
            <w:vAlign w:val="top"/>
          </w:tcPr>
          <w:p w14:paraId="33AE5ADB">
            <w:pPr>
              <w:pStyle w:val="31"/>
              <w:spacing w:before="194" w:line="242" w:lineRule="auto"/>
              <w:ind w:left="1809" w:right="177" w:hanging="1620"/>
              <w:rPr>
                <w:sz w:val="24"/>
              </w:rPr>
            </w:pPr>
            <w:r>
              <w:rPr>
                <w:rFonts w:hint="eastAsia"/>
                <w:spacing w:val="-2"/>
                <w:sz w:val="24"/>
              </w:rPr>
              <w:t>围绕全乡重点工作，组织召开各类工作会议，</w:t>
            </w:r>
            <w:r>
              <w:rPr>
                <w:rFonts w:hint="eastAsia"/>
                <w:spacing w:val="-2"/>
                <w:sz w:val="24"/>
                <w:lang w:val="en-US" w:eastAsia="zh-CN"/>
              </w:rPr>
              <w:t>认真传达上级安排各项任务，保障全乡民生工作，高质量发展区域内经济。</w:t>
            </w:r>
          </w:p>
        </w:tc>
        <w:tc>
          <w:tcPr>
            <w:tcW w:w="276" w:type="dxa"/>
            <w:vMerge w:val="continue"/>
            <w:tcBorders>
              <w:top w:val="nil"/>
              <w:bottom w:val="nil"/>
              <w:right w:val="nil"/>
            </w:tcBorders>
            <w:vAlign w:val="top"/>
          </w:tcPr>
          <w:p w14:paraId="480E7316">
            <w:pPr>
              <w:rPr>
                <w:sz w:val="2"/>
                <w:szCs w:val="2"/>
              </w:rPr>
            </w:pPr>
          </w:p>
        </w:tc>
      </w:tr>
    </w:tbl>
    <w:p w14:paraId="5AD87005">
      <w:pPr>
        <w:spacing w:after="0"/>
        <w:rPr>
          <w:sz w:val="2"/>
          <w:szCs w:val="2"/>
        </w:rPr>
        <w:sectPr>
          <w:pgSz w:w="16840" w:h="11910" w:orient="landscape"/>
          <w:pgMar w:top="1340" w:right="1360" w:bottom="920" w:left="1360" w:header="0" w:footer="726" w:gutter="0"/>
          <w:pgNumType w:fmt="decimal"/>
          <w:cols w:space="720" w:num="1"/>
        </w:sectPr>
      </w:pPr>
    </w:p>
    <w:tbl>
      <w:tblPr>
        <w:tblStyle w:val="5"/>
        <w:tblpPr w:leftFromText="180" w:rightFromText="180" w:vertAnchor="text" w:horzAnchor="page" w:tblpX="1488" w:tblpY="216"/>
        <w:tblOverlap w:val="never"/>
        <w:tblW w:w="136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2"/>
        <w:gridCol w:w="1722"/>
        <w:gridCol w:w="2309"/>
        <w:gridCol w:w="813"/>
        <w:gridCol w:w="609"/>
        <w:gridCol w:w="2116"/>
        <w:gridCol w:w="848"/>
        <w:gridCol w:w="933"/>
        <w:gridCol w:w="859"/>
        <w:gridCol w:w="1743"/>
      </w:tblGrid>
      <w:tr w14:paraId="68B4C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3374" w:type="dxa"/>
            <w:gridSpan w:val="2"/>
          </w:tcPr>
          <w:p w14:paraId="1049EB4B">
            <w:pPr>
              <w:pStyle w:val="31"/>
              <w:spacing w:before="5"/>
              <w:rPr>
                <w:rFonts w:ascii="仿宋"/>
                <w:sz w:val="20"/>
              </w:rPr>
            </w:pPr>
          </w:p>
          <w:p w14:paraId="046275A3">
            <w:pPr>
              <w:pStyle w:val="31"/>
              <w:ind w:left="1193" w:right="1183"/>
              <w:jc w:val="center"/>
              <w:rPr>
                <w:sz w:val="24"/>
              </w:rPr>
            </w:pPr>
            <w:r>
              <w:rPr>
                <w:spacing w:val="-20"/>
                <w:sz w:val="24"/>
              </w:rPr>
              <w:t xml:space="preserve">任务 </w:t>
            </w:r>
            <w:r>
              <w:rPr>
                <w:spacing w:val="-10"/>
                <w:sz w:val="24"/>
              </w:rPr>
              <w:t>2</w:t>
            </w:r>
          </w:p>
        </w:tc>
        <w:tc>
          <w:tcPr>
            <w:tcW w:w="3731" w:type="dxa"/>
            <w:gridSpan w:val="3"/>
          </w:tcPr>
          <w:p w14:paraId="56CE2B39">
            <w:pPr>
              <w:pStyle w:val="31"/>
              <w:spacing w:before="106" w:line="242" w:lineRule="auto"/>
              <w:ind w:left="425" w:right="67" w:hanging="318"/>
              <w:rPr>
                <w:sz w:val="24"/>
              </w:rPr>
            </w:pPr>
            <w:r>
              <w:rPr>
                <w:spacing w:val="-4"/>
                <w:sz w:val="24"/>
              </w:rPr>
              <w:t>负责“12345”政务热线管理工作,</w:t>
            </w:r>
            <w:r>
              <w:rPr>
                <w:spacing w:val="-2"/>
                <w:sz w:val="24"/>
              </w:rPr>
              <w:t>完成</w:t>
            </w:r>
            <w:r>
              <w:rPr>
                <w:rFonts w:hint="eastAsia"/>
                <w:spacing w:val="-2"/>
                <w:sz w:val="24"/>
                <w:lang w:val="en-US" w:eastAsia="zh-CN"/>
              </w:rPr>
              <w:t>上级</w:t>
            </w:r>
            <w:r>
              <w:rPr>
                <w:spacing w:val="-2"/>
                <w:sz w:val="24"/>
              </w:rPr>
              <w:t>交办的其他任务</w:t>
            </w:r>
          </w:p>
        </w:tc>
        <w:tc>
          <w:tcPr>
            <w:tcW w:w="6499" w:type="dxa"/>
            <w:gridSpan w:val="5"/>
          </w:tcPr>
          <w:p w14:paraId="7BCD8463">
            <w:pPr>
              <w:pStyle w:val="31"/>
              <w:spacing w:before="106" w:line="242" w:lineRule="auto"/>
              <w:ind w:left="2889" w:right="97" w:hanging="2782"/>
              <w:rPr>
                <w:sz w:val="24"/>
              </w:rPr>
            </w:pPr>
            <w:r>
              <w:rPr>
                <w:spacing w:val="-4"/>
                <w:sz w:val="24"/>
              </w:rPr>
              <w:t>较好完成“12345”政务热线管理工作，完成</w:t>
            </w:r>
            <w:r>
              <w:rPr>
                <w:rFonts w:hint="eastAsia"/>
                <w:spacing w:val="-4"/>
                <w:sz w:val="24"/>
                <w:lang w:val="en-US" w:eastAsia="zh-CN"/>
              </w:rPr>
              <w:t>上级</w:t>
            </w:r>
            <w:r>
              <w:rPr>
                <w:spacing w:val="-4"/>
                <w:sz w:val="24"/>
              </w:rPr>
              <w:t>交办的其他任务</w:t>
            </w:r>
          </w:p>
        </w:tc>
      </w:tr>
      <w:tr w14:paraId="1F1DE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2" w:hRule="atLeast"/>
        </w:trPr>
        <w:tc>
          <w:tcPr>
            <w:tcW w:w="13604" w:type="dxa"/>
            <w:gridSpan w:val="10"/>
          </w:tcPr>
          <w:p w14:paraId="741428E7">
            <w:pPr>
              <w:pStyle w:val="31"/>
              <w:rPr>
                <w:rFonts w:ascii="仿宋"/>
                <w:sz w:val="33"/>
              </w:rPr>
            </w:pPr>
          </w:p>
          <w:p w14:paraId="6B273368">
            <w:pPr>
              <w:pStyle w:val="31"/>
              <w:ind w:left="5930" w:right="5920"/>
              <w:jc w:val="center"/>
              <w:rPr>
                <w:sz w:val="24"/>
              </w:rPr>
            </w:pPr>
            <w:r>
              <w:rPr>
                <w:spacing w:val="-3"/>
                <w:sz w:val="24"/>
              </w:rPr>
              <w:t>绩效指标</w:t>
            </w:r>
          </w:p>
        </w:tc>
      </w:tr>
      <w:tr w14:paraId="39DC8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652" w:type="dxa"/>
          </w:tcPr>
          <w:p w14:paraId="6270CBDF">
            <w:pPr>
              <w:pStyle w:val="31"/>
              <w:spacing w:before="3"/>
              <w:rPr>
                <w:rFonts w:ascii="仿宋"/>
                <w:sz w:val="27"/>
              </w:rPr>
            </w:pPr>
          </w:p>
          <w:p w14:paraId="339D78C0">
            <w:pPr>
              <w:pStyle w:val="31"/>
              <w:spacing w:before="1"/>
              <w:ind w:left="346"/>
              <w:rPr>
                <w:sz w:val="24"/>
              </w:rPr>
            </w:pPr>
            <w:r>
              <w:rPr>
                <w:spacing w:val="-3"/>
                <w:sz w:val="24"/>
              </w:rPr>
              <w:t>一级指标</w:t>
            </w:r>
          </w:p>
        </w:tc>
        <w:tc>
          <w:tcPr>
            <w:tcW w:w="1722" w:type="dxa"/>
          </w:tcPr>
          <w:p w14:paraId="36B898C3">
            <w:pPr>
              <w:pStyle w:val="31"/>
              <w:spacing w:before="3"/>
              <w:rPr>
                <w:rFonts w:ascii="仿宋"/>
                <w:sz w:val="27"/>
              </w:rPr>
            </w:pPr>
          </w:p>
          <w:p w14:paraId="573B1E11">
            <w:pPr>
              <w:pStyle w:val="31"/>
              <w:spacing w:before="1"/>
              <w:ind w:left="381"/>
              <w:rPr>
                <w:sz w:val="24"/>
              </w:rPr>
            </w:pPr>
            <w:r>
              <w:rPr>
                <w:spacing w:val="-3"/>
                <w:sz w:val="24"/>
              </w:rPr>
              <w:t>二级指标</w:t>
            </w:r>
          </w:p>
        </w:tc>
        <w:tc>
          <w:tcPr>
            <w:tcW w:w="2309" w:type="dxa"/>
          </w:tcPr>
          <w:p w14:paraId="0EBC4B71">
            <w:pPr>
              <w:pStyle w:val="31"/>
              <w:spacing w:before="3"/>
              <w:rPr>
                <w:rFonts w:ascii="仿宋"/>
                <w:sz w:val="27"/>
              </w:rPr>
            </w:pPr>
          </w:p>
          <w:p w14:paraId="107CA199">
            <w:pPr>
              <w:pStyle w:val="31"/>
              <w:spacing w:before="1"/>
              <w:ind w:left="99" w:right="89"/>
              <w:jc w:val="center"/>
              <w:rPr>
                <w:sz w:val="24"/>
              </w:rPr>
            </w:pPr>
            <w:r>
              <w:rPr>
                <w:spacing w:val="-3"/>
                <w:sz w:val="24"/>
              </w:rPr>
              <w:t>三级指标</w:t>
            </w:r>
          </w:p>
        </w:tc>
        <w:tc>
          <w:tcPr>
            <w:tcW w:w="813" w:type="dxa"/>
          </w:tcPr>
          <w:p w14:paraId="5C6C76EE">
            <w:pPr>
              <w:pStyle w:val="31"/>
              <w:spacing w:before="15" w:line="310" w:lineRule="atLeast"/>
              <w:ind w:left="166" w:right="154"/>
              <w:jc w:val="both"/>
              <w:rPr>
                <w:sz w:val="24"/>
              </w:rPr>
            </w:pPr>
            <w:r>
              <w:rPr>
                <w:spacing w:val="-6"/>
                <w:sz w:val="24"/>
              </w:rPr>
              <w:t>年度指标</w:t>
            </w:r>
            <w:r>
              <w:rPr>
                <w:spacing w:val="-10"/>
                <w:sz w:val="24"/>
              </w:rPr>
              <w:t>值</w:t>
            </w:r>
          </w:p>
        </w:tc>
        <w:tc>
          <w:tcPr>
            <w:tcW w:w="2725" w:type="dxa"/>
            <w:gridSpan w:val="2"/>
          </w:tcPr>
          <w:p w14:paraId="0E9290CB">
            <w:pPr>
              <w:pStyle w:val="31"/>
              <w:spacing w:before="3"/>
              <w:rPr>
                <w:rFonts w:ascii="仿宋"/>
                <w:sz w:val="27"/>
              </w:rPr>
            </w:pPr>
          </w:p>
          <w:p w14:paraId="3D6D3108">
            <w:pPr>
              <w:pStyle w:val="31"/>
              <w:spacing w:before="1"/>
              <w:ind w:left="762"/>
              <w:rPr>
                <w:sz w:val="24"/>
              </w:rPr>
            </w:pPr>
            <w:r>
              <w:rPr>
                <w:spacing w:val="-2"/>
                <w:sz w:val="24"/>
              </w:rPr>
              <w:t>实际完成值</w:t>
            </w:r>
          </w:p>
        </w:tc>
        <w:tc>
          <w:tcPr>
            <w:tcW w:w="848" w:type="dxa"/>
          </w:tcPr>
          <w:p w14:paraId="1CC3A48B">
            <w:pPr>
              <w:pStyle w:val="31"/>
              <w:spacing w:before="3"/>
              <w:rPr>
                <w:rFonts w:ascii="仿宋"/>
                <w:sz w:val="27"/>
              </w:rPr>
            </w:pPr>
          </w:p>
          <w:p w14:paraId="117C8327">
            <w:pPr>
              <w:pStyle w:val="31"/>
              <w:spacing w:before="1"/>
              <w:ind w:left="169" w:right="159"/>
              <w:jc w:val="center"/>
              <w:rPr>
                <w:sz w:val="24"/>
              </w:rPr>
            </w:pPr>
            <w:r>
              <w:rPr>
                <w:spacing w:val="-5"/>
                <w:sz w:val="24"/>
              </w:rPr>
              <w:t>分值</w:t>
            </w:r>
          </w:p>
        </w:tc>
        <w:tc>
          <w:tcPr>
            <w:tcW w:w="933" w:type="dxa"/>
          </w:tcPr>
          <w:p w14:paraId="392F5792">
            <w:pPr>
              <w:pStyle w:val="31"/>
              <w:spacing w:before="3"/>
              <w:rPr>
                <w:rFonts w:ascii="仿宋"/>
                <w:sz w:val="27"/>
              </w:rPr>
            </w:pPr>
          </w:p>
          <w:p w14:paraId="1DEF3D08">
            <w:pPr>
              <w:pStyle w:val="31"/>
              <w:spacing w:before="1"/>
              <w:ind w:left="151" w:right="141"/>
              <w:jc w:val="center"/>
              <w:rPr>
                <w:sz w:val="24"/>
              </w:rPr>
            </w:pPr>
            <w:r>
              <w:rPr>
                <w:spacing w:val="-5"/>
                <w:sz w:val="24"/>
              </w:rPr>
              <w:t>得分</w:t>
            </w:r>
          </w:p>
        </w:tc>
        <w:tc>
          <w:tcPr>
            <w:tcW w:w="859" w:type="dxa"/>
          </w:tcPr>
          <w:p w14:paraId="7F997387">
            <w:pPr>
              <w:pStyle w:val="31"/>
              <w:spacing w:before="194" w:line="242" w:lineRule="auto"/>
              <w:ind w:left="309" w:right="177" w:hanging="120"/>
              <w:rPr>
                <w:sz w:val="24"/>
              </w:rPr>
            </w:pPr>
            <w:r>
              <w:rPr>
                <w:spacing w:val="-6"/>
                <w:sz w:val="24"/>
              </w:rPr>
              <w:t>偏差</w:t>
            </w:r>
            <w:r>
              <w:rPr>
                <w:spacing w:val="-10"/>
                <w:sz w:val="24"/>
              </w:rPr>
              <w:t>度</w:t>
            </w:r>
          </w:p>
        </w:tc>
        <w:tc>
          <w:tcPr>
            <w:tcW w:w="1743" w:type="dxa"/>
          </w:tcPr>
          <w:p w14:paraId="565CAF33">
            <w:pPr>
              <w:pStyle w:val="31"/>
              <w:spacing w:before="194" w:line="242" w:lineRule="auto"/>
              <w:ind w:left="271" w:right="139" w:hanging="120"/>
              <w:rPr>
                <w:sz w:val="24"/>
              </w:rPr>
            </w:pPr>
            <w:r>
              <w:rPr>
                <w:spacing w:val="-2"/>
                <w:sz w:val="24"/>
              </w:rPr>
              <w:t>偏差原因分析及改进措施</w:t>
            </w:r>
          </w:p>
        </w:tc>
      </w:tr>
      <w:tr w14:paraId="766C9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1652" w:type="dxa"/>
            <w:vMerge w:val="restart"/>
          </w:tcPr>
          <w:p w14:paraId="70042783">
            <w:pPr>
              <w:pStyle w:val="31"/>
              <w:rPr>
                <w:rFonts w:ascii="仿宋"/>
                <w:sz w:val="24"/>
              </w:rPr>
            </w:pPr>
          </w:p>
          <w:p w14:paraId="20AC3CEF">
            <w:pPr>
              <w:pStyle w:val="31"/>
              <w:rPr>
                <w:rFonts w:ascii="仿宋"/>
                <w:sz w:val="24"/>
              </w:rPr>
            </w:pPr>
          </w:p>
          <w:p w14:paraId="5C6305D4">
            <w:pPr>
              <w:pStyle w:val="31"/>
              <w:rPr>
                <w:rFonts w:ascii="仿宋"/>
                <w:sz w:val="24"/>
              </w:rPr>
            </w:pPr>
          </w:p>
          <w:p w14:paraId="63F73762">
            <w:pPr>
              <w:pStyle w:val="31"/>
              <w:rPr>
                <w:rFonts w:ascii="仿宋"/>
                <w:sz w:val="24"/>
              </w:rPr>
            </w:pPr>
          </w:p>
          <w:p w14:paraId="1A70ADB3">
            <w:pPr>
              <w:pStyle w:val="31"/>
              <w:rPr>
                <w:rFonts w:ascii="仿宋"/>
                <w:sz w:val="24"/>
              </w:rPr>
            </w:pPr>
          </w:p>
          <w:p w14:paraId="080FB571">
            <w:pPr>
              <w:pStyle w:val="31"/>
              <w:rPr>
                <w:rFonts w:ascii="仿宋"/>
                <w:sz w:val="24"/>
              </w:rPr>
            </w:pPr>
          </w:p>
          <w:p w14:paraId="50B9C735">
            <w:pPr>
              <w:pStyle w:val="31"/>
              <w:rPr>
                <w:rFonts w:ascii="仿宋"/>
                <w:sz w:val="24"/>
              </w:rPr>
            </w:pPr>
          </w:p>
          <w:p w14:paraId="5FCE7A13">
            <w:pPr>
              <w:pStyle w:val="31"/>
              <w:spacing w:before="10"/>
              <w:rPr>
                <w:rFonts w:ascii="仿宋"/>
                <w:sz w:val="19"/>
              </w:rPr>
            </w:pPr>
          </w:p>
          <w:p w14:paraId="4DC59BC4">
            <w:pPr>
              <w:pStyle w:val="31"/>
              <w:spacing w:before="1" w:line="242" w:lineRule="auto"/>
              <w:ind w:left="706" w:right="215" w:hanging="480"/>
              <w:rPr>
                <w:sz w:val="24"/>
              </w:rPr>
            </w:pPr>
            <w:r>
              <w:rPr>
                <w:spacing w:val="-2"/>
                <w:sz w:val="24"/>
              </w:rPr>
              <w:t>投入管理指</w:t>
            </w:r>
            <w:r>
              <w:rPr>
                <w:spacing w:val="-10"/>
                <w:sz w:val="24"/>
              </w:rPr>
              <w:t>标</w:t>
            </w:r>
          </w:p>
        </w:tc>
        <w:tc>
          <w:tcPr>
            <w:tcW w:w="1722" w:type="dxa"/>
            <w:vMerge w:val="restart"/>
          </w:tcPr>
          <w:p w14:paraId="0B71F5A8">
            <w:pPr>
              <w:pStyle w:val="31"/>
              <w:rPr>
                <w:rFonts w:ascii="仿宋"/>
                <w:sz w:val="24"/>
              </w:rPr>
            </w:pPr>
          </w:p>
          <w:p w14:paraId="35B01D12">
            <w:pPr>
              <w:pStyle w:val="31"/>
              <w:rPr>
                <w:rFonts w:ascii="仿宋"/>
                <w:sz w:val="24"/>
              </w:rPr>
            </w:pPr>
          </w:p>
          <w:p w14:paraId="7CCB4104">
            <w:pPr>
              <w:pStyle w:val="31"/>
              <w:spacing w:before="10"/>
              <w:rPr>
                <w:rFonts w:ascii="仿宋"/>
                <w:sz w:val="31"/>
              </w:rPr>
            </w:pPr>
          </w:p>
          <w:p w14:paraId="78987307">
            <w:pPr>
              <w:pStyle w:val="31"/>
              <w:ind w:left="141"/>
              <w:rPr>
                <w:sz w:val="24"/>
              </w:rPr>
            </w:pPr>
            <w:r>
              <w:rPr>
                <w:spacing w:val="-2"/>
                <w:sz w:val="24"/>
              </w:rPr>
              <w:t>工作目标管理</w:t>
            </w:r>
          </w:p>
        </w:tc>
        <w:tc>
          <w:tcPr>
            <w:tcW w:w="2309" w:type="dxa"/>
          </w:tcPr>
          <w:p w14:paraId="502B7202">
            <w:pPr>
              <w:pStyle w:val="31"/>
              <w:spacing w:before="97" w:line="242" w:lineRule="auto"/>
              <w:ind w:left="1034" w:right="182" w:hanging="840"/>
              <w:rPr>
                <w:sz w:val="24"/>
              </w:rPr>
            </w:pPr>
            <w:r>
              <w:rPr>
                <w:spacing w:val="-2"/>
                <w:sz w:val="24"/>
              </w:rPr>
              <w:t>年度履职目标相关</w:t>
            </w:r>
            <w:r>
              <w:rPr>
                <w:spacing w:val="-10"/>
                <w:sz w:val="24"/>
              </w:rPr>
              <w:t>性</w:t>
            </w:r>
          </w:p>
        </w:tc>
        <w:tc>
          <w:tcPr>
            <w:tcW w:w="813" w:type="dxa"/>
          </w:tcPr>
          <w:p w14:paraId="369A34C5">
            <w:pPr>
              <w:pStyle w:val="31"/>
              <w:spacing w:before="9"/>
              <w:rPr>
                <w:rFonts w:ascii="仿宋"/>
                <w:sz w:val="19"/>
              </w:rPr>
            </w:pPr>
          </w:p>
          <w:p w14:paraId="4261AEF2">
            <w:pPr>
              <w:pStyle w:val="31"/>
              <w:ind w:left="151" w:right="141"/>
              <w:jc w:val="center"/>
              <w:rPr>
                <w:sz w:val="24"/>
              </w:rPr>
            </w:pPr>
            <w:r>
              <w:rPr>
                <w:spacing w:val="-5"/>
                <w:sz w:val="24"/>
              </w:rPr>
              <w:t>相关</w:t>
            </w:r>
          </w:p>
        </w:tc>
        <w:tc>
          <w:tcPr>
            <w:tcW w:w="2725" w:type="dxa"/>
            <w:gridSpan w:val="2"/>
          </w:tcPr>
          <w:p w14:paraId="6A524E62">
            <w:pPr>
              <w:pStyle w:val="31"/>
              <w:spacing w:before="9"/>
              <w:rPr>
                <w:rFonts w:ascii="仿宋"/>
                <w:sz w:val="19"/>
              </w:rPr>
            </w:pPr>
          </w:p>
          <w:p w14:paraId="4C72AE91">
            <w:pPr>
              <w:pStyle w:val="31"/>
              <w:ind w:left="1110" w:right="1100"/>
              <w:jc w:val="center"/>
              <w:rPr>
                <w:sz w:val="24"/>
              </w:rPr>
            </w:pPr>
            <w:r>
              <w:rPr>
                <w:spacing w:val="-4"/>
                <w:sz w:val="24"/>
              </w:rPr>
              <w:t>100%</w:t>
            </w:r>
          </w:p>
        </w:tc>
        <w:tc>
          <w:tcPr>
            <w:tcW w:w="848" w:type="dxa"/>
          </w:tcPr>
          <w:p w14:paraId="5594E8D1">
            <w:pPr>
              <w:pStyle w:val="31"/>
              <w:spacing w:before="9"/>
              <w:rPr>
                <w:rFonts w:ascii="仿宋"/>
                <w:sz w:val="19"/>
              </w:rPr>
            </w:pPr>
          </w:p>
          <w:p w14:paraId="784175F5">
            <w:pPr>
              <w:pStyle w:val="31"/>
              <w:ind w:left="10"/>
              <w:jc w:val="center"/>
              <w:rPr>
                <w:sz w:val="24"/>
              </w:rPr>
            </w:pPr>
            <w:r>
              <w:rPr>
                <w:sz w:val="24"/>
              </w:rPr>
              <w:t>1</w:t>
            </w:r>
          </w:p>
        </w:tc>
        <w:tc>
          <w:tcPr>
            <w:tcW w:w="933" w:type="dxa"/>
          </w:tcPr>
          <w:p w14:paraId="6AD32B39">
            <w:pPr>
              <w:pStyle w:val="31"/>
              <w:spacing w:before="9"/>
              <w:rPr>
                <w:rFonts w:ascii="仿宋"/>
                <w:sz w:val="19"/>
              </w:rPr>
            </w:pPr>
          </w:p>
          <w:p w14:paraId="3FA3E5B4">
            <w:pPr>
              <w:pStyle w:val="31"/>
              <w:ind w:left="10"/>
              <w:jc w:val="center"/>
              <w:rPr>
                <w:sz w:val="24"/>
              </w:rPr>
            </w:pPr>
            <w:r>
              <w:rPr>
                <w:sz w:val="24"/>
              </w:rPr>
              <w:t>1</w:t>
            </w:r>
          </w:p>
        </w:tc>
        <w:tc>
          <w:tcPr>
            <w:tcW w:w="859" w:type="dxa"/>
          </w:tcPr>
          <w:p w14:paraId="7976559D">
            <w:pPr>
              <w:pStyle w:val="31"/>
              <w:spacing w:before="9"/>
              <w:rPr>
                <w:rFonts w:ascii="仿宋"/>
                <w:sz w:val="19"/>
              </w:rPr>
            </w:pPr>
          </w:p>
          <w:p w14:paraId="70FC05DC">
            <w:pPr>
              <w:pStyle w:val="31"/>
              <w:ind w:left="189"/>
              <w:rPr>
                <w:sz w:val="24"/>
              </w:rPr>
            </w:pPr>
            <w:r>
              <w:rPr>
                <w:spacing w:val="-4"/>
                <w:sz w:val="24"/>
              </w:rPr>
              <w:t>0.00</w:t>
            </w:r>
          </w:p>
        </w:tc>
        <w:tc>
          <w:tcPr>
            <w:tcW w:w="1743" w:type="dxa"/>
          </w:tcPr>
          <w:p w14:paraId="2A66C74D">
            <w:pPr>
              <w:pStyle w:val="31"/>
              <w:rPr>
                <w:rFonts w:ascii="Times New Roman"/>
                <w:sz w:val="24"/>
              </w:rPr>
            </w:pPr>
          </w:p>
        </w:tc>
      </w:tr>
      <w:tr w14:paraId="76C8C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18C51935">
            <w:pPr>
              <w:rPr>
                <w:sz w:val="2"/>
                <w:szCs w:val="2"/>
              </w:rPr>
            </w:pPr>
          </w:p>
        </w:tc>
        <w:tc>
          <w:tcPr>
            <w:tcW w:w="1722" w:type="dxa"/>
            <w:vMerge w:val="continue"/>
            <w:tcBorders>
              <w:top w:val="nil"/>
            </w:tcBorders>
          </w:tcPr>
          <w:p w14:paraId="0F346FC4">
            <w:pPr>
              <w:rPr>
                <w:sz w:val="2"/>
                <w:szCs w:val="2"/>
              </w:rPr>
            </w:pPr>
          </w:p>
        </w:tc>
        <w:tc>
          <w:tcPr>
            <w:tcW w:w="2309" w:type="dxa"/>
          </w:tcPr>
          <w:p w14:paraId="5BDD8D72">
            <w:pPr>
              <w:pStyle w:val="31"/>
              <w:spacing w:before="5"/>
              <w:rPr>
                <w:rFonts w:ascii="仿宋"/>
                <w:sz w:val="20"/>
              </w:rPr>
            </w:pPr>
          </w:p>
          <w:p w14:paraId="0DE06BC7">
            <w:pPr>
              <w:pStyle w:val="31"/>
              <w:ind w:left="99" w:right="89"/>
              <w:jc w:val="center"/>
              <w:rPr>
                <w:sz w:val="24"/>
              </w:rPr>
            </w:pPr>
            <w:r>
              <w:rPr>
                <w:spacing w:val="-2"/>
                <w:sz w:val="24"/>
              </w:rPr>
              <w:t>工作任务科学性</w:t>
            </w:r>
          </w:p>
        </w:tc>
        <w:tc>
          <w:tcPr>
            <w:tcW w:w="813" w:type="dxa"/>
          </w:tcPr>
          <w:p w14:paraId="445C192A">
            <w:pPr>
              <w:pStyle w:val="31"/>
              <w:spacing w:before="5"/>
              <w:rPr>
                <w:rFonts w:ascii="仿宋"/>
                <w:sz w:val="20"/>
              </w:rPr>
            </w:pPr>
          </w:p>
          <w:p w14:paraId="47DEB5F9">
            <w:pPr>
              <w:pStyle w:val="31"/>
              <w:ind w:left="151" w:right="141"/>
              <w:jc w:val="center"/>
              <w:rPr>
                <w:sz w:val="24"/>
              </w:rPr>
            </w:pPr>
            <w:r>
              <w:rPr>
                <w:spacing w:val="-5"/>
                <w:sz w:val="24"/>
              </w:rPr>
              <w:t>科学</w:t>
            </w:r>
          </w:p>
        </w:tc>
        <w:tc>
          <w:tcPr>
            <w:tcW w:w="2725" w:type="dxa"/>
            <w:gridSpan w:val="2"/>
          </w:tcPr>
          <w:p w14:paraId="1E6B4A7A">
            <w:pPr>
              <w:pStyle w:val="31"/>
              <w:spacing w:before="5"/>
              <w:rPr>
                <w:rFonts w:ascii="仿宋"/>
                <w:sz w:val="20"/>
              </w:rPr>
            </w:pPr>
          </w:p>
          <w:p w14:paraId="0400FEA8">
            <w:pPr>
              <w:pStyle w:val="31"/>
              <w:ind w:left="1110" w:right="1100"/>
              <w:jc w:val="center"/>
              <w:rPr>
                <w:sz w:val="24"/>
              </w:rPr>
            </w:pPr>
            <w:r>
              <w:rPr>
                <w:spacing w:val="-4"/>
                <w:sz w:val="24"/>
              </w:rPr>
              <w:t>100%</w:t>
            </w:r>
          </w:p>
        </w:tc>
        <w:tc>
          <w:tcPr>
            <w:tcW w:w="848" w:type="dxa"/>
          </w:tcPr>
          <w:p w14:paraId="2DE40CEC">
            <w:pPr>
              <w:pStyle w:val="31"/>
              <w:spacing w:before="5"/>
              <w:rPr>
                <w:rFonts w:ascii="仿宋"/>
                <w:sz w:val="20"/>
              </w:rPr>
            </w:pPr>
          </w:p>
          <w:p w14:paraId="49E584F0">
            <w:pPr>
              <w:pStyle w:val="31"/>
              <w:ind w:left="10"/>
              <w:jc w:val="center"/>
              <w:rPr>
                <w:sz w:val="24"/>
              </w:rPr>
            </w:pPr>
            <w:r>
              <w:rPr>
                <w:sz w:val="24"/>
              </w:rPr>
              <w:t>1</w:t>
            </w:r>
          </w:p>
        </w:tc>
        <w:tc>
          <w:tcPr>
            <w:tcW w:w="933" w:type="dxa"/>
          </w:tcPr>
          <w:p w14:paraId="3087D6BE">
            <w:pPr>
              <w:pStyle w:val="31"/>
              <w:spacing w:before="5"/>
              <w:rPr>
                <w:rFonts w:ascii="仿宋"/>
                <w:sz w:val="20"/>
              </w:rPr>
            </w:pPr>
          </w:p>
          <w:p w14:paraId="4E44A0CF">
            <w:pPr>
              <w:pStyle w:val="31"/>
              <w:ind w:left="10"/>
              <w:jc w:val="center"/>
              <w:rPr>
                <w:sz w:val="24"/>
              </w:rPr>
            </w:pPr>
            <w:r>
              <w:rPr>
                <w:sz w:val="24"/>
              </w:rPr>
              <w:t>1</w:t>
            </w:r>
          </w:p>
        </w:tc>
        <w:tc>
          <w:tcPr>
            <w:tcW w:w="859" w:type="dxa"/>
          </w:tcPr>
          <w:p w14:paraId="11FB07D9">
            <w:pPr>
              <w:pStyle w:val="31"/>
              <w:spacing w:before="5"/>
              <w:rPr>
                <w:rFonts w:ascii="仿宋"/>
                <w:sz w:val="20"/>
              </w:rPr>
            </w:pPr>
          </w:p>
          <w:p w14:paraId="4E108195">
            <w:pPr>
              <w:pStyle w:val="31"/>
              <w:ind w:left="189"/>
              <w:rPr>
                <w:sz w:val="24"/>
              </w:rPr>
            </w:pPr>
            <w:r>
              <w:rPr>
                <w:spacing w:val="-4"/>
                <w:sz w:val="24"/>
              </w:rPr>
              <w:t>0.00</w:t>
            </w:r>
          </w:p>
        </w:tc>
        <w:tc>
          <w:tcPr>
            <w:tcW w:w="1743" w:type="dxa"/>
          </w:tcPr>
          <w:p w14:paraId="7FCF6E98">
            <w:pPr>
              <w:pStyle w:val="31"/>
              <w:rPr>
                <w:rFonts w:ascii="Times New Roman"/>
                <w:sz w:val="24"/>
              </w:rPr>
            </w:pPr>
          </w:p>
        </w:tc>
      </w:tr>
      <w:tr w14:paraId="37E1B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0DA87AB4">
            <w:pPr>
              <w:rPr>
                <w:sz w:val="2"/>
                <w:szCs w:val="2"/>
              </w:rPr>
            </w:pPr>
          </w:p>
        </w:tc>
        <w:tc>
          <w:tcPr>
            <w:tcW w:w="1722" w:type="dxa"/>
            <w:vMerge w:val="continue"/>
            <w:tcBorders>
              <w:top w:val="nil"/>
            </w:tcBorders>
          </w:tcPr>
          <w:p w14:paraId="34C5F88B">
            <w:pPr>
              <w:rPr>
                <w:sz w:val="2"/>
                <w:szCs w:val="2"/>
              </w:rPr>
            </w:pPr>
          </w:p>
        </w:tc>
        <w:tc>
          <w:tcPr>
            <w:tcW w:w="2309" w:type="dxa"/>
          </w:tcPr>
          <w:p w14:paraId="5D653BE8">
            <w:pPr>
              <w:pStyle w:val="31"/>
              <w:spacing w:before="5"/>
              <w:rPr>
                <w:rFonts w:ascii="仿宋"/>
                <w:sz w:val="20"/>
              </w:rPr>
            </w:pPr>
          </w:p>
          <w:p w14:paraId="43F789C5">
            <w:pPr>
              <w:pStyle w:val="31"/>
              <w:ind w:left="99" w:right="89"/>
              <w:jc w:val="center"/>
              <w:rPr>
                <w:sz w:val="24"/>
              </w:rPr>
            </w:pPr>
            <w:r>
              <w:rPr>
                <w:spacing w:val="-2"/>
                <w:sz w:val="24"/>
              </w:rPr>
              <w:t>绩效指标合理性</w:t>
            </w:r>
          </w:p>
        </w:tc>
        <w:tc>
          <w:tcPr>
            <w:tcW w:w="813" w:type="dxa"/>
          </w:tcPr>
          <w:p w14:paraId="1088B399">
            <w:pPr>
              <w:pStyle w:val="31"/>
              <w:spacing w:before="5"/>
              <w:rPr>
                <w:rFonts w:ascii="仿宋"/>
                <w:sz w:val="20"/>
              </w:rPr>
            </w:pPr>
          </w:p>
          <w:p w14:paraId="798B5C58">
            <w:pPr>
              <w:pStyle w:val="31"/>
              <w:ind w:left="151" w:right="141"/>
              <w:jc w:val="center"/>
              <w:rPr>
                <w:sz w:val="24"/>
              </w:rPr>
            </w:pPr>
            <w:r>
              <w:rPr>
                <w:spacing w:val="-5"/>
                <w:sz w:val="24"/>
              </w:rPr>
              <w:t>合理</w:t>
            </w:r>
          </w:p>
        </w:tc>
        <w:tc>
          <w:tcPr>
            <w:tcW w:w="2725" w:type="dxa"/>
            <w:gridSpan w:val="2"/>
          </w:tcPr>
          <w:p w14:paraId="5257B8F3">
            <w:pPr>
              <w:pStyle w:val="31"/>
              <w:spacing w:before="5"/>
              <w:rPr>
                <w:rFonts w:ascii="仿宋"/>
                <w:sz w:val="20"/>
              </w:rPr>
            </w:pPr>
          </w:p>
          <w:p w14:paraId="03E0C51B">
            <w:pPr>
              <w:pStyle w:val="31"/>
              <w:ind w:left="1110" w:right="1100"/>
              <w:jc w:val="center"/>
              <w:rPr>
                <w:sz w:val="24"/>
              </w:rPr>
            </w:pPr>
            <w:r>
              <w:rPr>
                <w:spacing w:val="-4"/>
                <w:sz w:val="24"/>
              </w:rPr>
              <w:t>100%</w:t>
            </w:r>
          </w:p>
        </w:tc>
        <w:tc>
          <w:tcPr>
            <w:tcW w:w="848" w:type="dxa"/>
          </w:tcPr>
          <w:p w14:paraId="778DB28C">
            <w:pPr>
              <w:pStyle w:val="31"/>
              <w:spacing w:before="5"/>
              <w:rPr>
                <w:rFonts w:ascii="仿宋"/>
                <w:sz w:val="20"/>
              </w:rPr>
            </w:pPr>
          </w:p>
          <w:p w14:paraId="6B8EAD85">
            <w:pPr>
              <w:pStyle w:val="31"/>
              <w:ind w:left="10"/>
              <w:jc w:val="center"/>
              <w:rPr>
                <w:sz w:val="24"/>
              </w:rPr>
            </w:pPr>
            <w:r>
              <w:rPr>
                <w:sz w:val="24"/>
              </w:rPr>
              <w:t>1</w:t>
            </w:r>
          </w:p>
        </w:tc>
        <w:tc>
          <w:tcPr>
            <w:tcW w:w="933" w:type="dxa"/>
          </w:tcPr>
          <w:p w14:paraId="65792996">
            <w:pPr>
              <w:pStyle w:val="31"/>
              <w:spacing w:before="5"/>
              <w:rPr>
                <w:rFonts w:ascii="仿宋"/>
                <w:sz w:val="20"/>
              </w:rPr>
            </w:pPr>
          </w:p>
          <w:p w14:paraId="6536F5A9">
            <w:pPr>
              <w:pStyle w:val="31"/>
              <w:ind w:left="10"/>
              <w:jc w:val="center"/>
              <w:rPr>
                <w:sz w:val="24"/>
              </w:rPr>
            </w:pPr>
            <w:r>
              <w:rPr>
                <w:sz w:val="24"/>
              </w:rPr>
              <w:t>1</w:t>
            </w:r>
          </w:p>
        </w:tc>
        <w:tc>
          <w:tcPr>
            <w:tcW w:w="859" w:type="dxa"/>
          </w:tcPr>
          <w:p w14:paraId="67DEC4BF">
            <w:pPr>
              <w:pStyle w:val="31"/>
              <w:spacing w:before="5"/>
              <w:rPr>
                <w:rFonts w:ascii="仿宋"/>
                <w:sz w:val="20"/>
              </w:rPr>
            </w:pPr>
          </w:p>
          <w:p w14:paraId="17A0E735">
            <w:pPr>
              <w:pStyle w:val="31"/>
              <w:ind w:left="189"/>
              <w:rPr>
                <w:sz w:val="24"/>
              </w:rPr>
            </w:pPr>
            <w:r>
              <w:rPr>
                <w:spacing w:val="-4"/>
                <w:sz w:val="24"/>
              </w:rPr>
              <w:t>0.00</w:t>
            </w:r>
          </w:p>
        </w:tc>
        <w:tc>
          <w:tcPr>
            <w:tcW w:w="1743" w:type="dxa"/>
          </w:tcPr>
          <w:p w14:paraId="4D353A5D">
            <w:pPr>
              <w:pStyle w:val="31"/>
              <w:rPr>
                <w:rFonts w:ascii="Times New Roman"/>
                <w:sz w:val="24"/>
              </w:rPr>
            </w:pPr>
          </w:p>
        </w:tc>
      </w:tr>
      <w:tr w14:paraId="5B98E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2EC42915">
            <w:pPr>
              <w:rPr>
                <w:sz w:val="2"/>
                <w:szCs w:val="2"/>
              </w:rPr>
            </w:pPr>
          </w:p>
        </w:tc>
        <w:tc>
          <w:tcPr>
            <w:tcW w:w="1722" w:type="dxa"/>
            <w:vMerge w:val="restart"/>
          </w:tcPr>
          <w:p w14:paraId="52848A26">
            <w:pPr>
              <w:pStyle w:val="31"/>
              <w:rPr>
                <w:rFonts w:ascii="仿宋"/>
                <w:sz w:val="24"/>
              </w:rPr>
            </w:pPr>
          </w:p>
          <w:p w14:paraId="4DEF80D2">
            <w:pPr>
              <w:pStyle w:val="31"/>
              <w:rPr>
                <w:rFonts w:ascii="仿宋"/>
                <w:sz w:val="24"/>
              </w:rPr>
            </w:pPr>
          </w:p>
          <w:p w14:paraId="665C725B">
            <w:pPr>
              <w:pStyle w:val="31"/>
              <w:rPr>
                <w:rFonts w:ascii="仿宋"/>
                <w:sz w:val="24"/>
              </w:rPr>
            </w:pPr>
          </w:p>
          <w:p w14:paraId="2F6A679C">
            <w:pPr>
              <w:pStyle w:val="31"/>
              <w:spacing w:before="5"/>
              <w:rPr>
                <w:rFonts w:ascii="仿宋"/>
                <w:sz w:val="26"/>
              </w:rPr>
            </w:pPr>
          </w:p>
          <w:p w14:paraId="47FC1A02">
            <w:pPr>
              <w:pStyle w:val="31"/>
              <w:spacing w:line="242" w:lineRule="auto"/>
              <w:ind w:left="741" w:right="130" w:hanging="600"/>
              <w:rPr>
                <w:sz w:val="24"/>
              </w:rPr>
            </w:pPr>
            <w:r>
              <w:rPr>
                <w:spacing w:val="-2"/>
                <w:sz w:val="24"/>
              </w:rPr>
              <w:t>预算和财务管</w:t>
            </w:r>
            <w:r>
              <w:rPr>
                <w:spacing w:val="-10"/>
                <w:sz w:val="24"/>
              </w:rPr>
              <w:t>理</w:t>
            </w:r>
          </w:p>
        </w:tc>
        <w:tc>
          <w:tcPr>
            <w:tcW w:w="2309" w:type="dxa"/>
          </w:tcPr>
          <w:p w14:paraId="7BAF9E05">
            <w:pPr>
              <w:pStyle w:val="31"/>
              <w:spacing w:before="5"/>
              <w:rPr>
                <w:rFonts w:ascii="仿宋"/>
                <w:sz w:val="20"/>
              </w:rPr>
            </w:pPr>
          </w:p>
          <w:p w14:paraId="45B719D9">
            <w:pPr>
              <w:pStyle w:val="31"/>
              <w:ind w:left="99" w:right="89"/>
              <w:jc w:val="center"/>
              <w:rPr>
                <w:sz w:val="24"/>
              </w:rPr>
            </w:pPr>
            <w:r>
              <w:rPr>
                <w:spacing w:val="-2"/>
                <w:sz w:val="24"/>
              </w:rPr>
              <w:t>预算编制完整性</w:t>
            </w:r>
          </w:p>
        </w:tc>
        <w:tc>
          <w:tcPr>
            <w:tcW w:w="813" w:type="dxa"/>
          </w:tcPr>
          <w:p w14:paraId="69AD7AE6">
            <w:pPr>
              <w:pStyle w:val="31"/>
              <w:spacing w:before="5"/>
              <w:rPr>
                <w:rFonts w:ascii="仿宋"/>
                <w:sz w:val="20"/>
              </w:rPr>
            </w:pPr>
          </w:p>
          <w:p w14:paraId="6A11179A">
            <w:pPr>
              <w:pStyle w:val="31"/>
              <w:ind w:left="151" w:right="141"/>
              <w:jc w:val="center"/>
              <w:rPr>
                <w:sz w:val="24"/>
              </w:rPr>
            </w:pPr>
            <w:r>
              <w:rPr>
                <w:spacing w:val="-5"/>
                <w:sz w:val="24"/>
              </w:rPr>
              <w:t>完整</w:t>
            </w:r>
          </w:p>
        </w:tc>
        <w:tc>
          <w:tcPr>
            <w:tcW w:w="2725" w:type="dxa"/>
            <w:gridSpan w:val="2"/>
          </w:tcPr>
          <w:p w14:paraId="02C9C4EF">
            <w:pPr>
              <w:pStyle w:val="31"/>
              <w:spacing w:before="5"/>
              <w:rPr>
                <w:rFonts w:ascii="仿宋"/>
                <w:sz w:val="20"/>
              </w:rPr>
            </w:pPr>
          </w:p>
          <w:p w14:paraId="01EEACCC">
            <w:pPr>
              <w:pStyle w:val="31"/>
              <w:ind w:left="1110" w:right="1100"/>
              <w:jc w:val="center"/>
              <w:rPr>
                <w:sz w:val="24"/>
              </w:rPr>
            </w:pPr>
            <w:r>
              <w:rPr>
                <w:spacing w:val="-4"/>
                <w:sz w:val="24"/>
              </w:rPr>
              <w:t>100%</w:t>
            </w:r>
          </w:p>
        </w:tc>
        <w:tc>
          <w:tcPr>
            <w:tcW w:w="848" w:type="dxa"/>
          </w:tcPr>
          <w:p w14:paraId="44A7FD3E">
            <w:pPr>
              <w:pStyle w:val="31"/>
              <w:spacing w:before="5"/>
              <w:rPr>
                <w:rFonts w:ascii="仿宋"/>
                <w:sz w:val="20"/>
              </w:rPr>
            </w:pPr>
          </w:p>
          <w:p w14:paraId="004D4AC9">
            <w:pPr>
              <w:pStyle w:val="31"/>
              <w:ind w:left="10"/>
              <w:jc w:val="center"/>
              <w:rPr>
                <w:sz w:val="24"/>
              </w:rPr>
            </w:pPr>
            <w:r>
              <w:rPr>
                <w:sz w:val="24"/>
              </w:rPr>
              <w:t>1</w:t>
            </w:r>
          </w:p>
        </w:tc>
        <w:tc>
          <w:tcPr>
            <w:tcW w:w="933" w:type="dxa"/>
          </w:tcPr>
          <w:p w14:paraId="476142D6">
            <w:pPr>
              <w:pStyle w:val="31"/>
              <w:spacing w:before="5"/>
              <w:rPr>
                <w:rFonts w:ascii="仿宋"/>
                <w:sz w:val="20"/>
              </w:rPr>
            </w:pPr>
          </w:p>
          <w:p w14:paraId="185B7496">
            <w:pPr>
              <w:pStyle w:val="31"/>
              <w:ind w:left="10"/>
              <w:jc w:val="center"/>
              <w:rPr>
                <w:sz w:val="24"/>
              </w:rPr>
            </w:pPr>
            <w:r>
              <w:rPr>
                <w:sz w:val="24"/>
              </w:rPr>
              <w:t>1</w:t>
            </w:r>
          </w:p>
        </w:tc>
        <w:tc>
          <w:tcPr>
            <w:tcW w:w="859" w:type="dxa"/>
          </w:tcPr>
          <w:p w14:paraId="258DD727">
            <w:pPr>
              <w:pStyle w:val="31"/>
              <w:spacing w:before="5"/>
              <w:rPr>
                <w:rFonts w:ascii="仿宋"/>
                <w:sz w:val="20"/>
              </w:rPr>
            </w:pPr>
          </w:p>
          <w:p w14:paraId="14304E91">
            <w:pPr>
              <w:pStyle w:val="31"/>
              <w:ind w:left="189"/>
              <w:rPr>
                <w:sz w:val="24"/>
              </w:rPr>
            </w:pPr>
            <w:r>
              <w:rPr>
                <w:spacing w:val="-4"/>
                <w:sz w:val="24"/>
              </w:rPr>
              <w:t>0.00</w:t>
            </w:r>
          </w:p>
        </w:tc>
        <w:tc>
          <w:tcPr>
            <w:tcW w:w="1743" w:type="dxa"/>
          </w:tcPr>
          <w:p w14:paraId="6EAD1F4D">
            <w:pPr>
              <w:pStyle w:val="31"/>
              <w:rPr>
                <w:rFonts w:ascii="Times New Roman"/>
                <w:sz w:val="24"/>
              </w:rPr>
            </w:pPr>
          </w:p>
        </w:tc>
      </w:tr>
      <w:tr w14:paraId="7AAF5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579FF8C7">
            <w:pPr>
              <w:rPr>
                <w:sz w:val="2"/>
                <w:szCs w:val="2"/>
              </w:rPr>
            </w:pPr>
          </w:p>
        </w:tc>
        <w:tc>
          <w:tcPr>
            <w:tcW w:w="1722" w:type="dxa"/>
            <w:vMerge w:val="continue"/>
            <w:tcBorders>
              <w:top w:val="nil"/>
            </w:tcBorders>
          </w:tcPr>
          <w:p w14:paraId="6D6EDC23">
            <w:pPr>
              <w:rPr>
                <w:sz w:val="2"/>
                <w:szCs w:val="2"/>
              </w:rPr>
            </w:pPr>
          </w:p>
        </w:tc>
        <w:tc>
          <w:tcPr>
            <w:tcW w:w="2309" w:type="dxa"/>
          </w:tcPr>
          <w:p w14:paraId="1029FBF8">
            <w:pPr>
              <w:pStyle w:val="31"/>
              <w:spacing w:before="5"/>
              <w:rPr>
                <w:rFonts w:ascii="仿宋"/>
                <w:sz w:val="20"/>
              </w:rPr>
            </w:pPr>
          </w:p>
          <w:p w14:paraId="401BD725">
            <w:pPr>
              <w:pStyle w:val="31"/>
              <w:ind w:left="99" w:right="89"/>
              <w:jc w:val="center"/>
              <w:rPr>
                <w:sz w:val="24"/>
              </w:rPr>
            </w:pPr>
            <w:r>
              <w:rPr>
                <w:spacing w:val="-2"/>
                <w:sz w:val="24"/>
              </w:rPr>
              <w:t>专项资金细化率</w:t>
            </w:r>
          </w:p>
        </w:tc>
        <w:tc>
          <w:tcPr>
            <w:tcW w:w="813" w:type="dxa"/>
          </w:tcPr>
          <w:p w14:paraId="24499701">
            <w:pPr>
              <w:pStyle w:val="31"/>
              <w:spacing w:before="106" w:line="242" w:lineRule="auto"/>
              <w:ind w:left="226" w:right="212" w:firstLine="60"/>
              <w:rPr>
                <w:sz w:val="24"/>
              </w:rPr>
            </w:pPr>
            <w:r>
              <w:rPr>
                <w:spacing w:val="-10"/>
                <w:sz w:val="24"/>
              </w:rPr>
              <w:t xml:space="preserve">≥ </w:t>
            </w:r>
            <w:r>
              <w:rPr>
                <w:spacing w:val="-5"/>
                <w:sz w:val="24"/>
              </w:rPr>
              <w:t>90%</w:t>
            </w:r>
          </w:p>
        </w:tc>
        <w:tc>
          <w:tcPr>
            <w:tcW w:w="2725" w:type="dxa"/>
            <w:gridSpan w:val="2"/>
          </w:tcPr>
          <w:p w14:paraId="163C5998">
            <w:pPr>
              <w:pStyle w:val="31"/>
              <w:spacing w:before="5"/>
              <w:rPr>
                <w:rFonts w:ascii="仿宋"/>
                <w:sz w:val="20"/>
              </w:rPr>
            </w:pPr>
          </w:p>
          <w:p w14:paraId="0EE3DE78">
            <w:pPr>
              <w:pStyle w:val="31"/>
              <w:ind w:left="1110" w:right="1100"/>
              <w:jc w:val="center"/>
              <w:rPr>
                <w:sz w:val="24"/>
              </w:rPr>
            </w:pPr>
            <w:r>
              <w:rPr>
                <w:spacing w:val="-4"/>
                <w:sz w:val="24"/>
              </w:rPr>
              <w:t>100%</w:t>
            </w:r>
          </w:p>
        </w:tc>
        <w:tc>
          <w:tcPr>
            <w:tcW w:w="848" w:type="dxa"/>
          </w:tcPr>
          <w:p w14:paraId="2AEE4D2D">
            <w:pPr>
              <w:pStyle w:val="31"/>
              <w:spacing w:before="5"/>
              <w:rPr>
                <w:rFonts w:ascii="仿宋"/>
                <w:sz w:val="20"/>
              </w:rPr>
            </w:pPr>
          </w:p>
          <w:p w14:paraId="2E633996">
            <w:pPr>
              <w:pStyle w:val="31"/>
              <w:ind w:left="10"/>
              <w:jc w:val="center"/>
              <w:rPr>
                <w:sz w:val="24"/>
              </w:rPr>
            </w:pPr>
            <w:r>
              <w:rPr>
                <w:sz w:val="24"/>
              </w:rPr>
              <w:t>1</w:t>
            </w:r>
          </w:p>
        </w:tc>
        <w:tc>
          <w:tcPr>
            <w:tcW w:w="933" w:type="dxa"/>
          </w:tcPr>
          <w:p w14:paraId="08362539">
            <w:pPr>
              <w:pStyle w:val="31"/>
              <w:spacing w:before="5"/>
              <w:rPr>
                <w:rFonts w:ascii="仿宋"/>
                <w:sz w:val="20"/>
              </w:rPr>
            </w:pPr>
          </w:p>
          <w:p w14:paraId="3197048F">
            <w:pPr>
              <w:pStyle w:val="31"/>
              <w:ind w:left="10"/>
              <w:jc w:val="center"/>
              <w:rPr>
                <w:sz w:val="24"/>
              </w:rPr>
            </w:pPr>
            <w:r>
              <w:rPr>
                <w:sz w:val="24"/>
              </w:rPr>
              <w:t>1</w:t>
            </w:r>
          </w:p>
        </w:tc>
        <w:tc>
          <w:tcPr>
            <w:tcW w:w="859" w:type="dxa"/>
          </w:tcPr>
          <w:p w14:paraId="3EDECADC">
            <w:pPr>
              <w:pStyle w:val="31"/>
              <w:spacing w:before="5"/>
              <w:rPr>
                <w:rFonts w:ascii="仿宋"/>
                <w:sz w:val="20"/>
              </w:rPr>
            </w:pPr>
          </w:p>
          <w:p w14:paraId="568328C9">
            <w:pPr>
              <w:pStyle w:val="31"/>
              <w:ind w:left="189"/>
              <w:rPr>
                <w:sz w:val="24"/>
              </w:rPr>
            </w:pPr>
            <w:r>
              <w:rPr>
                <w:spacing w:val="-4"/>
                <w:sz w:val="24"/>
              </w:rPr>
              <w:t>0.00</w:t>
            </w:r>
          </w:p>
        </w:tc>
        <w:tc>
          <w:tcPr>
            <w:tcW w:w="1743" w:type="dxa"/>
          </w:tcPr>
          <w:p w14:paraId="007BAD32">
            <w:pPr>
              <w:pStyle w:val="31"/>
              <w:rPr>
                <w:rFonts w:ascii="Times New Roman"/>
                <w:sz w:val="24"/>
              </w:rPr>
            </w:pPr>
          </w:p>
        </w:tc>
      </w:tr>
      <w:tr w14:paraId="73B5E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213E4896">
            <w:pPr>
              <w:rPr>
                <w:sz w:val="2"/>
                <w:szCs w:val="2"/>
              </w:rPr>
            </w:pPr>
          </w:p>
        </w:tc>
        <w:tc>
          <w:tcPr>
            <w:tcW w:w="1722" w:type="dxa"/>
            <w:vMerge w:val="continue"/>
            <w:tcBorders>
              <w:top w:val="nil"/>
            </w:tcBorders>
          </w:tcPr>
          <w:p w14:paraId="1293B96F">
            <w:pPr>
              <w:rPr>
                <w:sz w:val="2"/>
                <w:szCs w:val="2"/>
              </w:rPr>
            </w:pPr>
          </w:p>
        </w:tc>
        <w:tc>
          <w:tcPr>
            <w:tcW w:w="2309" w:type="dxa"/>
          </w:tcPr>
          <w:p w14:paraId="78CC9A7E">
            <w:pPr>
              <w:pStyle w:val="31"/>
              <w:spacing w:before="5"/>
              <w:rPr>
                <w:rFonts w:ascii="仿宋"/>
                <w:sz w:val="20"/>
              </w:rPr>
            </w:pPr>
          </w:p>
          <w:p w14:paraId="717DC2B9">
            <w:pPr>
              <w:pStyle w:val="31"/>
              <w:ind w:left="99" w:right="89"/>
              <w:jc w:val="center"/>
              <w:rPr>
                <w:sz w:val="24"/>
              </w:rPr>
            </w:pPr>
            <w:r>
              <w:rPr>
                <w:spacing w:val="-2"/>
                <w:sz w:val="24"/>
              </w:rPr>
              <w:t>预算执行率</w:t>
            </w:r>
          </w:p>
        </w:tc>
        <w:tc>
          <w:tcPr>
            <w:tcW w:w="813" w:type="dxa"/>
          </w:tcPr>
          <w:p w14:paraId="73950774">
            <w:pPr>
              <w:pStyle w:val="31"/>
              <w:spacing w:before="106" w:line="242" w:lineRule="auto"/>
              <w:ind w:left="226" w:right="212" w:firstLine="60"/>
              <w:rPr>
                <w:sz w:val="24"/>
              </w:rPr>
            </w:pPr>
            <w:r>
              <w:rPr>
                <w:spacing w:val="-10"/>
                <w:sz w:val="24"/>
              </w:rPr>
              <w:t xml:space="preserve">≥ </w:t>
            </w:r>
            <w:r>
              <w:rPr>
                <w:spacing w:val="-5"/>
                <w:sz w:val="24"/>
              </w:rPr>
              <w:t>90%</w:t>
            </w:r>
          </w:p>
        </w:tc>
        <w:tc>
          <w:tcPr>
            <w:tcW w:w="2725" w:type="dxa"/>
            <w:gridSpan w:val="2"/>
          </w:tcPr>
          <w:p w14:paraId="363F2EB2">
            <w:pPr>
              <w:pStyle w:val="31"/>
              <w:spacing w:before="5"/>
              <w:rPr>
                <w:rFonts w:ascii="仿宋"/>
                <w:sz w:val="20"/>
              </w:rPr>
            </w:pPr>
          </w:p>
          <w:p w14:paraId="0E8EAA80">
            <w:pPr>
              <w:pStyle w:val="31"/>
              <w:ind w:left="1110" w:right="1100"/>
              <w:jc w:val="center"/>
              <w:rPr>
                <w:sz w:val="24"/>
              </w:rPr>
            </w:pPr>
            <w:r>
              <w:rPr>
                <w:spacing w:val="-5"/>
                <w:sz w:val="24"/>
              </w:rPr>
              <w:t>90%</w:t>
            </w:r>
          </w:p>
        </w:tc>
        <w:tc>
          <w:tcPr>
            <w:tcW w:w="848" w:type="dxa"/>
          </w:tcPr>
          <w:p w14:paraId="360CC48A">
            <w:pPr>
              <w:pStyle w:val="31"/>
              <w:spacing w:before="5"/>
              <w:rPr>
                <w:rFonts w:ascii="仿宋"/>
                <w:sz w:val="20"/>
              </w:rPr>
            </w:pPr>
          </w:p>
          <w:p w14:paraId="122E16BE">
            <w:pPr>
              <w:pStyle w:val="31"/>
              <w:ind w:left="10"/>
              <w:jc w:val="center"/>
              <w:rPr>
                <w:sz w:val="24"/>
              </w:rPr>
            </w:pPr>
            <w:r>
              <w:rPr>
                <w:sz w:val="24"/>
              </w:rPr>
              <w:t>5</w:t>
            </w:r>
          </w:p>
        </w:tc>
        <w:tc>
          <w:tcPr>
            <w:tcW w:w="933" w:type="dxa"/>
          </w:tcPr>
          <w:p w14:paraId="4C394211">
            <w:pPr>
              <w:pStyle w:val="31"/>
              <w:spacing w:before="5"/>
              <w:rPr>
                <w:rFonts w:ascii="仿宋"/>
                <w:sz w:val="20"/>
              </w:rPr>
            </w:pPr>
          </w:p>
          <w:p w14:paraId="3EB96E77">
            <w:pPr>
              <w:pStyle w:val="31"/>
              <w:ind w:left="10"/>
              <w:jc w:val="center"/>
              <w:rPr>
                <w:sz w:val="24"/>
              </w:rPr>
            </w:pPr>
            <w:r>
              <w:rPr>
                <w:sz w:val="24"/>
              </w:rPr>
              <w:t>5</w:t>
            </w:r>
          </w:p>
        </w:tc>
        <w:tc>
          <w:tcPr>
            <w:tcW w:w="859" w:type="dxa"/>
          </w:tcPr>
          <w:p w14:paraId="3688BF7B">
            <w:pPr>
              <w:pStyle w:val="31"/>
              <w:spacing w:before="5"/>
              <w:rPr>
                <w:rFonts w:ascii="仿宋"/>
                <w:sz w:val="20"/>
              </w:rPr>
            </w:pPr>
          </w:p>
          <w:p w14:paraId="6454E972">
            <w:pPr>
              <w:pStyle w:val="31"/>
              <w:ind w:left="189"/>
              <w:rPr>
                <w:sz w:val="24"/>
              </w:rPr>
            </w:pPr>
            <w:r>
              <w:rPr>
                <w:spacing w:val="-4"/>
                <w:sz w:val="24"/>
              </w:rPr>
              <w:t>0.00</w:t>
            </w:r>
          </w:p>
        </w:tc>
        <w:tc>
          <w:tcPr>
            <w:tcW w:w="1743" w:type="dxa"/>
          </w:tcPr>
          <w:p w14:paraId="323B1339">
            <w:pPr>
              <w:pStyle w:val="31"/>
              <w:rPr>
                <w:rFonts w:ascii="Times New Roman"/>
                <w:sz w:val="24"/>
              </w:rPr>
            </w:pPr>
          </w:p>
        </w:tc>
      </w:tr>
      <w:tr w14:paraId="1799A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047E0018">
            <w:pPr>
              <w:rPr>
                <w:sz w:val="2"/>
                <w:szCs w:val="2"/>
              </w:rPr>
            </w:pPr>
          </w:p>
        </w:tc>
        <w:tc>
          <w:tcPr>
            <w:tcW w:w="1722" w:type="dxa"/>
            <w:vMerge w:val="continue"/>
            <w:tcBorders>
              <w:top w:val="nil"/>
            </w:tcBorders>
          </w:tcPr>
          <w:p w14:paraId="70F029D2">
            <w:pPr>
              <w:rPr>
                <w:sz w:val="2"/>
                <w:szCs w:val="2"/>
              </w:rPr>
            </w:pPr>
          </w:p>
        </w:tc>
        <w:tc>
          <w:tcPr>
            <w:tcW w:w="2309" w:type="dxa"/>
          </w:tcPr>
          <w:p w14:paraId="33217310">
            <w:pPr>
              <w:pStyle w:val="31"/>
              <w:spacing w:before="5"/>
              <w:rPr>
                <w:rFonts w:ascii="仿宋"/>
                <w:sz w:val="20"/>
              </w:rPr>
            </w:pPr>
          </w:p>
          <w:p w14:paraId="102CF955">
            <w:pPr>
              <w:pStyle w:val="31"/>
              <w:ind w:left="99" w:right="89"/>
              <w:jc w:val="center"/>
              <w:rPr>
                <w:sz w:val="24"/>
              </w:rPr>
            </w:pPr>
            <w:r>
              <w:rPr>
                <w:spacing w:val="-2"/>
                <w:sz w:val="24"/>
              </w:rPr>
              <w:t>预算调整率</w:t>
            </w:r>
          </w:p>
        </w:tc>
        <w:tc>
          <w:tcPr>
            <w:tcW w:w="813" w:type="dxa"/>
          </w:tcPr>
          <w:p w14:paraId="4E7E6BF4">
            <w:pPr>
              <w:pStyle w:val="31"/>
              <w:spacing w:before="106" w:line="242" w:lineRule="auto"/>
              <w:ind w:left="226" w:right="212" w:firstLine="60"/>
              <w:rPr>
                <w:sz w:val="24"/>
              </w:rPr>
            </w:pPr>
            <w:r>
              <w:rPr>
                <w:spacing w:val="-10"/>
                <w:sz w:val="24"/>
              </w:rPr>
              <w:t xml:space="preserve">≤ </w:t>
            </w:r>
            <w:r>
              <w:rPr>
                <w:spacing w:val="-5"/>
                <w:sz w:val="24"/>
              </w:rPr>
              <w:t>10%</w:t>
            </w:r>
          </w:p>
        </w:tc>
        <w:tc>
          <w:tcPr>
            <w:tcW w:w="2725" w:type="dxa"/>
            <w:gridSpan w:val="2"/>
          </w:tcPr>
          <w:p w14:paraId="58EE373D">
            <w:pPr>
              <w:pStyle w:val="31"/>
              <w:spacing w:before="5"/>
              <w:rPr>
                <w:rFonts w:ascii="仿宋"/>
                <w:sz w:val="20"/>
              </w:rPr>
            </w:pPr>
          </w:p>
          <w:p w14:paraId="1EA98088">
            <w:pPr>
              <w:pStyle w:val="31"/>
              <w:ind w:left="1110" w:right="1100"/>
              <w:jc w:val="center"/>
              <w:rPr>
                <w:sz w:val="24"/>
              </w:rPr>
            </w:pPr>
            <w:r>
              <w:rPr>
                <w:spacing w:val="-5"/>
                <w:sz w:val="24"/>
              </w:rPr>
              <w:t>2%</w:t>
            </w:r>
          </w:p>
        </w:tc>
        <w:tc>
          <w:tcPr>
            <w:tcW w:w="848" w:type="dxa"/>
          </w:tcPr>
          <w:p w14:paraId="2D340E7D">
            <w:pPr>
              <w:pStyle w:val="31"/>
              <w:spacing w:before="5"/>
              <w:rPr>
                <w:rFonts w:ascii="仿宋"/>
                <w:sz w:val="20"/>
              </w:rPr>
            </w:pPr>
          </w:p>
          <w:p w14:paraId="30B6FFB3">
            <w:pPr>
              <w:pStyle w:val="31"/>
              <w:ind w:left="10"/>
              <w:jc w:val="center"/>
              <w:rPr>
                <w:sz w:val="24"/>
              </w:rPr>
            </w:pPr>
            <w:r>
              <w:rPr>
                <w:sz w:val="24"/>
              </w:rPr>
              <w:t>2</w:t>
            </w:r>
          </w:p>
        </w:tc>
        <w:tc>
          <w:tcPr>
            <w:tcW w:w="933" w:type="dxa"/>
          </w:tcPr>
          <w:p w14:paraId="256338F0">
            <w:pPr>
              <w:pStyle w:val="31"/>
              <w:spacing w:before="5"/>
              <w:rPr>
                <w:rFonts w:ascii="仿宋"/>
                <w:sz w:val="20"/>
              </w:rPr>
            </w:pPr>
          </w:p>
          <w:p w14:paraId="06AA0DB6">
            <w:pPr>
              <w:pStyle w:val="31"/>
              <w:ind w:left="10"/>
              <w:jc w:val="center"/>
              <w:rPr>
                <w:sz w:val="24"/>
              </w:rPr>
            </w:pPr>
            <w:r>
              <w:rPr>
                <w:sz w:val="24"/>
              </w:rPr>
              <w:t>2</w:t>
            </w:r>
          </w:p>
        </w:tc>
        <w:tc>
          <w:tcPr>
            <w:tcW w:w="859" w:type="dxa"/>
          </w:tcPr>
          <w:p w14:paraId="356537A3">
            <w:pPr>
              <w:pStyle w:val="31"/>
              <w:spacing w:before="5"/>
              <w:rPr>
                <w:rFonts w:ascii="仿宋"/>
                <w:sz w:val="20"/>
              </w:rPr>
            </w:pPr>
          </w:p>
          <w:p w14:paraId="4B40D1DF">
            <w:pPr>
              <w:pStyle w:val="31"/>
              <w:ind w:left="189"/>
              <w:rPr>
                <w:sz w:val="24"/>
              </w:rPr>
            </w:pPr>
            <w:r>
              <w:rPr>
                <w:spacing w:val="-4"/>
                <w:sz w:val="24"/>
              </w:rPr>
              <w:t>0.00</w:t>
            </w:r>
          </w:p>
        </w:tc>
        <w:tc>
          <w:tcPr>
            <w:tcW w:w="1743" w:type="dxa"/>
          </w:tcPr>
          <w:p w14:paraId="56B5F609">
            <w:pPr>
              <w:pStyle w:val="31"/>
              <w:rPr>
                <w:rFonts w:ascii="Times New Roman"/>
                <w:sz w:val="24"/>
              </w:rPr>
            </w:pPr>
          </w:p>
        </w:tc>
      </w:tr>
    </w:tbl>
    <w:p w14:paraId="72960681">
      <w:pPr>
        <w:pStyle w:val="3"/>
        <w:spacing w:before="10"/>
        <w:rPr>
          <w:sz w:val="18"/>
        </w:rPr>
      </w:pPr>
    </w:p>
    <w:p w14:paraId="29747A54">
      <w:pPr>
        <w:spacing w:after="0"/>
        <w:rPr>
          <w:rFonts w:ascii="Times New Roman"/>
          <w:sz w:val="24"/>
        </w:rPr>
        <w:sectPr>
          <w:pgSz w:w="16840" w:h="11910" w:orient="landscape"/>
          <w:pgMar w:top="1340" w:right="1360" w:bottom="920" w:left="1360" w:header="0" w:footer="726" w:gutter="0"/>
          <w:pgNumType w:fmt="decimal"/>
          <w:cols w:space="720" w:num="1"/>
        </w:sectPr>
      </w:pPr>
    </w:p>
    <w:p w14:paraId="47CE54F9">
      <w:pPr>
        <w:pStyle w:val="3"/>
        <w:spacing w:before="10"/>
        <w:rPr>
          <w:sz w:val="18"/>
        </w:rPr>
      </w:pPr>
    </w:p>
    <w:tbl>
      <w:tblPr>
        <w:tblStyle w:val="5"/>
        <w:tblW w:w="13604"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2"/>
        <w:gridCol w:w="1722"/>
        <w:gridCol w:w="2309"/>
        <w:gridCol w:w="813"/>
        <w:gridCol w:w="2725"/>
        <w:gridCol w:w="848"/>
        <w:gridCol w:w="933"/>
        <w:gridCol w:w="859"/>
        <w:gridCol w:w="1743"/>
      </w:tblGrid>
      <w:tr w14:paraId="64682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restart"/>
          </w:tcPr>
          <w:p w14:paraId="63AFC15C">
            <w:pPr>
              <w:pStyle w:val="31"/>
              <w:rPr>
                <w:rFonts w:ascii="Times New Roman"/>
                <w:sz w:val="24"/>
              </w:rPr>
            </w:pPr>
          </w:p>
        </w:tc>
        <w:tc>
          <w:tcPr>
            <w:tcW w:w="1722" w:type="dxa"/>
            <w:vMerge w:val="restart"/>
          </w:tcPr>
          <w:p w14:paraId="50CF0009">
            <w:pPr>
              <w:pStyle w:val="31"/>
              <w:rPr>
                <w:rFonts w:ascii="Times New Roman"/>
                <w:sz w:val="24"/>
              </w:rPr>
            </w:pPr>
          </w:p>
        </w:tc>
        <w:tc>
          <w:tcPr>
            <w:tcW w:w="2309" w:type="dxa"/>
          </w:tcPr>
          <w:p w14:paraId="4637241A">
            <w:pPr>
              <w:pStyle w:val="31"/>
              <w:spacing w:before="5"/>
              <w:rPr>
                <w:rFonts w:ascii="仿宋"/>
                <w:sz w:val="20"/>
              </w:rPr>
            </w:pPr>
          </w:p>
          <w:p w14:paraId="7B054648">
            <w:pPr>
              <w:pStyle w:val="31"/>
              <w:ind w:left="99" w:right="89"/>
              <w:jc w:val="center"/>
              <w:rPr>
                <w:sz w:val="24"/>
              </w:rPr>
            </w:pPr>
            <w:r>
              <w:rPr>
                <w:spacing w:val="-2"/>
                <w:sz w:val="24"/>
              </w:rPr>
              <w:t>结转结余率</w:t>
            </w:r>
          </w:p>
        </w:tc>
        <w:tc>
          <w:tcPr>
            <w:tcW w:w="813" w:type="dxa"/>
          </w:tcPr>
          <w:p w14:paraId="66EA1B21">
            <w:pPr>
              <w:pStyle w:val="31"/>
              <w:spacing w:before="106" w:line="242" w:lineRule="auto"/>
              <w:ind w:left="226" w:right="212" w:firstLine="60"/>
              <w:rPr>
                <w:sz w:val="24"/>
              </w:rPr>
            </w:pPr>
            <w:r>
              <w:rPr>
                <w:spacing w:val="-10"/>
                <w:sz w:val="24"/>
              </w:rPr>
              <w:t xml:space="preserve">≤ </w:t>
            </w:r>
            <w:r>
              <w:rPr>
                <w:spacing w:val="-5"/>
                <w:sz w:val="24"/>
              </w:rPr>
              <w:t>10%</w:t>
            </w:r>
          </w:p>
        </w:tc>
        <w:tc>
          <w:tcPr>
            <w:tcW w:w="2725" w:type="dxa"/>
          </w:tcPr>
          <w:p w14:paraId="68FCCDD6">
            <w:pPr>
              <w:pStyle w:val="31"/>
              <w:spacing w:before="5"/>
              <w:rPr>
                <w:rFonts w:ascii="仿宋"/>
                <w:sz w:val="20"/>
              </w:rPr>
            </w:pPr>
          </w:p>
          <w:p w14:paraId="2BDCB81D">
            <w:pPr>
              <w:pStyle w:val="31"/>
              <w:ind w:left="1110" w:right="1100"/>
              <w:jc w:val="center"/>
              <w:rPr>
                <w:sz w:val="24"/>
              </w:rPr>
            </w:pPr>
            <w:r>
              <w:rPr>
                <w:spacing w:val="-5"/>
                <w:sz w:val="24"/>
              </w:rPr>
              <w:t>1%</w:t>
            </w:r>
          </w:p>
        </w:tc>
        <w:tc>
          <w:tcPr>
            <w:tcW w:w="848" w:type="dxa"/>
            <w:tcBorders>
              <w:top w:val="nil"/>
            </w:tcBorders>
          </w:tcPr>
          <w:p w14:paraId="7AC91DB3">
            <w:pPr>
              <w:pStyle w:val="31"/>
              <w:spacing w:before="5"/>
              <w:rPr>
                <w:rFonts w:ascii="仿宋"/>
                <w:sz w:val="20"/>
              </w:rPr>
            </w:pPr>
          </w:p>
          <w:p w14:paraId="45D80E52">
            <w:pPr>
              <w:pStyle w:val="31"/>
              <w:ind w:left="10"/>
              <w:jc w:val="center"/>
              <w:rPr>
                <w:sz w:val="24"/>
              </w:rPr>
            </w:pPr>
            <w:r>
              <w:rPr>
                <w:sz w:val="24"/>
              </w:rPr>
              <w:t>1</w:t>
            </w:r>
          </w:p>
        </w:tc>
        <w:tc>
          <w:tcPr>
            <w:tcW w:w="933" w:type="dxa"/>
            <w:tcBorders>
              <w:top w:val="nil"/>
            </w:tcBorders>
          </w:tcPr>
          <w:p w14:paraId="7E0DE009">
            <w:pPr>
              <w:pStyle w:val="31"/>
              <w:spacing w:before="5"/>
              <w:rPr>
                <w:rFonts w:ascii="仿宋"/>
                <w:sz w:val="20"/>
              </w:rPr>
            </w:pPr>
          </w:p>
          <w:p w14:paraId="2A07F9D0">
            <w:pPr>
              <w:pStyle w:val="31"/>
              <w:ind w:left="10"/>
              <w:jc w:val="center"/>
              <w:rPr>
                <w:sz w:val="24"/>
              </w:rPr>
            </w:pPr>
            <w:r>
              <w:rPr>
                <w:sz w:val="24"/>
              </w:rPr>
              <w:t>1</w:t>
            </w:r>
          </w:p>
        </w:tc>
        <w:tc>
          <w:tcPr>
            <w:tcW w:w="859" w:type="dxa"/>
            <w:tcBorders>
              <w:top w:val="nil"/>
            </w:tcBorders>
          </w:tcPr>
          <w:p w14:paraId="3367F274">
            <w:pPr>
              <w:pStyle w:val="31"/>
              <w:spacing w:before="5"/>
              <w:rPr>
                <w:rFonts w:ascii="仿宋"/>
                <w:sz w:val="20"/>
              </w:rPr>
            </w:pPr>
          </w:p>
          <w:p w14:paraId="74A2525D">
            <w:pPr>
              <w:pStyle w:val="31"/>
              <w:ind w:left="189"/>
              <w:rPr>
                <w:sz w:val="24"/>
              </w:rPr>
            </w:pPr>
            <w:r>
              <w:rPr>
                <w:spacing w:val="-4"/>
                <w:sz w:val="24"/>
              </w:rPr>
              <w:t>0.00</w:t>
            </w:r>
          </w:p>
        </w:tc>
        <w:tc>
          <w:tcPr>
            <w:tcW w:w="1743" w:type="dxa"/>
          </w:tcPr>
          <w:p w14:paraId="13C88F7A">
            <w:pPr>
              <w:pStyle w:val="31"/>
              <w:rPr>
                <w:rFonts w:ascii="Times New Roman"/>
                <w:sz w:val="24"/>
              </w:rPr>
            </w:pPr>
          </w:p>
        </w:tc>
      </w:tr>
      <w:tr w14:paraId="7E9F4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5B0B1C4A">
            <w:pPr>
              <w:rPr>
                <w:sz w:val="2"/>
                <w:szCs w:val="2"/>
              </w:rPr>
            </w:pPr>
          </w:p>
        </w:tc>
        <w:tc>
          <w:tcPr>
            <w:tcW w:w="1722" w:type="dxa"/>
            <w:vMerge w:val="continue"/>
            <w:tcBorders>
              <w:top w:val="nil"/>
            </w:tcBorders>
          </w:tcPr>
          <w:p w14:paraId="7918C5F4">
            <w:pPr>
              <w:rPr>
                <w:sz w:val="2"/>
                <w:szCs w:val="2"/>
              </w:rPr>
            </w:pPr>
          </w:p>
        </w:tc>
        <w:tc>
          <w:tcPr>
            <w:tcW w:w="2309" w:type="dxa"/>
          </w:tcPr>
          <w:p w14:paraId="2ED7D717">
            <w:pPr>
              <w:pStyle w:val="31"/>
              <w:spacing w:before="5"/>
              <w:rPr>
                <w:rFonts w:ascii="仿宋"/>
                <w:sz w:val="20"/>
              </w:rPr>
            </w:pPr>
          </w:p>
          <w:p w14:paraId="09A8E509">
            <w:pPr>
              <w:pStyle w:val="31"/>
              <w:ind w:left="99" w:right="89"/>
              <w:jc w:val="center"/>
              <w:rPr>
                <w:sz w:val="24"/>
              </w:rPr>
            </w:pPr>
            <w:r>
              <w:rPr>
                <w:spacing w:val="-10"/>
                <w:sz w:val="24"/>
              </w:rPr>
              <w:t>“三公经费”控制率</w:t>
            </w:r>
          </w:p>
        </w:tc>
        <w:tc>
          <w:tcPr>
            <w:tcW w:w="813" w:type="dxa"/>
          </w:tcPr>
          <w:p w14:paraId="5E24C747">
            <w:pPr>
              <w:pStyle w:val="31"/>
              <w:spacing w:before="106" w:line="242" w:lineRule="auto"/>
              <w:ind w:left="166" w:right="153" w:firstLine="120"/>
              <w:rPr>
                <w:sz w:val="24"/>
              </w:rPr>
            </w:pPr>
            <w:r>
              <w:rPr>
                <w:spacing w:val="-10"/>
                <w:sz w:val="24"/>
              </w:rPr>
              <w:t xml:space="preserve">≤ </w:t>
            </w:r>
            <w:r>
              <w:rPr>
                <w:spacing w:val="-4"/>
                <w:sz w:val="24"/>
              </w:rPr>
              <w:t>100%</w:t>
            </w:r>
          </w:p>
        </w:tc>
        <w:tc>
          <w:tcPr>
            <w:tcW w:w="2725" w:type="dxa"/>
          </w:tcPr>
          <w:p w14:paraId="3DEDDD74">
            <w:pPr>
              <w:pStyle w:val="31"/>
              <w:spacing w:before="5"/>
              <w:rPr>
                <w:rFonts w:ascii="仿宋"/>
                <w:sz w:val="20"/>
              </w:rPr>
            </w:pPr>
          </w:p>
          <w:p w14:paraId="62650BC5">
            <w:pPr>
              <w:pStyle w:val="31"/>
              <w:ind w:left="1110" w:right="1100"/>
              <w:jc w:val="center"/>
              <w:rPr>
                <w:sz w:val="24"/>
              </w:rPr>
            </w:pPr>
            <w:r>
              <w:rPr>
                <w:spacing w:val="-5"/>
                <w:sz w:val="24"/>
              </w:rPr>
              <w:t>18%</w:t>
            </w:r>
          </w:p>
        </w:tc>
        <w:tc>
          <w:tcPr>
            <w:tcW w:w="848" w:type="dxa"/>
          </w:tcPr>
          <w:p w14:paraId="195D5293">
            <w:pPr>
              <w:pStyle w:val="31"/>
              <w:spacing w:before="5"/>
              <w:rPr>
                <w:rFonts w:ascii="仿宋"/>
                <w:sz w:val="20"/>
              </w:rPr>
            </w:pPr>
          </w:p>
          <w:p w14:paraId="15CFC274">
            <w:pPr>
              <w:pStyle w:val="31"/>
              <w:ind w:left="10"/>
              <w:jc w:val="center"/>
              <w:rPr>
                <w:sz w:val="24"/>
              </w:rPr>
            </w:pPr>
            <w:r>
              <w:rPr>
                <w:sz w:val="24"/>
              </w:rPr>
              <w:t>2</w:t>
            </w:r>
          </w:p>
        </w:tc>
        <w:tc>
          <w:tcPr>
            <w:tcW w:w="933" w:type="dxa"/>
          </w:tcPr>
          <w:p w14:paraId="17484F02">
            <w:pPr>
              <w:pStyle w:val="31"/>
              <w:spacing w:before="5"/>
              <w:rPr>
                <w:rFonts w:ascii="仿宋"/>
                <w:sz w:val="20"/>
              </w:rPr>
            </w:pPr>
          </w:p>
          <w:p w14:paraId="70EFA173">
            <w:pPr>
              <w:pStyle w:val="31"/>
              <w:ind w:left="10"/>
              <w:jc w:val="center"/>
              <w:rPr>
                <w:sz w:val="24"/>
              </w:rPr>
            </w:pPr>
            <w:r>
              <w:rPr>
                <w:sz w:val="24"/>
              </w:rPr>
              <w:t>2</w:t>
            </w:r>
          </w:p>
        </w:tc>
        <w:tc>
          <w:tcPr>
            <w:tcW w:w="859" w:type="dxa"/>
          </w:tcPr>
          <w:p w14:paraId="31680B1E">
            <w:pPr>
              <w:pStyle w:val="31"/>
              <w:spacing w:before="5"/>
              <w:rPr>
                <w:rFonts w:ascii="仿宋"/>
                <w:sz w:val="20"/>
              </w:rPr>
            </w:pPr>
          </w:p>
          <w:p w14:paraId="4804964F">
            <w:pPr>
              <w:pStyle w:val="31"/>
              <w:ind w:left="189"/>
              <w:rPr>
                <w:sz w:val="24"/>
              </w:rPr>
            </w:pPr>
            <w:r>
              <w:rPr>
                <w:spacing w:val="-4"/>
                <w:sz w:val="24"/>
              </w:rPr>
              <w:t>0.00</w:t>
            </w:r>
          </w:p>
        </w:tc>
        <w:tc>
          <w:tcPr>
            <w:tcW w:w="1743" w:type="dxa"/>
          </w:tcPr>
          <w:p w14:paraId="0977010B">
            <w:pPr>
              <w:pStyle w:val="31"/>
              <w:rPr>
                <w:rFonts w:ascii="Times New Roman"/>
                <w:sz w:val="24"/>
              </w:rPr>
            </w:pPr>
          </w:p>
        </w:tc>
      </w:tr>
      <w:tr w14:paraId="69D5C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50CFD457">
            <w:pPr>
              <w:rPr>
                <w:sz w:val="2"/>
                <w:szCs w:val="2"/>
              </w:rPr>
            </w:pPr>
          </w:p>
        </w:tc>
        <w:tc>
          <w:tcPr>
            <w:tcW w:w="1722" w:type="dxa"/>
            <w:vMerge w:val="continue"/>
            <w:tcBorders>
              <w:top w:val="nil"/>
            </w:tcBorders>
          </w:tcPr>
          <w:p w14:paraId="6FCBA6AD">
            <w:pPr>
              <w:rPr>
                <w:sz w:val="2"/>
                <w:szCs w:val="2"/>
              </w:rPr>
            </w:pPr>
          </w:p>
        </w:tc>
        <w:tc>
          <w:tcPr>
            <w:tcW w:w="2309" w:type="dxa"/>
          </w:tcPr>
          <w:p w14:paraId="5D001616">
            <w:pPr>
              <w:pStyle w:val="31"/>
              <w:spacing w:before="5"/>
              <w:rPr>
                <w:rFonts w:ascii="仿宋"/>
                <w:sz w:val="20"/>
              </w:rPr>
            </w:pPr>
          </w:p>
          <w:p w14:paraId="60647277">
            <w:pPr>
              <w:pStyle w:val="31"/>
              <w:ind w:left="99" w:right="89"/>
              <w:jc w:val="center"/>
              <w:rPr>
                <w:sz w:val="24"/>
              </w:rPr>
            </w:pPr>
            <w:r>
              <w:rPr>
                <w:spacing w:val="-2"/>
                <w:sz w:val="24"/>
              </w:rPr>
              <w:t>政府采购执行率</w:t>
            </w:r>
          </w:p>
        </w:tc>
        <w:tc>
          <w:tcPr>
            <w:tcW w:w="813" w:type="dxa"/>
          </w:tcPr>
          <w:p w14:paraId="72536D64">
            <w:pPr>
              <w:pStyle w:val="31"/>
              <w:spacing w:before="106" w:line="242" w:lineRule="auto"/>
              <w:ind w:left="226" w:right="212" w:firstLine="60"/>
              <w:rPr>
                <w:sz w:val="24"/>
              </w:rPr>
            </w:pPr>
            <w:r>
              <w:rPr>
                <w:spacing w:val="-10"/>
                <w:sz w:val="24"/>
              </w:rPr>
              <w:t xml:space="preserve">≥ </w:t>
            </w:r>
            <w:r>
              <w:rPr>
                <w:spacing w:val="-5"/>
                <w:sz w:val="24"/>
              </w:rPr>
              <w:t>90%</w:t>
            </w:r>
          </w:p>
        </w:tc>
        <w:tc>
          <w:tcPr>
            <w:tcW w:w="2725" w:type="dxa"/>
          </w:tcPr>
          <w:p w14:paraId="6A726A2C">
            <w:pPr>
              <w:pStyle w:val="31"/>
              <w:spacing w:before="5"/>
              <w:rPr>
                <w:rFonts w:ascii="仿宋"/>
                <w:sz w:val="20"/>
              </w:rPr>
            </w:pPr>
          </w:p>
          <w:p w14:paraId="21A115E6">
            <w:pPr>
              <w:pStyle w:val="31"/>
              <w:ind w:left="1110" w:right="1100"/>
              <w:jc w:val="center"/>
              <w:rPr>
                <w:sz w:val="24"/>
              </w:rPr>
            </w:pPr>
            <w:r>
              <w:rPr>
                <w:spacing w:val="-4"/>
                <w:sz w:val="24"/>
              </w:rPr>
              <w:t>100%</w:t>
            </w:r>
          </w:p>
        </w:tc>
        <w:tc>
          <w:tcPr>
            <w:tcW w:w="848" w:type="dxa"/>
          </w:tcPr>
          <w:p w14:paraId="78311AFF">
            <w:pPr>
              <w:pStyle w:val="31"/>
              <w:spacing w:before="5"/>
              <w:rPr>
                <w:rFonts w:ascii="仿宋"/>
                <w:sz w:val="20"/>
              </w:rPr>
            </w:pPr>
          </w:p>
          <w:p w14:paraId="3CFE9711">
            <w:pPr>
              <w:pStyle w:val="31"/>
              <w:ind w:left="10"/>
              <w:jc w:val="center"/>
              <w:rPr>
                <w:sz w:val="24"/>
              </w:rPr>
            </w:pPr>
            <w:r>
              <w:rPr>
                <w:sz w:val="24"/>
              </w:rPr>
              <w:t>2</w:t>
            </w:r>
          </w:p>
        </w:tc>
        <w:tc>
          <w:tcPr>
            <w:tcW w:w="933" w:type="dxa"/>
          </w:tcPr>
          <w:p w14:paraId="77B3A4C4">
            <w:pPr>
              <w:pStyle w:val="31"/>
              <w:spacing w:before="5"/>
              <w:rPr>
                <w:rFonts w:ascii="仿宋"/>
                <w:sz w:val="20"/>
              </w:rPr>
            </w:pPr>
          </w:p>
          <w:p w14:paraId="0FA98CFC">
            <w:pPr>
              <w:pStyle w:val="31"/>
              <w:ind w:left="10"/>
              <w:jc w:val="center"/>
              <w:rPr>
                <w:sz w:val="24"/>
              </w:rPr>
            </w:pPr>
            <w:r>
              <w:rPr>
                <w:sz w:val="24"/>
              </w:rPr>
              <w:t>2</w:t>
            </w:r>
          </w:p>
        </w:tc>
        <w:tc>
          <w:tcPr>
            <w:tcW w:w="859" w:type="dxa"/>
          </w:tcPr>
          <w:p w14:paraId="6AA428F9">
            <w:pPr>
              <w:pStyle w:val="31"/>
              <w:spacing w:before="5"/>
              <w:rPr>
                <w:rFonts w:ascii="仿宋"/>
                <w:sz w:val="20"/>
              </w:rPr>
            </w:pPr>
          </w:p>
          <w:p w14:paraId="554D94BC">
            <w:pPr>
              <w:pStyle w:val="31"/>
              <w:ind w:left="189"/>
              <w:rPr>
                <w:sz w:val="24"/>
              </w:rPr>
            </w:pPr>
            <w:r>
              <w:rPr>
                <w:spacing w:val="-4"/>
                <w:sz w:val="24"/>
              </w:rPr>
              <w:t>0.00</w:t>
            </w:r>
          </w:p>
        </w:tc>
        <w:tc>
          <w:tcPr>
            <w:tcW w:w="1743" w:type="dxa"/>
          </w:tcPr>
          <w:p w14:paraId="75ED972F">
            <w:pPr>
              <w:pStyle w:val="31"/>
              <w:rPr>
                <w:rFonts w:ascii="Times New Roman"/>
                <w:sz w:val="24"/>
              </w:rPr>
            </w:pPr>
          </w:p>
        </w:tc>
      </w:tr>
      <w:tr w14:paraId="6F64F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7FABEBFF">
            <w:pPr>
              <w:rPr>
                <w:sz w:val="2"/>
                <w:szCs w:val="2"/>
              </w:rPr>
            </w:pPr>
          </w:p>
        </w:tc>
        <w:tc>
          <w:tcPr>
            <w:tcW w:w="1722" w:type="dxa"/>
            <w:vMerge w:val="continue"/>
            <w:tcBorders>
              <w:top w:val="nil"/>
            </w:tcBorders>
          </w:tcPr>
          <w:p w14:paraId="7A2DDB64">
            <w:pPr>
              <w:rPr>
                <w:sz w:val="2"/>
                <w:szCs w:val="2"/>
              </w:rPr>
            </w:pPr>
          </w:p>
        </w:tc>
        <w:tc>
          <w:tcPr>
            <w:tcW w:w="2309" w:type="dxa"/>
          </w:tcPr>
          <w:p w14:paraId="7A930836">
            <w:pPr>
              <w:pStyle w:val="31"/>
              <w:spacing w:before="5"/>
              <w:rPr>
                <w:rFonts w:ascii="仿宋"/>
                <w:sz w:val="20"/>
              </w:rPr>
            </w:pPr>
          </w:p>
          <w:p w14:paraId="1B7998C1">
            <w:pPr>
              <w:pStyle w:val="31"/>
              <w:ind w:left="99" w:right="89"/>
              <w:jc w:val="center"/>
              <w:rPr>
                <w:sz w:val="24"/>
              </w:rPr>
            </w:pPr>
            <w:r>
              <w:rPr>
                <w:spacing w:val="-2"/>
                <w:sz w:val="24"/>
              </w:rPr>
              <w:t>决算真实性</w:t>
            </w:r>
          </w:p>
        </w:tc>
        <w:tc>
          <w:tcPr>
            <w:tcW w:w="813" w:type="dxa"/>
          </w:tcPr>
          <w:p w14:paraId="3A4B09C7">
            <w:pPr>
              <w:pStyle w:val="31"/>
              <w:spacing w:before="5"/>
              <w:rPr>
                <w:rFonts w:ascii="仿宋"/>
                <w:sz w:val="20"/>
              </w:rPr>
            </w:pPr>
          </w:p>
          <w:p w14:paraId="12AF3737">
            <w:pPr>
              <w:pStyle w:val="31"/>
              <w:ind w:left="151" w:right="141"/>
              <w:jc w:val="center"/>
              <w:rPr>
                <w:sz w:val="24"/>
              </w:rPr>
            </w:pPr>
            <w:r>
              <w:rPr>
                <w:spacing w:val="-5"/>
                <w:sz w:val="24"/>
              </w:rPr>
              <w:t>真实</w:t>
            </w:r>
          </w:p>
        </w:tc>
        <w:tc>
          <w:tcPr>
            <w:tcW w:w="2725" w:type="dxa"/>
          </w:tcPr>
          <w:p w14:paraId="22615741">
            <w:pPr>
              <w:pStyle w:val="31"/>
              <w:spacing w:before="5"/>
              <w:rPr>
                <w:rFonts w:ascii="仿宋"/>
                <w:sz w:val="20"/>
              </w:rPr>
            </w:pPr>
          </w:p>
          <w:p w14:paraId="53966B0E">
            <w:pPr>
              <w:pStyle w:val="31"/>
              <w:ind w:left="1110" w:right="1100"/>
              <w:jc w:val="center"/>
              <w:rPr>
                <w:sz w:val="24"/>
              </w:rPr>
            </w:pPr>
            <w:r>
              <w:rPr>
                <w:spacing w:val="-4"/>
                <w:sz w:val="24"/>
              </w:rPr>
              <w:t>100%</w:t>
            </w:r>
          </w:p>
        </w:tc>
        <w:tc>
          <w:tcPr>
            <w:tcW w:w="848" w:type="dxa"/>
          </w:tcPr>
          <w:p w14:paraId="2D579EF9">
            <w:pPr>
              <w:pStyle w:val="31"/>
              <w:spacing w:before="5"/>
              <w:rPr>
                <w:rFonts w:ascii="仿宋"/>
                <w:sz w:val="20"/>
              </w:rPr>
            </w:pPr>
          </w:p>
          <w:p w14:paraId="1202B26F">
            <w:pPr>
              <w:pStyle w:val="31"/>
              <w:ind w:left="10"/>
              <w:jc w:val="center"/>
              <w:rPr>
                <w:sz w:val="24"/>
              </w:rPr>
            </w:pPr>
            <w:r>
              <w:rPr>
                <w:sz w:val="24"/>
              </w:rPr>
              <w:t>2</w:t>
            </w:r>
          </w:p>
        </w:tc>
        <w:tc>
          <w:tcPr>
            <w:tcW w:w="933" w:type="dxa"/>
          </w:tcPr>
          <w:p w14:paraId="19397CDF">
            <w:pPr>
              <w:pStyle w:val="31"/>
              <w:spacing w:before="5"/>
              <w:rPr>
                <w:rFonts w:ascii="仿宋"/>
                <w:sz w:val="20"/>
              </w:rPr>
            </w:pPr>
          </w:p>
          <w:p w14:paraId="3F44171C">
            <w:pPr>
              <w:pStyle w:val="31"/>
              <w:ind w:left="10"/>
              <w:jc w:val="center"/>
              <w:rPr>
                <w:sz w:val="24"/>
              </w:rPr>
            </w:pPr>
            <w:r>
              <w:rPr>
                <w:sz w:val="24"/>
              </w:rPr>
              <w:t>2</w:t>
            </w:r>
          </w:p>
        </w:tc>
        <w:tc>
          <w:tcPr>
            <w:tcW w:w="859" w:type="dxa"/>
          </w:tcPr>
          <w:p w14:paraId="69EBA30F">
            <w:pPr>
              <w:pStyle w:val="31"/>
              <w:spacing w:before="5"/>
              <w:rPr>
                <w:rFonts w:ascii="仿宋"/>
                <w:sz w:val="20"/>
              </w:rPr>
            </w:pPr>
          </w:p>
          <w:p w14:paraId="51EECB00">
            <w:pPr>
              <w:pStyle w:val="31"/>
              <w:ind w:left="189"/>
              <w:rPr>
                <w:sz w:val="24"/>
              </w:rPr>
            </w:pPr>
            <w:r>
              <w:rPr>
                <w:spacing w:val="-4"/>
                <w:sz w:val="24"/>
              </w:rPr>
              <w:t>0.00</w:t>
            </w:r>
          </w:p>
        </w:tc>
        <w:tc>
          <w:tcPr>
            <w:tcW w:w="1743" w:type="dxa"/>
          </w:tcPr>
          <w:p w14:paraId="779393A1">
            <w:pPr>
              <w:pStyle w:val="31"/>
              <w:rPr>
                <w:rFonts w:ascii="Times New Roman"/>
                <w:sz w:val="24"/>
              </w:rPr>
            </w:pPr>
          </w:p>
        </w:tc>
      </w:tr>
      <w:tr w14:paraId="5AF2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62A3D39D">
            <w:pPr>
              <w:rPr>
                <w:sz w:val="2"/>
                <w:szCs w:val="2"/>
              </w:rPr>
            </w:pPr>
          </w:p>
        </w:tc>
        <w:tc>
          <w:tcPr>
            <w:tcW w:w="1722" w:type="dxa"/>
            <w:vMerge w:val="continue"/>
            <w:tcBorders>
              <w:top w:val="nil"/>
            </w:tcBorders>
          </w:tcPr>
          <w:p w14:paraId="2D32F89E">
            <w:pPr>
              <w:rPr>
                <w:sz w:val="2"/>
                <w:szCs w:val="2"/>
              </w:rPr>
            </w:pPr>
          </w:p>
        </w:tc>
        <w:tc>
          <w:tcPr>
            <w:tcW w:w="2309" w:type="dxa"/>
          </w:tcPr>
          <w:p w14:paraId="5DD1BBFB">
            <w:pPr>
              <w:pStyle w:val="31"/>
              <w:spacing w:before="5"/>
              <w:rPr>
                <w:rFonts w:ascii="仿宋"/>
                <w:sz w:val="20"/>
              </w:rPr>
            </w:pPr>
          </w:p>
          <w:p w14:paraId="10B69CE2">
            <w:pPr>
              <w:pStyle w:val="31"/>
              <w:ind w:left="99" w:right="89"/>
              <w:jc w:val="center"/>
              <w:rPr>
                <w:sz w:val="24"/>
              </w:rPr>
            </w:pPr>
            <w:r>
              <w:rPr>
                <w:spacing w:val="-2"/>
                <w:sz w:val="24"/>
              </w:rPr>
              <w:t>资金使用合规性</w:t>
            </w:r>
          </w:p>
        </w:tc>
        <w:tc>
          <w:tcPr>
            <w:tcW w:w="813" w:type="dxa"/>
          </w:tcPr>
          <w:p w14:paraId="12CFAFB1">
            <w:pPr>
              <w:pStyle w:val="31"/>
              <w:spacing w:before="5"/>
              <w:rPr>
                <w:rFonts w:ascii="仿宋"/>
                <w:sz w:val="20"/>
              </w:rPr>
            </w:pPr>
          </w:p>
          <w:p w14:paraId="29EC6CF6">
            <w:pPr>
              <w:pStyle w:val="31"/>
              <w:ind w:left="151" w:right="141"/>
              <w:jc w:val="center"/>
              <w:rPr>
                <w:sz w:val="24"/>
              </w:rPr>
            </w:pPr>
            <w:r>
              <w:rPr>
                <w:spacing w:val="-5"/>
                <w:sz w:val="24"/>
              </w:rPr>
              <w:t>合规</w:t>
            </w:r>
          </w:p>
        </w:tc>
        <w:tc>
          <w:tcPr>
            <w:tcW w:w="2725" w:type="dxa"/>
          </w:tcPr>
          <w:p w14:paraId="570C30F6">
            <w:pPr>
              <w:pStyle w:val="31"/>
              <w:spacing w:before="5"/>
              <w:rPr>
                <w:rFonts w:ascii="仿宋"/>
                <w:sz w:val="20"/>
              </w:rPr>
            </w:pPr>
          </w:p>
          <w:p w14:paraId="309B9927">
            <w:pPr>
              <w:pStyle w:val="31"/>
              <w:ind w:left="1110" w:right="1100"/>
              <w:jc w:val="center"/>
              <w:rPr>
                <w:sz w:val="24"/>
              </w:rPr>
            </w:pPr>
            <w:r>
              <w:rPr>
                <w:spacing w:val="-4"/>
                <w:sz w:val="24"/>
              </w:rPr>
              <w:t>100%</w:t>
            </w:r>
          </w:p>
        </w:tc>
        <w:tc>
          <w:tcPr>
            <w:tcW w:w="848" w:type="dxa"/>
          </w:tcPr>
          <w:p w14:paraId="4220AE3C">
            <w:pPr>
              <w:pStyle w:val="31"/>
              <w:spacing w:before="5"/>
              <w:rPr>
                <w:rFonts w:ascii="仿宋"/>
                <w:sz w:val="20"/>
              </w:rPr>
            </w:pPr>
          </w:p>
          <w:p w14:paraId="28F47DFC">
            <w:pPr>
              <w:pStyle w:val="31"/>
              <w:ind w:left="10"/>
              <w:jc w:val="center"/>
              <w:rPr>
                <w:sz w:val="24"/>
              </w:rPr>
            </w:pPr>
            <w:r>
              <w:rPr>
                <w:sz w:val="24"/>
              </w:rPr>
              <w:t>2</w:t>
            </w:r>
          </w:p>
        </w:tc>
        <w:tc>
          <w:tcPr>
            <w:tcW w:w="933" w:type="dxa"/>
          </w:tcPr>
          <w:p w14:paraId="3C29D7FB">
            <w:pPr>
              <w:pStyle w:val="31"/>
              <w:spacing w:before="5"/>
              <w:rPr>
                <w:rFonts w:ascii="仿宋"/>
                <w:sz w:val="20"/>
              </w:rPr>
            </w:pPr>
          </w:p>
          <w:p w14:paraId="3F9354CD">
            <w:pPr>
              <w:pStyle w:val="31"/>
              <w:ind w:left="10"/>
              <w:jc w:val="center"/>
              <w:rPr>
                <w:sz w:val="24"/>
              </w:rPr>
            </w:pPr>
            <w:r>
              <w:rPr>
                <w:sz w:val="24"/>
              </w:rPr>
              <w:t>2</w:t>
            </w:r>
          </w:p>
        </w:tc>
        <w:tc>
          <w:tcPr>
            <w:tcW w:w="859" w:type="dxa"/>
          </w:tcPr>
          <w:p w14:paraId="2BC439B6">
            <w:pPr>
              <w:pStyle w:val="31"/>
              <w:spacing w:before="5"/>
              <w:rPr>
                <w:rFonts w:ascii="仿宋"/>
                <w:sz w:val="20"/>
              </w:rPr>
            </w:pPr>
          </w:p>
          <w:p w14:paraId="35FFAC02">
            <w:pPr>
              <w:pStyle w:val="31"/>
              <w:ind w:left="189"/>
              <w:rPr>
                <w:sz w:val="24"/>
              </w:rPr>
            </w:pPr>
            <w:r>
              <w:rPr>
                <w:spacing w:val="-4"/>
                <w:sz w:val="24"/>
              </w:rPr>
              <w:t>0.00</w:t>
            </w:r>
          </w:p>
        </w:tc>
        <w:tc>
          <w:tcPr>
            <w:tcW w:w="1743" w:type="dxa"/>
          </w:tcPr>
          <w:p w14:paraId="525FD0FA">
            <w:pPr>
              <w:pStyle w:val="31"/>
              <w:rPr>
                <w:rFonts w:ascii="Times New Roman"/>
                <w:sz w:val="24"/>
              </w:rPr>
            </w:pPr>
          </w:p>
        </w:tc>
      </w:tr>
      <w:tr w14:paraId="7AF9D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2656D5BB">
            <w:pPr>
              <w:rPr>
                <w:sz w:val="2"/>
                <w:szCs w:val="2"/>
              </w:rPr>
            </w:pPr>
          </w:p>
        </w:tc>
        <w:tc>
          <w:tcPr>
            <w:tcW w:w="1722" w:type="dxa"/>
            <w:vMerge w:val="continue"/>
            <w:tcBorders>
              <w:top w:val="nil"/>
            </w:tcBorders>
          </w:tcPr>
          <w:p w14:paraId="06DD00FC">
            <w:pPr>
              <w:rPr>
                <w:sz w:val="2"/>
                <w:szCs w:val="2"/>
              </w:rPr>
            </w:pPr>
          </w:p>
        </w:tc>
        <w:tc>
          <w:tcPr>
            <w:tcW w:w="2309" w:type="dxa"/>
          </w:tcPr>
          <w:p w14:paraId="24853840">
            <w:pPr>
              <w:pStyle w:val="31"/>
              <w:spacing w:before="5"/>
              <w:rPr>
                <w:rFonts w:ascii="仿宋"/>
                <w:sz w:val="20"/>
              </w:rPr>
            </w:pPr>
          </w:p>
          <w:p w14:paraId="3248446A">
            <w:pPr>
              <w:pStyle w:val="31"/>
              <w:ind w:left="99" w:right="89"/>
              <w:jc w:val="center"/>
              <w:rPr>
                <w:sz w:val="24"/>
              </w:rPr>
            </w:pPr>
            <w:r>
              <w:rPr>
                <w:spacing w:val="-2"/>
                <w:sz w:val="24"/>
              </w:rPr>
              <w:t>管理制度健全性</w:t>
            </w:r>
          </w:p>
        </w:tc>
        <w:tc>
          <w:tcPr>
            <w:tcW w:w="813" w:type="dxa"/>
          </w:tcPr>
          <w:p w14:paraId="3570D745">
            <w:pPr>
              <w:pStyle w:val="31"/>
              <w:spacing w:before="5"/>
              <w:rPr>
                <w:rFonts w:ascii="仿宋"/>
                <w:sz w:val="20"/>
              </w:rPr>
            </w:pPr>
          </w:p>
          <w:p w14:paraId="4F52F9B1">
            <w:pPr>
              <w:pStyle w:val="31"/>
              <w:ind w:left="151" w:right="141"/>
              <w:jc w:val="center"/>
              <w:rPr>
                <w:sz w:val="24"/>
              </w:rPr>
            </w:pPr>
            <w:r>
              <w:rPr>
                <w:spacing w:val="-5"/>
                <w:sz w:val="24"/>
              </w:rPr>
              <w:t>健全</w:t>
            </w:r>
          </w:p>
        </w:tc>
        <w:tc>
          <w:tcPr>
            <w:tcW w:w="2725" w:type="dxa"/>
          </w:tcPr>
          <w:p w14:paraId="35F15E3F">
            <w:pPr>
              <w:pStyle w:val="31"/>
              <w:spacing w:before="5"/>
              <w:rPr>
                <w:rFonts w:ascii="仿宋"/>
                <w:sz w:val="20"/>
              </w:rPr>
            </w:pPr>
          </w:p>
          <w:p w14:paraId="1E4C7367">
            <w:pPr>
              <w:pStyle w:val="31"/>
              <w:ind w:left="1110" w:right="1100"/>
              <w:jc w:val="center"/>
              <w:rPr>
                <w:sz w:val="24"/>
              </w:rPr>
            </w:pPr>
            <w:r>
              <w:rPr>
                <w:spacing w:val="-4"/>
                <w:sz w:val="24"/>
              </w:rPr>
              <w:t>100%</w:t>
            </w:r>
          </w:p>
        </w:tc>
        <w:tc>
          <w:tcPr>
            <w:tcW w:w="848" w:type="dxa"/>
          </w:tcPr>
          <w:p w14:paraId="00927774">
            <w:pPr>
              <w:pStyle w:val="31"/>
              <w:spacing w:before="5"/>
              <w:rPr>
                <w:rFonts w:ascii="仿宋"/>
                <w:sz w:val="20"/>
              </w:rPr>
            </w:pPr>
          </w:p>
          <w:p w14:paraId="415C915E">
            <w:pPr>
              <w:pStyle w:val="31"/>
              <w:ind w:left="10"/>
              <w:jc w:val="center"/>
              <w:rPr>
                <w:sz w:val="24"/>
              </w:rPr>
            </w:pPr>
            <w:r>
              <w:rPr>
                <w:sz w:val="24"/>
              </w:rPr>
              <w:t>2</w:t>
            </w:r>
          </w:p>
        </w:tc>
        <w:tc>
          <w:tcPr>
            <w:tcW w:w="933" w:type="dxa"/>
          </w:tcPr>
          <w:p w14:paraId="0B0830E2">
            <w:pPr>
              <w:pStyle w:val="31"/>
              <w:spacing w:before="5"/>
              <w:rPr>
                <w:rFonts w:ascii="仿宋"/>
                <w:sz w:val="20"/>
              </w:rPr>
            </w:pPr>
          </w:p>
          <w:p w14:paraId="2CE8A5D8">
            <w:pPr>
              <w:pStyle w:val="31"/>
              <w:ind w:left="10"/>
              <w:jc w:val="center"/>
              <w:rPr>
                <w:sz w:val="24"/>
              </w:rPr>
            </w:pPr>
            <w:r>
              <w:rPr>
                <w:sz w:val="24"/>
              </w:rPr>
              <w:t>2</w:t>
            </w:r>
          </w:p>
        </w:tc>
        <w:tc>
          <w:tcPr>
            <w:tcW w:w="859" w:type="dxa"/>
          </w:tcPr>
          <w:p w14:paraId="37FB8F4D">
            <w:pPr>
              <w:pStyle w:val="31"/>
              <w:spacing w:before="5"/>
              <w:rPr>
                <w:rFonts w:ascii="仿宋"/>
                <w:sz w:val="20"/>
              </w:rPr>
            </w:pPr>
          </w:p>
          <w:p w14:paraId="6789CF5A">
            <w:pPr>
              <w:pStyle w:val="31"/>
              <w:ind w:left="189"/>
              <w:rPr>
                <w:sz w:val="24"/>
              </w:rPr>
            </w:pPr>
            <w:r>
              <w:rPr>
                <w:spacing w:val="-4"/>
                <w:sz w:val="24"/>
              </w:rPr>
              <w:t>0.00</w:t>
            </w:r>
          </w:p>
        </w:tc>
        <w:tc>
          <w:tcPr>
            <w:tcW w:w="1743" w:type="dxa"/>
          </w:tcPr>
          <w:p w14:paraId="2E587326">
            <w:pPr>
              <w:pStyle w:val="31"/>
              <w:rPr>
                <w:rFonts w:ascii="Times New Roman"/>
                <w:sz w:val="24"/>
              </w:rPr>
            </w:pPr>
          </w:p>
        </w:tc>
      </w:tr>
      <w:tr w14:paraId="3CCDF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22DD0588">
            <w:pPr>
              <w:rPr>
                <w:sz w:val="2"/>
                <w:szCs w:val="2"/>
              </w:rPr>
            </w:pPr>
          </w:p>
        </w:tc>
        <w:tc>
          <w:tcPr>
            <w:tcW w:w="1722" w:type="dxa"/>
            <w:vMerge w:val="continue"/>
            <w:tcBorders>
              <w:top w:val="nil"/>
            </w:tcBorders>
          </w:tcPr>
          <w:p w14:paraId="26EEA80C">
            <w:pPr>
              <w:rPr>
                <w:sz w:val="2"/>
                <w:szCs w:val="2"/>
              </w:rPr>
            </w:pPr>
          </w:p>
        </w:tc>
        <w:tc>
          <w:tcPr>
            <w:tcW w:w="2309" w:type="dxa"/>
          </w:tcPr>
          <w:p w14:paraId="55E31B78">
            <w:pPr>
              <w:pStyle w:val="31"/>
              <w:spacing w:before="5"/>
              <w:rPr>
                <w:rFonts w:ascii="仿宋"/>
                <w:sz w:val="20"/>
              </w:rPr>
            </w:pPr>
          </w:p>
          <w:p w14:paraId="1A784B6C">
            <w:pPr>
              <w:pStyle w:val="31"/>
              <w:ind w:left="99" w:right="89"/>
              <w:jc w:val="center"/>
              <w:rPr>
                <w:sz w:val="24"/>
              </w:rPr>
            </w:pPr>
            <w:r>
              <w:rPr>
                <w:spacing w:val="-2"/>
                <w:sz w:val="24"/>
              </w:rPr>
              <w:t>预决算信息公开性</w:t>
            </w:r>
          </w:p>
        </w:tc>
        <w:tc>
          <w:tcPr>
            <w:tcW w:w="813" w:type="dxa"/>
          </w:tcPr>
          <w:p w14:paraId="3135F5EA">
            <w:pPr>
              <w:pStyle w:val="31"/>
              <w:spacing w:before="5"/>
              <w:rPr>
                <w:rFonts w:ascii="仿宋"/>
                <w:sz w:val="20"/>
              </w:rPr>
            </w:pPr>
          </w:p>
          <w:p w14:paraId="71FB75D9">
            <w:pPr>
              <w:pStyle w:val="31"/>
              <w:ind w:left="151" w:right="141"/>
              <w:jc w:val="center"/>
              <w:rPr>
                <w:sz w:val="24"/>
              </w:rPr>
            </w:pPr>
            <w:r>
              <w:rPr>
                <w:spacing w:val="-5"/>
                <w:sz w:val="24"/>
              </w:rPr>
              <w:t>公开</w:t>
            </w:r>
          </w:p>
        </w:tc>
        <w:tc>
          <w:tcPr>
            <w:tcW w:w="2725" w:type="dxa"/>
          </w:tcPr>
          <w:p w14:paraId="4A7CA0AD">
            <w:pPr>
              <w:pStyle w:val="31"/>
              <w:spacing w:before="5"/>
              <w:rPr>
                <w:rFonts w:ascii="仿宋"/>
                <w:sz w:val="20"/>
              </w:rPr>
            </w:pPr>
          </w:p>
          <w:p w14:paraId="670AFB2C">
            <w:pPr>
              <w:pStyle w:val="31"/>
              <w:ind w:left="1110" w:right="1100"/>
              <w:jc w:val="center"/>
              <w:rPr>
                <w:sz w:val="24"/>
              </w:rPr>
            </w:pPr>
            <w:r>
              <w:rPr>
                <w:spacing w:val="-4"/>
                <w:sz w:val="24"/>
              </w:rPr>
              <w:t>100%</w:t>
            </w:r>
          </w:p>
        </w:tc>
        <w:tc>
          <w:tcPr>
            <w:tcW w:w="848" w:type="dxa"/>
          </w:tcPr>
          <w:p w14:paraId="242207C0">
            <w:pPr>
              <w:pStyle w:val="31"/>
              <w:spacing w:before="5"/>
              <w:rPr>
                <w:rFonts w:ascii="仿宋"/>
                <w:sz w:val="20"/>
              </w:rPr>
            </w:pPr>
          </w:p>
          <w:p w14:paraId="5E485859">
            <w:pPr>
              <w:pStyle w:val="31"/>
              <w:ind w:left="10"/>
              <w:jc w:val="center"/>
              <w:rPr>
                <w:sz w:val="24"/>
              </w:rPr>
            </w:pPr>
            <w:r>
              <w:rPr>
                <w:sz w:val="24"/>
              </w:rPr>
              <w:t>1</w:t>
            </w:r>
          </w:p>
        </w:tc>
        <w:tc>
          <w:tcPr>
            <w:tcW w:w="933" w:type="dxa"/>
          </w:tcPr>
          <w:p w14:paraId="762262FC">
            <w:pPr>
              <w:pStyle w:val="31"/>
              <w:spacing w:before="5"/>
              <w:rPr>
                <w:rFonts w:ascii="仿宋"/>
                <w:sz w:val="20"/>
              </w:rPr>
            </w:pPr>
          </w:p>
          <w:p w14:paraId="4573EA93">
            <w:pPr>
              <w:pStyle w:val="31"/>
              <w:ind w:left="10"/>
              <w:jc w:val="center"/>
              <w:rPr>
                <w:sz w:val="24"/>
              </w:rPr>
            </w:pPr>
            <w:r>
              <w:rPr>
                <w:sz w:val="24"/>
              </w:rPr>
              <w:t>1</w:t>
            </w:r>
          </w:p>
        </w:tc>
        <w:tc>
          <w:tcPr>
            <w:tcW w:w="859" w:type="dxa"/>
          </w:tcPr>
          <w:p w14:paraId="3248E37A">
            <w:pPr>
              <w:pStyle w:val="31"/>
              <w:spacing w:before="5"/>
              <w:rPr>
                <w:rFonts w:ascii="仿宋"/>
                <w:sz w:val="20"/>
              </w:rPr>
            </w:pPr>
          </w:p>
          <w:p w14:paraId="3DCAB8A5">
            <w:pPr>
              <w:pStyle w:val="31"/>
              <w:ind w:left="189"/>
              <w:rPr>
                <w:sz w:val="24"/>
              </w:rPr>
            </w:pPr>
            <w:r>
              <w:rPr>
                <w:spacing w:val="-4"/>
                <w:sz w:val="24"/>
              </w:rPr>
              <w:t>0.00</w:t>
            </w:r>
          </w:p>
        </w:tc>
        <w:tc>
          <w:tcPr>
            <w:tcW w:w="1743" w:type="dxa"/>
          </w:tcPr>
          <w:p w14:paraId="19611A69">
            <w:pPr>
              <w:pStyle w:val="31"/>
              <w:rPr>
                <w:rFonts w:ascii="Times New Roman"/>
                <w:sz w:val="24"/>
              </w:rPr>
            </w:pPr>
          </w:p>
        </w:tc>
      </w:tr>
      <w:tr w14:paraId="5449D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560EEF6E">
            <w:pPr>
              <w:rPr>
                <w:sz w:val="2"/>
                <w:szCs w:val="2"/>
              </w:rPr>
            </w:pPr>
          </w:p>
        </w:tc>
        <w:tc>
          <w:tcPr>
            <w:tcW w:w="1722" w:type="dxa"/>
            <w:vMerge w:val="continue"/>
            <w:tcBorders>
              <w:top w:val="nil"/>
            </w:tcBorders>
          </w:tcPr>
          <w:p w14:paraId="29D5C53C">
            <w:pPr>
              <w:rPr>
                <w:sz w:val="2"/>
                <w:szCs w:val="2"/>
              </w:rPr>
            </w:pPr>
          </w:p>
        </w:tc>
        <w:tc>
          <w:tcPr>
            <w:tcW w:w="2309" w:type="dxa"/>
          </w:tcPr>
          <w:p w14:paraId="3D7FBBE2">
            <w:pPr>
              <w:pStyle w:val="31"/>
              <w:spacing w:before="5"/>
              <w:rPr>
                <w:rFonts w:ascii="仿宋"/>
                <w:sz w:val="20"/>
              </w:rPr>
            </w:pPr>
          </w:p>
          <w:p w14:paraId="422C4AF3">
            <w:pPr>
              <w:pStyle w:val="31"/>
              <w:ind w:left="99" w:right="89"/>
              <w:jc w:val="center"/>
              <w:rPr>
                <w:sz w:val="24"/>
              </w:rPr>
            </w:pPr>
            <w:r>
              <w:rPr>
                <w:spacing w:val="-2"/>
                <w:sz w:val="24"/>
              </w:rPr>
              <w:t>资产管理规范性</w:t>
            </w:r>
          </w:p>
        </w:tc>
        <w:tc>
          <w:tcPr>
            <w:tcW w:w="813" w:type="dxa"/>
          </w:tcPr>
          <w:p w14:paraId="69A77ADD">
            <w:pPr>
              <w:pStyle w:val="31"/>
              <w:spacing w:before="5"/>
              <w:rPr>
                <w:rFonts w:ascii="仿宋"/>
                <w:sz w:val="20"/>
              </w:rPr>
            </w:pPr>
          </w:p>
          <w:p w14:paraId="1BCD26CE">
            <w:pPr>
              <w:pStyle w:val="31"/>
              <w:ind w:left="151" w:right="141"/>
              <w:jc w:val="center"/>
              <w:rPr>
                <w:sz w:val="24"/>
              </w:rPr>
            </w:pPr>
            <w:r>
              <w:rPr>
                <w:spacing w:val="-5"/>
                <w:sz w:val="24"/>
              </w:rPr>
              <w:t>规范</w:t>
            </w:r>
          </w:p>
        </w:tc>
        <w:tc>
          <w:tcPr>
            <w:tcW w:w="2725" w:type="dxa"/>
          </w:tcPr>
          <w:p w14:paraId="74E82E51">
            <w:pPr>
              <w:pStyle w:val="31"/>
              <w:spacing w:before="5"/>
              <w:rPr>
                <w:rFonts w:ascii="仿宋"/>
                <w:sz w:val="20"/>
              </w:rPr>
            </w:pPr>
          </w:p>
          <w:p w14:paraId="7E4388F6">
            <w:pPr>
              <w:pStyle w:val="31"/>
              <w:ind w:left="1110" w:right="1100"/>
              <w:jc w:val="center"/>
              <w:rPr>
                <w:sz w:val="24"/>
              </w:rPr>
            </w:pPr>
            <w:r>
              <w:rPr>
                <w:spacing w:val="-4"/>
                <w:sz w:val="24"/>
              </w:rPr>
              <w:t>100%</w:t>
            </w:r>
          </w:p>
        </w:tc>
        <w:tc>
          <w:tcPr>
            <w:tcW w:w="848" w:type="dxa"/>
          </w:tcPr>
          <w:p w14:paraId="00EEC40C">
            <w:pPr>
              <w:pStyle w:val="31"/>
              <w:spacing w:before="5"/>
              <w:rPr>
                <w:rFonts w:ascii="仿宋"/>
                <w:sz w:val="20"/>
              </w:rPr>
            </w:pPr>
          </w:p>
          <w:p w14:paraId="5278700F">
            <w:pPr>
              <w:pStyle w:val="31"/>
              <w:ind w:left="10"/>
              <w:jc w:val="center"/>
              <w:rPr>
                <w:sz w:val="24"/>
              </w:rPr>
            </w:pPr>
            <w:r>
              <w:rPr>
                <w:sz w:val="24"/>
              </w:rPr>
              <w:t>1</w:t>
            </w:r>
          </w:p>
        </w:tc>
        <w:tc>
          <w:tcPr>
            <w:tcW w:w="933" w:type="dxa"/>
          </w:tcPr>
          <w:p w14:paraId="15740A15">
            <w:pPr>
              <w:pStyle w:val="31"/>
              <w:spacing w:before="5"/>
              <w:rPr>
                <w:rFonts w:ascii="仿宋"/>
                <w:sz w:val="20"/>
              </w:rPr>
            </w:pPr>
          </w:p>
          <w:p w14:paraId="725BFE80">
            <w:pPr>
              <w:pStyle w:val="31"/>
              <w:ind w:left="10"/>
              <w:jc w:val="center"/>
              <w:rPr>
                <w:sz w:val="24"/>
              </w:rPr>
            </w:pPr>
            <w:r>
              <w:rPr>
                <w:sz w:val="24"/>
              </w:rPr>
              <w:t>1</w:t>
            </w:r>
          </w:p>
        </w:tc>
        <w:tc>
          <w:tcPr>
            <w:tcW w:w="859" w:type="dxa"/>
          </w:tcPr>
          <w:p w14:paraId="782CA955">
            <w:pPr>
              <w:pStyle w:val="31"/>
              <w:spacing w:before="5"/>
              <w:rPr>
                <w:rFonts w:ascii="仿宋"/>
                <w:sz w:val="20"/>
              </w:rPr>
            </w:pPr>
          </w:p>
          <w:p w14:paraId="72C9074D">
            <w:pPr>
              <w:pStyle w:val="31"/>
              <w:ind w:left="189"/>
              <w:rPr>
                <w:sz w:val="24"/>
              </w:rPr>
            </w:pPr>
            <w:r>
              <w:rPr>
                <w:spacing w:val="-4"/>
                <w:sz w:val="24"/>
              </w:rPr>
              <w:t>0.00</w:t>
            </w:r>
          </w:p>
        </w:tc>
        <w:tc>
          <w:tcPr>
            <w:tcW w:w="1743" w:type="dxa"/>
          </w:tcPr>
          <w:p w14:paraId="3287BE2E">
            <w:pPr>
              <w:pStyle w:val="31"/>
              <w:rPr>
                <w:rFonts w:ascii="Times New Roman"/>
                <w:sz w:val="24"/>
              </w:rPr>
            </w:pPr>
          </w:p>
        </w:tc>
      </w:tr>
      <w:tr w14:paraId="73C8F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49DB1A35">
            <w:pPr>
              <w:rPr>
                <w:sz w:val="2"/>
                <w:szCs w:val="2"/>
              </w:rPr>
            </w:pPr>
          </w:p>
        </w:tc>
        <w:tc>
          <w:tcPr>
            <w:tcW w:w="1722" w:type="dxa"/>
            <w:vMerge w:val="restart"/>
          </w:tcPr>
          <w:p w14:paraId="5C26766D">
            <w:pPr>
              <w:pStyle w:val="31"/>
              <w:rPr>
                <w:rFonts w:ascii="仿宋"/>
                <w:sz w:val="24"/>
              </w:rPr>
            </w:pPr>
          </w:p>
          <w:p w14:paraId="136D179A">
            <w:pPr>
              <w:pStyle w:val="31"/>
              <w:rPr>
                <w:rFonts w:ascii="仿宋"/>
                <w:sz w:val="24"/>
              </w:rPr>
            </w:pPr>
          </w:p>
          <w:p w14:paraId="67D0F949">
            <w:pPr>
              <w:pStyle w:val="31"/>
              <w:spacing w:before="6"/>
              <w:rPr>
                <w:rFonts w:ascii="仿宋"/>
                <w:sz w:val="32"/>
              </w:rPr>
            </w:pPr>
          </w:p>
          <w:p w14:paraId="004E9EB8">
            <w:pPr>
              <w:pStyle w:val="31"/>
              <w:spacing w:before="1"/>
              <w:ind w:left="381"/>
              <w:rPr>
                <w:sz w:val="24"/>
              </w:rPr>
            </w:pPr>
            <w:r>
              <w:rPr>
                <w:spacing w:val="-3"/>
                <w:sz w:val="24"/>
              </w:rPr>
              <w:t>绩效管理</w:t>
            </w:r>
          </w:p>
        </w:tc>
        <w:tc>
          <w:tcPr>
            <w:tcW w:w="2309" w:type="dxa"/>
          </w:tcPr>
          <w:p w14:paraId="4ACF51AF">
            <w:pPr>
              <w:pStyle w:val="31"/>
              <w:spacing w:before="106" w:line="242" w:lineRule="auto"/>
              <w:ind w:left="1034" w:right="182" w:hanging="840"/>
              <w:rPr>
                <w:sz w:val="24"/>
              </w:rPr>
            </w:pPr>
            <w:r>
              <w:rPr>
                <w:spacing w:val="-2"/>
                <w:sz w:val="24"/>
              </w:rPr>
              <w:t>绩效目标编制完成</w:t>
            </w:r>
            <w:r>
              <w:rPr>
                <w:spacing w:val="-10"/>
                <w:sz w:val="24"/>
              </w:rPr>
              <w:t>率</w:t>
            </w:r>
          </w:p>
        </w:tc>
        <w:tc>
          <w:tcPr>
            <w:tcW w:w="813" w:type="dxa"/>
          </w:tcPr>
          <w:p w14:paraId="36B3E064">
            <w:pPr>
              <w:pStyle w:val="31"/>
              <w:spacing w:before="106"/>
              <w:ind w:left="151" w:right="141"/>
              <w:jc w:val="center"/>
              <w:rPr>
                <w:sz w:val="24"/>
              </w:rPr>
            </w:pPr>
            <w:r>
              <w:rPr>
                <w:spacing w:val="-4"/>
                <w:sz w:val="24"/>
              </w:rPr>
              <w:t>=100</w:t>
            </w:r>
          </w:p>
          <w:p w14:paraId="2497B4EC">
            <w:pPr>
              <w:pStyle w:val="31"/>
              <w:spacing w:before="4"/>
              <w:ind w:left="10"/>
              <w:jc w:val="center"/>
              <w:rPr>
                <w:sz w:val="24"/>
              </w:rPr>
            </w:pPr>
            <w:r>
              <w:rPr>
                <w:sz w:val="24"/>
              </w:rPr>
              <w:t>%</w:t>
            </w:r>
          </w:p>
        </w:tc>
        <w:tc>
          <w:tcPr>
            <w:tcW w:w="2725" w:type="dxa"/>
          </w:tcPr>
          <w:p w14:paraId="622B83B2">
            <w:pPr>
              <w:pStyle w:val="31"/>
              <w:spacing w:before="5"/>
              <w:rPr>
                <w:rFonts w:ascii="仿宋"/>
                <w:sz w:val="20"/>
              </w:rPr>
            </w:pPr>
          </w:p>
          <w:p w14:paraId="371583B9">
            <w:pPr>
              <w:pStyle w:val="31"/>
              <w:ind w:left="1110" w:right="1100"/>
              <w:jc w:val="center"/>
              <w:rPr>
                <w:sz w:val="24"/>
              </w:rPr>
            </w:pPr>
            <w:r>
              <w:rPr>
                <w:spacing w:val="-4"/>
                <w:sz w:val="24"/>
              </w:rPr>
              <w:t>100%</w:t>
            </w:r>
          </w:p>
        </w:tc>
        <w:tc>
          <w:tcPr>
            <w:tcW w:w="848" w:type="dxa"/>
          </w:tcPr>
          <w:p w14:paraId="6B01650B">
            <w:pPr>
              <w:pStyle w:val="31"/>
              <w:spacing w:before="5"/>
              <w:rPr>
                <w:rFonts w:ascii="仿宋"/>
                <w:sz w:val="20"/>
              </w:rPr>
            </w:pPr>
          </w:p>
          <w:p w14:paraId="2FC469A4">
            <w:pPr>
              <w:pStyle w:val="31"/>
              <w:ind w:left="10"/>
              <w:jc w:val="center"/>
              <w:rPr>
                <w:sz w:val="24"/>
              </w:rPr>
            </w:pPr>
            <w:r>
              <w:rPr>
                <w:sz w:val="24"/>
              </w:rPr>
              <w:t>1</w:t>
            </w:r>
          </w:p>
        </w:tc>
        <w:tc>
          <w:tcPr>
            <w:tcW w:w="933" w:type="dxa"/>
          </w:tcPr>
          <w:p w14:paraId="534004BE">
            <w:pPr>
              <w:pStyle w:val="31"/>
              <w:spacing w:before="5"/>
              <w:rPr>
                <w:rFonts w:ascii="仿宋"/>
                <w:sz w:val="20"/>
              </w:rPr>
            </w:pPr>
          </w:p>
          <w:p w14:paraId="78495B95">
            <w:pPr>
              <w:pStyle w:val="31"/>
              <w:ind w:left="10"/>
              <w:jc w:val="center"/>
              <w:rPr>
                <w:sz w:val="24"/>
              </w:rPr>
            </w:pPr>
            <w:r>
              <w:rPr>
                <w:sz w:val="24"/>
              </w:rPr>
              <w:t>1</w:t>
            </w:r>
          </w:p>
        </w:tc>
        <w:tc>
          <w:tcPr>
            <w:tcW w:w="859" w:type="dxa"/>
          </w:tcPr>
          <w:p w14:paraId="1F07BA2E">
            <w:pPr>
              <w:pStyle w:val="31"/>
              <w:spacing w:before="5"/>
              <w:rPr>
                <w:rFonts w:ascii="仿宋"/>
                <w:sz w:val="20"/>
              </w:rPr>
            </w:pPr>
          </w:p>
          <w:p w14:paraId="4A0FFA4F">
            <w:pPr>
              <w:pStyle w:val="31"/>
              <w:ind w:left="189"/>
              <w:rPr>
                <w:sz w:val="24"/>
              </w:rPr>
            </w:pPr>
            <w:r>
              <w:rPr>
                <w:spacing w:val="-4"/>
                <w:sz w:val="24"/>
              </w:rPr>
              <w:t>0.00</w:t>
            </w:r>
          </w:p>
        </w:tc>
        <w:tc>
          <w:tcPr>
            <w:tcW w:w="1743" w:type="dxa"/>
          </w:tcPr>
          <w:p w14:paraId="2026BE36">
            <w:pPr>
              <w:pStyle w:val="31"/>
              <w:rPr>
                <w:rFonts w:ascii="Times New Roman"/>
                <w:sz w:val="24"/>
              </w:rPr>
            </w:pPr>
          </w:p>
        </w:tc>
      </w:tr>
      <w:tr w14:paraId="0B327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21C53CE5">
            <w:pPr>
              <w:rPr>
                <w:sz w:val="2"/>
                <w:szCs w:val="2"/>
              </w:rPr>
            </w:pPr>
          </w:p>
        </w:tc>
        <w:tc>
          <w:tcPr>
            <w:tcW w:w="1722" w:type="dxa"/>
            <w:vMerge w:val="continue"/>
            <w:tcBorders>
              <w:top w:val="nil"/>
            </w:tcBorders>
          </w:tcPr>
          <w:p w14:paraId="72CAE217">
            <w:pPr>
              <w:rPr>
                <w:sz w:val="2"/>
                <w:szCs w:val="2"/>
              </w:rPr>
            </w:pPr>
          </w:p>
        </w:tc>
        <w:tc>
          <w:tcPr>
            <w:tcW w:w="2309" w:type="dxa"/>
          </w:tcPr>
          <w:p w14:paraId="136A7B55">
            <w:pPr>
              <w:pStyle w:val="31"/>
              <w:spacing w:before="5"/>
              <w:rPr>
                <w:rFonts w:ascii="仿宋"/>
                <w:sz w:val="20"/>
              </w:rPr>
            </w:pPr>
          </w:p>
          <w:p w14:paraId="6FA6AEDA">
            <w:pPr>
              <w:pStyle w:val="31"/>
              <w:ind w:left="99" w:right="89"/>
              <w:jc w:val="center"/>
              <w:rPr>
                <w:sz w:val="24"/>
              </w:rPr>
            </w:pPr>
            <w:r>
              <w:rPr>
                <w:spacing w:val="-2"/>
                <w:sz w:val="24"/>
              </w:rPr>
              <w:t>绩效监控完成率</w:t>
            </w:r>
          </w:p>
        </w:tc>
        <w:tc>
          <w:tcPr>
            <w:tcW w:w="813" w:type="dxa"/>
          </w:tcPr>
          <w:p w14:paraId="5B72D62E">
            <w:pPr>
              <w:pStyle w:val="31"/>
              <w:spacing w:before="106"/>
              <w:ind w:left="151" w:right="141"/>
              <w:jc w:val="center"/>
              <w:rPr>
                <w:sz w:val="24"/>
              </w:rPr>
            </w:pPr>
            <w:r>
              <w:rPr>
                <w:spacing w:val="-4"/>
                <w:sz w:val="24"/>
              </w:rPr>
              <w:t>=100</w:t>
            </w:r>
          </w:p>
          <w:p w14:paraId="5022E190">
            <w:pPr>
              <w:pStyle w:val="31"/>
              <w:spacing w:before="4"/>
              <w:ind w:left="10"/>
              <w:jc w:val="center"/>
              <w:rPr>
                <w:sz w:val="24"/>
              </w:rPr>
            </w:pPr>
            <w:r>
              <w:rPr>
                <w:sz w:val="24"/>
              </w:rPr>
              <w:t>%</w:t>
            </w:r>
          </w:p>
        </w:tc>
        <w:tc>
          <w:tcPr>
            <w:tcW w:w="2725" w:type="dxa"/>
          </w:tcPr>
          <w:p w14:paraId="38DB4C5C">
            <w:pPr>
              <w:pStyle w:val="31"/>
              <w:spacing w:before="5"/>
              <w:rPr>
                <w:rFonts w:ascii="仿宋"/>
                <w:sz w:val="20"/>
              </w:rPr>
            </w:pPr>
          </w:p>
          <w:p w14:paraId="2423054A">
            <w:pPr>
              <w:pStyle w:val="31"/>
              <w:ind w:left="1110" w:right="1100"/>
              <w:jc w:val="center"/>
              <w:rPr>
                <w:sz w:val="24"/>
              </w:rPr>
            </w:pPr>
            <w:r>
              <w:rPr>
                <w:spacing w:val="-4"/>
                <w:sz w:val="24"/>
              </w:rPr>
              <w:t>100%</w:t>
            </w:r>
          </w:p>
        </w:tc>
        <w:tc>
          <w:tcPr>
            <w:tcW w:w="848" w:type="dxa"/>
          </w:tcPr>
          <w:p w14:paraId="5200717A">
            <w:pPr>
              <w:pStyle w:val="31"/>
              <w:spacing w:before="5"/>
              <w:rPr>
                <w:rFonts w:ascii="仿宋"/>
                <w:sz w:val="20"/>
              </w:rPr>
            </w:pPr>
          </w:p>
          <w:p w14:paraId="689C1607">
            <w:pPr>
              <w:pStyle w:val="31"/>
              <w:ind w:left="10"/>
              <w:jc w:val="center"/>
              <w:rPr>
                <w:sz w:val="24"/>
              </w:rPr>
            </w:pPr>
            <w:r>
              <w:rPr>
                <w:sz w:val="24"/>
              </w:rPr>
              <w:t>1</w:t>
            </w:r>
          </w:p>
        </w:tc>
        <w:tc>
          <w:tcPr>
            <w:tcW w:w="933" w:type="dxa"/>
          </w:tcPr>
          <w:p w14:paraId="28D977FC">
            <w:pPr>
              <w:pStyle w:val="31"/>
              <w:spacing w:before="5"/>
              <w:rPr>
                <w:rFonts w:ascii="仿宋"/>
                <w:sz w:val="20"/>
              </w:rPr>
            </w:pPr>
          </w:p>
          <w:p w14:paraId="5D125149">
            <w:pPr>
              <w:pStyle w:val="31"/>
              <w:ind w:left="10"/>
              <w:jc w:val="center"/>
              <w:rPr>
                <w:sz w:val="24"/>
              </w:rPr>
            </w:pPr>
            <w:r>
              <w:rPr>
                <w:sz w:val="24"/>
              </w:rPr>
              <w:t>1</w:t>
            </w:r>
          </w:p>
        </w:tc>
        <w:tc>
          <w:tcPr>
            <w:tcW w:w="859" w:type="dxa"/>
          </w:tcPr>
          <w:p w14:paraId="1944201D">
            <w:pPr>
              <w:pStyle w:val="31"/>
              <w:spacing w:before="5"/>
              <w:rPr>
                <w:rFonts w:ascii="仿宋"/>
                <w:sz w:val="20"/>
              </w:rPr>
            </w:pPr>
          </w:p>
          <w:p w14:paraId="5994A7A2">
            <w:pPr>
              <w:pStyle w:val="31"/>
              <w:ind w:left="189"/>
              <w:rPr>
                <w:sz w:val="24"/>
              </w:rPr>
            </w:pPr>
            <w:r>
              <w:rPr>
                <w:spacing w:val="-4"/>
                <w:sz w:val="24"/>
              </w:rPr>
              <w:t>0.00</w:t>
            </w:r>
          </w:p>
        </w:tc>
        <w:tc>
          <w:tcPr>
            <w:tcW w:w="1743" w:type="dxa"/>
          </w:tcPr>
          <w:p w14:paraId="7837D482">
            <w:pPr>
              <w:pStyle w:val="31"/>
              <w:rPr>
                <w:rFonts w:ascii="Times New Roman"/>
                <w:sz w:val="24"/>
              </w:rPr>
            </w:pPr>
          </w:p>
        </w:tc>
      </w:tr>
      <w:tr w14:paraId="42D3B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53603A82">
            <w:pPr>
              <w:rPr>
                <w:sz w:val="2"/>
                <w:szCs w:val="2"/>
              </w:rPr>
            </w:pPr>
          </w:p>
        </w:tc>
        <w:tc>
          <w:tcPr>
            <w:tcW w:w="1722" w:type="dxa"/>
            <w:vMerge w:val="continue"/>
            <w:tcBorders>
              <w:top w:val="nil"/>
            </w:tcBorders>
          </w:tcPr>
          <w:p w14:paraId="47B72839">
            <w:pPr>
              <w:rPr>
                <w:sz w:val="2"/>
                <w:szCs w:val="2"/>
              </w:rPr>
            </w:pPr>
          </w:p>
        </w:tc>
        <w:tc>
          <w:tcPr>
            <w:tcW w:w="2309" w:type="dxa"/>
          </w:tcPr>
          <w:p w14:paraId="0C5B626F">
            <w:pPr>
              <w:pStyle w:val="31"/>
              <w:spacing w:before="5"/>
              <w:rPr>
                <w:rFonts w:ascii="仿宋"/>
                <w:sz w:val="20"/>
              </w:rPr>
            </w:pPr>
          </w:p>
          <w:p w14:paraId="79A8B194">
            <w:pPr>
              <w:pStyle w:val="31"/>
              <w:ind w:left="99" w:right="89"/>
              <w:jc w:val="center"/>
              <w:rPr>
                <w:sz w:val="24"/>
              </w:rPr>
            </w:pPr>
            <w:r>
              <w:rPr>
                <w:spacing w:val="-2"/>
                <w:sz w:val="24"/>
              </w:rPr>
              <w:t>绩效自评完成率</w:t>
            </w:r>
          </w:p>
        </w:tc>
        <w:tc>
          <w:tcPr>
            <w:tcW w:w="813" w:type="dxa"/>
          </w:tcPr>
          <w:p w14:paraId="41E659A8">
            <w:pPr>
              <w:pStyle w:val="31"/>
              <w:spacing w:before="106"/>
              <w:ind w:left="151" w:right="141"/>
              <w:jc w:val="center"/>
              <w:rPr>
                <w:sz w:val="24"/>
              </w:rPr>
            </w:pPr>
            <w:r>
              <w:rPr>
                <w:spacing w:val="-4"/>
                <w:sz w:val="24"/>
              </w:rPr>
              <w:t>=100</w:t>
            </w:r>
          </w:p>
          <w:p w14:paraId="621A4D5A">
            <w:pPr>
              <w:pStyle w:val="31"/>
              <w:spacing w:before="4"/>
              <w:ind w:left="10"/>
              <w:jc w:val="center"/>
              <w:rPr>
                <w:sz w:val="24"/>
              </w:rPr>
            </w:pPr>
            <w:r>
              <w:rPr>
                <w:sz w:val="24"/>
              </w:rPr>
              <w:t>%</w:t>
            </w:r>
          </w:p>
        </w:tc>
        <w:tc>
          <w:tcPr>
            <w:tcW w:w="2725" w:type="dxa"/>
          </w:tcPr>
          <w:p w14:paraId="1B75BBA0">
            <w:pPr>
              <w:pStyle w:val="31"/>
              <w:spacing w:before="5"/>
              <w:rPr>
                <w:rFonts w:ascii="仿宋"/>
                <w:sz w:val="20"/>
              </w:rPr>
            </w:pPr>
          </w:p>
          <w:p w14:paraId="3C672104">
            <w:pPr>
              <w:pStyle w:val="31"/>
              <w:ind w:left="1110" w:right="1100"/>
              <w:jc w:val="center"/>
              <w:rPr>
                <w:sz w:val="24"/>
              </w:rPr>
            </w:pPr>
            <w:r>
              <w:rPr>
                <w:spacing w:val="-4"/>
                <w:sz w:val="24"/>
              </w:rPr>
              <w:t>100%</w:t>
            </w:r>
          </w:p>
        </w:tc>
        <w:tc>
          <w:tcPr>
            <w:tcW w:w="848" w:type="dxa"/>
          </w:tcPr>
          <w:p w14:paraId="003EA5E5">
            <w:pPr>
              <w:pStyle w:val="31"/>
              <w:spacing w:before="5"/>
              <w:rPr>
                <w:rFonts w:ascii="仿宋"/>
                <w:sz w:val="20"/>
              </w:rPr>
            </w:pPr>
          </w:p>
          <w:p w14:paraId="65E97466">
            <w:pPr>
              <w:pStyle w:val="31"/>
              <w:ind w:left="10"/>
              <w:jc w:val="center"/>
              <w:rPr>
                <w:sz w:val="24"/>
              </w:rPr>
            </w:pPr>
            <w:r>
              <w:rPr>
                <w:sz w:val="24"/>
              </w:rPr>
              <w:t>1</w:t>
            </w:r>
          </w:p>
        </w:tc>
        <w:tc>
          <w:tcPr>
            <w:tcW w:w="933" w:type="dxa"/>
          </w:tcPr>
          <w:p w14:paraId="2393DE55">
            <w:pPr>
              <w:pStyle w:val="31"/>
              <w:spacing w:before="5"/>
              <w:rPr>
                <w:rFonts w:ascii="仿宋"/>
                <w:sz w:val="20"/>
              </w:rPr>
            </w:pPr>
          </w:p>
          <w:p w14:paraId="68DB207A">
            <w:pPr>
              <w:pStyle w:val="31"/>
              <w:ind w:left="10"/>
              <w:jc w:val="center"/>
              <w:rPr>
                <w:sz w:val="24"/>
              </w:rPr>
            </w:pPr>
            <w:r>
              <w:rPr>
                <w:sz w:val="24"/>
              </w:rPr>
              <w:t>1</w:t>
            </w:r>
          </w:p>
        </w:tc>
        <w:tc>
          <w:tcPr>
            <w:tcW w:w="859" w:type="dxa"/>
          </w:tcPr>
          <w:p w14:paraId="1F9162D7">
            <w:pPr>
              <w:pStyle w:val="31"/>
              <w:spacing w:before="5"/>
              <w:rPr>
                <w:rFonts w:ascii="仿宋"/>
                <w:sz w:val="20"/>
              </w:rPr>
            </w:pPr>
          </w:p>
          <w:p w14:paraId="24BC197A">
            <w:pPr>
              <w:pStyle w:val="31"/>
              <w:ind w:left="189"/>
              <w:rPr>
                <w:sz w:val="24"/>
              </w:rPr>
            </w:pPr>
            <w:r>
              <w:rPr>
                <w:spacing w:val="-4"/>
                <w:sz w:val="24"/>
              </w:rPr>
              <w:t>0.00</w:t>
            </w:r>
          </w:p>
        </w:tc>
        <w:tc>
          <w:tcPr>
            <w:tcW w:w="1743" w:type="dxa"/>
          </w:tcPr>
          <w:p w14:paraId="607595E2">
            <w:pPr>
              <w:pStyle w:val="31"/>
              <w:rPr>
                <w:rFonts w:ascii="Times New Roman"/>
                <w:sz w:val="24"/>
              </w:rPr>
            </w:pPr>
          </w:p>
        </w:tc>
      </w:tr>
    </w:tbl>
    <w:p w14:paraId="3D731C49">
      <w:pPr>
        <w:spacing w:after="0"/>
        <w:rPr>
          <w:rFonts w:ascii="Times New Roman"/>
          <w:sz w:val="24"/>
        </w:rPr>
        <w:sectPr>
          <w:pgSz w:w="16840" w:h="11910" w:orient="landscape"/>
          <w:pgMar w:top="1340" w:right="1360" w:bottom="920" w:left="1360" w:header="0" w:footer="726" w:gutter="0"/>
          <w:pgNumType w:fmt="decimal"/>
          <w:cols w:space="720" w:num="1"/>
        </w:sectPr>
      </w:pPr>
    </w:p>
    <w:p w14:paraId="39A2DFB4">
      <w:pPr>
        <w:pStyle w:val="3"/>
        <w:spacing w:before="10"/>
        <w:rPr>
          <w:sz w:val="18"/>
        </w:rPr>
      </w:pPr>
    </w:p>
    <w:tbl>
      <w:tblPr>
        <w:tblStyle w:val="5"/>
        <w:tblW w:w="13604" w:type="dxa"/>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52"/>
        <w:gridCol w:w="1722"/>
        <w:gridCol w:w="2309"/>
        <w:gridCol w:w="813"/>
        <w:gridCol w:w="2725"/>
        <w:gridCol w:w="848"/>
        <w:gridCol w:w="933"/>
        <w:gridCol w:w="859"/>
        <w:gridCol w:w="1743"/>
      </w:tblGrid>
      <w:tr w14:paraId="62C50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restart"/>
          </w:tcPr>
          <w:p w14:paraId="1283F0FF">
            <w:pPr>
              <w:pStyle w:val="31"/>
              <w:rPr>
                <w:rFonts w:ascii="Times New Roman"/>
                <w:sz w:val="24"/>
              </w:rPr>
            </w:pPr>
          </w:p>
        </w:tc>
        <w:tc>
          <w:tcPr>
            <w:tcW w:w="1722" w:type="dxa"/>
            <w:vMerge w:val="restart"/>
          </w:tcPr>
          <w:p w14:paraId="7CE33666">
            <w:pPr>
              <w:pStyle w:val="31"/>
              <w:rPr>
                <w:rFonts w:ascii="Times New Roman"/>
                <w:sz w:val="24"/>
              </w:rPr>
            </w:pPr>
          </w:p>
        </w:tc>
        <w:tc>
          <w:tcPr>
            <w:tcW w:w="2309" w:type="dxa"/>
          </w:tcPr>
          <w:p w14:paraId="354D707D">
            <w:pPr>
              <w:pStyle w:val="31"/>
              <w:spacing w:before="106" w:line="242" w:lineRule="auto"/>
              <w:ind w:left="1034" w:right="182" w:hanging="840"/>
              <w:rPr>
                <w:sz w:val="24"/>
              </w:rPr>
            </w:pPr>
            <w:r>
              <w:rPr>
                <w:spacing w:val="-2"/>
                <w:sz w:val="24"/>
              </w:rPr>
              <w:t>部门绩效评价完成</w:t>
            </w:r>
            <w:r>
              <w:rPr>
                <w:spacing w:val="-10"/>
                <w:sz w:val="24"/>
              </w:rPr>
              <w:t>率</w:t>
            </w:r>
          </w:p>
        </w:tc>
        <w:tc>
          <w:tcPr>
            <w:tcW w:w="813" w:type="dxa"/>
          </w:tcPr>
          <w:p w14:paraId="15492BFC">
            <w:pPr>
              <w:pStyle w:val="31"/>
              <w:spacing w:before="106"/>
              <w:ind w:left="151" w:right="141"/>
              <w:jc w:val="center"/>
              <w:rPr>
                <w:sz w:val="24"/>
              </w:rPr>
            </w:pPr>
            <w:r>
              <w:rPr>
                <w:spacing w:val="-4"/>
                <w:sz w:val="24"/>
              </w:rPr>
              <w:t>=100</w:t>
            </w:r>
          </w:p>
          <w:p w14:paraId="3CBB8A4B">
            <w:pPr>
              <w:pStyle w:val="31"/>
              <w:spacing w:before="4"/>
              <w:ind w:left="10"/>
              <w:jc w:val="center"/>
              <w:rPr>
                <w:sz w:val="24"/>
              </w:rPr>
            </w:pPr>
            <w:r>
              <w:rPr>
                <w:sz w:val="24"/>
              </w:rPr>
              <w:t>%</w:t>
            </w:r>
          </w:p>
        </w:tc>
        <w:tc>
          <w:tcPr>
            <w:tcW w:w="2725" w:type="dxa"/>
          </w:tcPr>
          <w:p w14:paraId="25E208E2">
            <w:pPr>
              <w:pStyle w:val="31"/>
              <w:spacing w:before="5"/>
              <w:rPr>
                <w:rFonts w:ascii="仿宋"/>
                <w:sz w:val="20"/>
              </w:rPr>
            </w:pPr>
          </w:p>
          <w:p w14:paraId="401457B5">
            <w:pPr>
              <w:pStyle w:val="31"/>
              <w:ind w:left="1110" w:right="1100"/>
              <w:jc w:val="center"/>
              <w:rPr>
                <w:sz w:val="24"/>
              </w:rPr>
            </w:pPr>
            <w:r>
              <w:rPr>
                <w:spacing w:val="-4"/>
                <w:sz w:val="24"/>
              </w:rPr>
              <w:t>100%</w:t>
            </w:r>
          </w:p>
        </w:tc>
        <w:tc>
          <w:tcPr>
            <w:tcW w:w="848" w:type="dxa"/>
            <w:tcBorders>
              <w:top w:val="nil"/>
            </w:tcBorders>
          </w:tcPr>
          <w:p w14:paraId="0BD68D76">
            <w:pPr>
              <w:pStyle w:val="31"/>
              <w:spacing w:before="5"/>
              <w:rPr>
                <w:rFonts w:ascii="仿宋"/>
                <w:sz w:val="20"/>
              </w:rPr>
            </w:pPr>
          </w:p>
          <w:p w14:paraId="69B46D51">
            <w:pPr>
              <w:pStyle w:val="31"/>
              <w:ind w:left="10"/>
              <w:jc w:val="center"/>
              <w:rPr>
                <w:sz w:val="24"/>
              </w:rPr>
            </w:pPr>
            <w:r>
              <w:rPr>
                <w:sz w:val="24"/>
              </w:rPr>
              <w:t>1</w:t>
            </w:r>
          </w:p>
        </w:tc>
        <w:tc>
          <w:tcPr>
            <w:tcW w:w="933" w:type="dxa"/>
            <w:tcBorders>
              <w:top w:val="nil"/>
            </w:tcBorders>
          </w:tcPr>
          <w:p w14:paraId="4456A9F4">
            <w:pPr>
              <w:pStyle w:val="31"/>
              <w:spacing w:before="5"/>
              <w:rPr>
                <w:rFonts w:ascii="仿宋"/>
                <w:sz w:val="20"/>
              </w:rPr>
            </w:pPr>
          </w:p>
          <w:p w14:paraId="36F1F32F">
            <w:pPr>
              <w:pStyle w:val="31"/>
              <w:ind w:left="10"/>
              <w:jc w:val="center"/>
              <w:rPr>
                <w:sz w:val="24"/>
              </w:rPr>
            </w:pPr>
            <w:r>
              <w:rPr>
                <w:sz w:val="24"/>
              </w:rPr>
              <w:t>1</w:t>
            </w:r>
          </w:p>
        </w:tc>
        <w:tc>
          <w:tcPr>
            <w:tcW w:w="859" w:type="dxa"/>
            <w:tcBorders>
              <w:top w:val="nil"/>
            </w:tcBorders>
          </w:tcPr>
          <w:p w14:paraId="6DCC8D83">
            <w:pPr>
              <w:pStyle w:val="31"/>
              <w:spacing w:before="5"/>
              <w:rPr>
                <w:rFonts w:ascii="仿宋"/>
                <w:sz w:val="20"/>
              </w:rPr>
            </w:pPr>
          </w:p>
          <w:p w14:paraId="1D8D5B1C">
            <w:pPr>
              <w:pStyle w:val="31"/>
              <w:ind w:left="189"/>
              <w:rPr>
                <w:sz w:val="24"/>
              </w:rPr>
            </w:pPr>
            <w:r>
              <w:rPr>
                <w:spacing w:val="-4"/>
                <w:sz w:val="24"/>
              </w:rPr>
              <w:t>0.00</w:t>
            </w:r>
          </w:p>
        </w:tc>
        <w:tc>
          <w:tcPr>
            <w:tcW w:w="1743" w:type="dxa"/>
          </w:tcPr>
          <w:p w14:paraId="3383D81D">
            <w:pPr>
              <w:pStyle w:val="31"/>
              <w:rPr>
                <w:rFonts w:ascii="Times New Roman"/>
                <w:sz w:val="24"/>
              </w:rPr>
            </w:pPr>
          </w:p>
        </w:tc>
      </w:tr>
      <w:tr w14:paraId="3E8F7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54023621">
            <w:pPr>
              <w:rPr>
                <w:sz w:val="2"/>
                <w:szCs w:val="2"/>
              </w:rPr>
            </w:pPr>
          </w:p>
        </w:tc>
        <w:tc>
          <w:tcPr>
            <w:tcW w:w="1722" w:type="dxa"/>
            <w:vMerge w:val="continue"/>
            <w:tcBorders>
              <w:top w:val="nil"/>
            </w:tcBorders>
          </w:tcPr>
          <w:p w14:paraId="18F07519">
            <w:pPr>
              <w:rPr>
                <w:sz w:val="2"/>
                <w:szCs w:val="2"/>
              </w:rPr>
            </w:pPr>
          </w:p>
        </w:tc>
        <w:tc>
          <w:tcPr>
            <w:tcW w:w="2309" w:type="dxa"/>
          </w:tcPr>
          <w:p w14:paraId="6BB238FF">
            <w:pPr>
              <w:pStyle w:val="31"/>
              <w:spacing w:before="5"/>
              <w:rPr>
                <w:rFonts w:ascii="仿宋"/>
                <w:sz w:val="20"/>
              </w:rPr>
            </w:pPr>
          </w:p>
          <w:p w14:paraId="2C3F6F87">
            <w:pPr>
              <w:pStyle w:val="31"/>
              <w:ind w:left="99" w:right="89"/>
              <w:jc w:val="center"/>
              <w:rPr>
                <w:sz w:val="24"/>
              </w:rPr>
            </w:pPr>
            <w:r>
              <w:rPr>
                <w:spacing w:val="-2"/>
                <w:sz w:val="24"/>
              </w:rPr>
              <w:t>评价结果应用率</w:t>
            </w:r>
          </w:p>
        </w:tc>
        <w:tc>
          <w:tcPr>
            <w:tcW w:w="813" w:type="dxa"/>
          </w:tcPr>
          <w:p w14:paraId="7E10C500">
            <w:pPr>
              <w:pStyle w:val="31"/>
              <w:spacing w:before="106"/>
              <w:ind w:left="151" w:right="141"/>
              <w:jc w:val="center"/>
              <w:rPr>
                <w:sz w:val="24"/>
              </w:rPr>
            </w:pPr>
            <w:r>
              <w:rPr>
                <w:spacing w:val="-4"/>
                <w:sz w:val="24"/>
              </w:rPr>
              <w:t>=100</w:t>
            </w:r>
          </w:p>
          <w:p w14:paraId="674669B9">
            <w:pPr>
              <w:pStyle w:val="31"/>
              <w:spacing w:before="4"/>
              <w:ind w:left="10"/>
              <w:jc w:val="center"/>
              <w:rPr>
                <w:sz w:val="24"/>
              </w:rPr>
            </w:pPr>
            <w:r>
              <w:rPr>
                <w:sz w:val="24"/>
              </w:rPr>
              <w:t>%</w:t>
            </w:r>
          </w:p>
        </w:tc>
        <w:tc>
          <w:tcPr>
            <w:tcW w:w="2725" w:type="dxa"/>
          </w:tcPr>
          <w:p w14:paraId="0DCF644D">
            <w:pPr>
              <w:pStyle w:val="31"/>
              <w:spacing w:before="5"/>
              <w:rPr>
                <w:rFonts w:ascii="仿宋"/>
                <w:sz w:val="20"/>
              </w:rPr>
            </w:pPr>
          </w:p>
          <w:p w14:paraId="72C125D2">
            <w:pPr>
              <w:pStyle w:val="31"/>
              <w:ind w:left="1110" w:right="1100"/>
              <w:jc w:val="center"/>
              <w:rPr>
                <w:sz w:val="24"/>
              </w:rPr>
            </w:pPr>
            <w:r>
              <w:rPr>
                <w:spacing w:val="-4"/>
                <w:sz w:val="24"/>
              </w:rPr>
              <w:t>100%</w:t>
            </w:r>
          </w:p>
        </w:tc>
        <w:tc>
          <w:tcPr>
            <w:tcW w:w="848" w:type="dxa"/>
          </w:tcPr>
          <w:p w14:paraId="157D485E">
            <w:pPr>
              <w:pStyle w:val="31"/>
              <w:spacing w:before="5"/>
              <w:rPr>
                <w:rFonts w:ascii="仿宋"/>
                <w:sz w:val="20"/>
              </w:rPr>
            </w:pPr>
          </w:p>
          <w:p w14:paraId="6ADAC3DD">
            <w:pPr>
              <w:pStyle w:val="31"/>
              <w:ind w:left="10"/>
              <w:jc w:val="center"/>
              <w:rPr>
                <w:sz w:val="24"/>
              </w:rPr>
            </w:pPr>
            <w:r>
              <w:rPr>
                <w:sz w:val="24"/>
              </w:rPr>
              <w:t>1</w:t>
            </w:r>
          </w:p>
        </w:tc>
        <w:tc>
          <w:tcPr>
            <w:tcW w:w="933" w:type="dxa"/>
          </w:tcPr>
          <w:p w14:paraId="7E7FE6D6">
            <w:pPr>
              <w:pStyle w:val="31"/>
              <w:spacing w:before="5"/>
              <w:rPr>
                <w:rFonts w:ascii="仿宋"/>
                <w:sz w:val="20"/>
              </w:rPr>
            </w:pPr>
          </w:p>
          <w:p w14:paraId="56B16189">
            <w:pPr>
              <w:pStyle w:val="31"/>
              <w:ind w:left="10"/>
              <w:jc w:val="center"/>
              <w:rPr>
                <w:sz w:val="24"/>
              </w:rPr>
            </w:pPr>
            <w:r>
              <w:rPr>
                <w:sz w:val="24"/>
              </w:rPr>
              <w:t>1</w:t>
            </w:r>
          </w:p>
        </w:tc>
        <w:tc>
          <w:tcPr>
            <w:tcW w:w="859" w:type="dxa"/>
          </w:tcPr>
          <w:p w14:paraId="192A96F8">
            <w:pPr>
              <w:pStyle w:val="31"/>
              <w:spacing w:before="5"/>
              <w:rPr>
                <w:rFonts w:ascii="仿宋"/>
                <w:sz w:val="20"/>
              </w:rPr>
            </w:pPr>
          </w:p>
          <w:p w14:paraId="69E5014F">
            <w:pPr>
              <w:pStyle w:val="31"/>
              <w:ind w:left="189"/>
              <w:rPr>
                <w:sz w:val="24"/>
              </w:rPr>
            </w:pPr>
            <w:r>
              <w:rPr>
                <w:spacing w:val="-4"/>
                <w:sz w:val="24"/>
              </w:rPr>
              <w:t>0.00</w:t>
            </w:r>
          </w:p>
        </w:tc>
        <w:tc>
          <w:tcPr>
            <w:tcW w:w="1743" w:type="dxa"/>
          </w:tcPr>
          <w:p w14:paraId="172D1EDF">
            <w:pPr>
              <w:pStyle w:val="31"/>
              <w:rPr>
                <w:rFonts w:ascii="Times New Roman"/>
                <w:sz w:val="24"/>
              </w:rPr>
            </w:pPr>
          </w:p>
        </w:tc>
      </w:tr>
      <w:tr w14:paraId="2CF72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restart"/>
          </w:tcPr>
          <w:p w14:paraId="3158A874">
            <w:pPr>
              <w:pStyle w:val="31"/>
              <w:rPr>
                <w:rFonts w:ascii="仿宋"/>
                <w:sz w:val="24"/>
              </w:rPr>
            </w:pPr>
          </w:p>
          <w:p w14:paraId="77A6C515">
            <w:pPr>
              <w:pStyle w:val="31"/>
              <w:rPr>
                <w:rFonts w:ascii="仿宋"/>
                <w:sz w:val="24"/>
              </w:rPr>
            </w:pPr>
          </w:p>
          <w:p w14:paraId="6CE8236A">
            <w:pPr>
              <w:pStyle w:val="31"/>
              <w:spacing w:before="6"/>
              <w:rPr>
                <w:rFonts w:ascii="仿宋"/>
                <w:sz w:val="32"/>
              </w:rPr>
            </w:pPr>
          </w:p>
          <w:p w14:paraId="679F4EBB">
            <w:pPr>
              <w:pStyle w:val="31"/>
              <w:spacing w:before="1"/>
              <w:ind w:left="346"/>
              <w:rPr>
                <w:sz w:val="24"/>
              </w:rPr>
            </w:pPr>
            <w:r>
              <w:rPr>
                <w:spacing w:val="-3"/>
                <w:sz w:val="24"/>
              </w:rPr>
              <w:t>产出指标</w:t>
            </w:r>
          </w:p>
        </w:tc>
        <w:tc>
          <w:tcPr>
            <w:tcW w:w="1722" w:type="dxa"/>
            <w:vMerge w:val="restart"/>
          </w:tcPr>
          <w:p w14:paraId="2C345212">
            <w:pPr>
              <w:pStyle w:val="31"/>
              <w:rPr>
                <w:rFonts w:ascii="仿宋"/>
                <w:sz w:val="24"/>
              </w:rPr>
            </w:pPr>
          </w:p>
          <w:p w14:paraId="07A66564">
            <w:pPr>
              <w:pStyle w:val="31"/>
              <w:spacing w:before="183" w:line="242" w:lineRule="auto"/>
              <w:ind w:left="621" w:right="130" w:hanging="480"/>
              <w:rPr>
                <w:sz w:val="24"/>
              </w:rPr>
            </w:pPr>
            <w:r>
              <w:rPr>
                <w:spacing w:val="-2"/>
                <w:sz w:val="24"/>
              </w:rPr>
              <w:t>重点工作任务</w:t>
            </w:r>
            <w:r>
              <w:rPr>
                <w:spacing w:val="-6"/>
                <w:sz w:val="24"/>
              </w:rPr>
              <w:t>完成</w:t>
            </w:r>
          </w:p>
        </w:tc>
        <w:tc>
          <w:tcPr>
            <w:tcW w:w="2309" w:type="dxa"/>
          </w:tcPr>
          <w:p w14:paraId="64BE8923">
            <w:pPr>
              <w:pStyle w:val="31"/>
              <w:spacing w:before="106" w:line="242" w:lineRule="auto"/>
              <w:ind w:left="914" w:right="182" w:hanging="720"/>
              <w:rPr>
                <w:sz w:val="24"/>
              </w:rPr>
            </w:pPr>
            <w:r>
              <w:rPr>
                <w:spacing w:val="-14"/>
                <w:sz w:val="24"/>
              </w:rPr>
              <w:t xml:space="preserve">重点工作 </w:t>
            </w:r>
            <w:r>
              <w:rPr>
                <w:spacing w:val="-2"/>
                <w:sz w:val="24"/>
              </w:rPr>
              <w:t>1</w:t>
            </w:r>
            <w:r>
              <w:rPr>
                <w:spacing w:val="-17"/>
                <w:sz w:val="24"/>
              </w:rPr>
              <w:t xml:space="preserve"> 计划完</w:t>
            </w:r>
            <w:r>
              <w:rPr>
                <w:spacing w:val="-6"/>
                <w:sz w:val="24"/>
              </w:rPr>
              <w:t>成率</w:t>
            </w:r>
          </w:p>
        </w:tc>
        <w:tc>
          <w:tcPr>
            <w:tcW w:w="813" w:type="dxa"/>
          </w:tcPr>
          <w:p w14:paraId="22C536EF">
            <w:pPr>
              <w:pStyle w:val="31"/>
              <w:spacing w:before="106" w:line="242" w:lineRule="auto"/>
              <w:ind w:left="226" w:right="212" w:firstLine="60"/>
              <w:rPr>
                <w:sz w:val="24"/>
              </w:rPr>
            </w:pPr>
            <w:r>
              <w:rPr>
                <w:spacing w:val="-10"/>
                <w:sz w:val="24"/>
              </w:rPr>
              <w:t xml:space="preserve">≥ </w:t>
            </w:r>
            <w:r>
              <w:rPr>
                <w:spacing w:val="-5"/>
                <w:sz w:val="24"/>
              </w:rPr>
              <w:t>75%</w:t>
            </w:r>
          </w:p>
        </w:tc>
        <w:tc>
          <w:tcPr>
            <w:tcW w:w="2725" w:type="dxa"/>
          </w:tcPr>
          <w:p w14:paraId="6CC37B29">
            <w:pPr>
              <w:pStyle w:val="31"/>
              <w:spacing w:before="5"/>
              <w:rPr>
                <w:rFonts w:ascii="仿宋"/>
                <w:sz w:val="20"/>
              </w:rPr>
            </w:pPr>
          </w:p>
          <w:p w14:paraId="5171F5CA">
            <w:pPr>
              <w:pStyle w:val="31"/>
              <w:ind w:left="1110" w:right="1100"/>
              <w:jc w:val="center"/>
              <w:rPr>
                <w:sz w:val="24"/>
              </w:rPr>
            </w:pPr>
            <w:r>
              <w:rPr>
                <w:spacing w:val="-5"/>
                <w:sz w:val="24"/>
              </w:rPr>
              <w:t>90%</w:t>
            </w:r>
          </w:p>
        </w:tc>
        <w:tc>
          <w:tcPr>
            <w:tcW w:w="848" w:type="dxa"/>
          </w:tcPr>
          <w:p w14:paraId="6335126F">
            <w:pPr>
              <w:pStyle w:val="31"/>
              <w:spacing w:before="5"/>
              <w:rPr>
                <w:rFonts w:ascii="仿宋"/>
                <w:sz w:val="20"/>
              </w:rPr>
            </w:pPr>
          </w:p>
          <w:p w14:paraId="074B2AB0">
            <w:pPr>
              <w:pStyle w:val="31"/>
              <w:ind w:left="169" w:right="159"/>
              <w:jc w:val="center"/>
              <w:rPr>
                <w:sz w:val="24"/>
              </w:rPr>
            </w:pPr>
            <w:r>
              <w:rPr>
                <w:spacing w:val="-5"/>
                <w:sz w:val="24"/>
              </w:rPr>
              <w:t>10</w:t>
            </w:r>
          </w:p>
        </w:tc>
        <w:tc>
          <w:tcPr>
            <w:tcW w:w="933" w:type="dxa"/>
          </w:tcPr>
          <w:p w14:paraId="646DED66">
            <w:pPr>
              <w:pStyle w:val="31"/>
              <w:spacing w:before="5"/>
              <w:rPr>
                <w:rFonts w:ascii="仿宋"/>
                <w:sz w:val="20"/>
              </w:rPr>
            </w:pPr>
          </w:p>
          <w:p w14:paraId="70ECA244">
            <w:pPr>
              <w:pStyle w:val="31"/>
              <w:ind w:left="151" w:right="141"/>
              <w:jc w:val="center"/>
              <w:rPr>
                <w:sz w:val="24"/>
              </w:rPr>
            </w:pPr>
            <w:r>
              <w:rPr>
                <w:spacing w:val="-5"/>
                <w:sz w:val="24"/>
              </w:rPr>
              <w:t>10</w:t>
            </w:r>
          </w:p>
        </w:tc>
        <w:tc>
          <w:tcPr>
            <w:tcW w:w="859" w:type="dxa"/>
          </w:tcPr>
          <w:p w14:paraId="433575DF">
            <w:pPr>
              <w:pStyle w:val="31"/>
              <w:spacing w:before="5"/>
              <w:rPr>
                <w:rFonts w:ascii="仿宋"/>
                <w:sz w:val="20"/>
              </w:rPr>
            </w:pPr>
          </w:p>
          <w:p w14:paraId="7F594DF3">
            <w:pPr>
              <w:pStyle w:val="31"/>
              <w:ind w:left="189"/>
              <w:rPr>
                <w:sz w:val="24"/>
              </w:rPr>
            </w:pPr>
            <w:r>
              <w:rPr>
                <w:spacing w:val="-4"/>
                <w:sz w:val="24"/>
              </w:rPr>
              <w:t>0.00</w:t>
            </w:r>
          </w:p>
        </w:tc>
        <w:tc>
          <w:tcPr>
            <w:tcW w:w="1743" w:type="dxa"/>
          </w:tcPr>
          <w:p w14:paraId="25A15AFF">
            <w:pPr>
              <w:pStyle w:val="31"/>
              <w:rPr>
                <w:rFonts w:ascii="Times New Roman"/>
                <w:sz w:val="24"/>
              </w:rPr>
            </w:pPr>
          </w:p>
        </w:tc>
      </w:tr>
      <w:tr w14:paraId="2E3F9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3AA9FB41">
            <w:pPr>
              <w:rPr>
                <w:sz w:val="2"/>
                <w:szCs w:val="2"/>
              </w:rPr>
            </w:pPr>
          </w:p>
        </w:tc>
        <w:tc>
          <w:tcPr>
            <w:tcW w:w="1722" w:type="dxa"/>
            <w:vMerge w:val="continue"/>
            <w:tcBorders>
              <w:top w:val="nil"/>
            </w:tcBorders>
          </w:tcPr>
          <w:p w14:paraId="17BF9C69">
            <w:pPr>
              <w:rPr>
                <w:sz w:val="2"/>
                <w:szCs w:val="2"/>
              </w:rPr>
            </w:pPr>
          </w:p>
        </w:tc>
        <w:tc>
          <w:tcPr>
            <w:tcW w:w="2309" w:type="dxa"/>
          </w:tcPr>
          <w:p w14:paraId="7807A9FC">
            <w:pPr>
              <w:pStyle w:val="31"/>
              <w:spacing w:before="106" w:line="242" w:lineRule="auto"/>
              <w:ind w:left="914" w:right="122" w:hanging="660"/>
              <w:rPr>
                <w:sz w:val="24"/>
              </w:rPr>
            </w:pPr>
            <w:r>
              <w:rPr>
                <w:spacing w:val="-14"/>
                <w:sz w:val="24"/>
              </w:rPr>
              <w:t xml:space="preserve">重点工作 </w:t>
            </w:r>
            <w:r>
              <w:rPr>
                <w:spacing w:val="-2"/>
                <w:sz w:val="24"/>
              </w:rPr>
              <w:t>2</w:t>
            </w:r>
            <w:r>
              <w:rPr>
                <w:spacing w:val="-17"/>
                <w:sz w:val="24"/>
              </w:rPr>
              <w:t xml:space="preserve"> 计划完</w:t>
            </w:r>
            <w:r>
              <w:rPr>
                <w:spacing w:val="-6"/>
                <w:sz w:val="24"/>
              </w:rPr>
              <w:t>成率</w:t>
            </w:r>
          </w:p>
        </w:tc>
        <w:tc>
          <w:tcPr>
            <w:tcW w:w="813" w:type="dxa"/>
          </w:tcPr>
          <w:p w14:paraId="732C5D5E">
            <w:pPr>
              <w:pStyle w:val="31"/>
              <w:spacing w:before="106" w:line="242" w:lineRule="auto"/>
              <w:ind w:left="226" w:right="212" w:firstLine="60"/>
              <w:rPr>
                <w:sz w:val="24"/>
              </w:rPr>
            </w:pPr>
            <w:r>
              <w:rPr>
                <w:spacing w:val="-10"/>
                <w:sz w:val="24"/>
              </w:rPr>
              <w:t xml:space="preserve">≥ </w:t>
            </w:r>
            <w:r>
              <w:rPr>
                <w:spacing w:val="-5"/>
                <w:sz w:val="24"/>
              </w:rPr>
              <w:t>75%</w:t>
            </w:r>
          </w:p>
        </w:tc>
        <w:tc>
          <w:tcPr>
            <w:tcW w:w="2725" w:type="dxa"/>
          </w:tcPr>
          <w:p w14:paraId="07D5881C">
            <w:pPr>
              <w:pStyle w:val="31"/>
              <w:spacing w:before="5"/>
              <w:rPr>
                <w:rFonts w:ascii="仿宋"/>
                <w:sz w:val="20"/>
              </w:rPr>
            </w:pPr>
          </w:p>
          <w:p w14:paraId="291535BE">
            <w:pPr>
              <w:pStyle w:val="31"/>
              <w:ind w:left="1110" w:right="1100"/>
              <w:jc w:val="center"/>
              <w:rPr>
                <w:sz w:val="24"/>
              </w:rPr>
            </w:pPr>
            <w:r>
              <w:rPr>
                <w:spacing w:val="-5"/>
                <w:sz w:val="24"/>
              </w:rPr>
              <w:t>95%</w:t>
            </w:r>
          </w:p>
        </w:tc>
        <w:tc>
          <w:tcPr>
            <w:tcW w:w="848" w:type="dxa"/>
          </w:tcPr>
          <w:p w14:paraId="7DC1D95C">
            <w:pPr>
              <w:pStyle w:val="31"/>
              <w:spacing w:before="5"/>
              <w:rPr>
                <w:rFonts w:ascii="仿宋"/>
                <w:sz w:val="20"/>
              </w:rPr>
            </w:pPr>
          </w:p>
          <w:p w14:paraId="5A6634BB">
            <w:pPr>
              <w:pStyle w:val="31"/>
              <w:ind w:left="169" w:right="159"/>
              <w:jc w:val="center"/>
              <w:rPr>
                <w:sz w:val="24"/>
              </w:rPr>
            </w:pPr>
            <w:r>
              <w:rPr>
                <w:spacing w:val="-5"/>
                <w:sz w:val="24"/>
              </w:rPr>
              <w:t>10</w:t>
            </w:r>
          </w:p>
        </w:tc>
        <w:tc>
          <w:tcPr>
            <w:tcW w:w="933" w:type="dxa"/>
          </w:tcPr>
          <w:p w14:paraId="3E936635">
            <w:pPr>
              <w:pStyle w:val="31"/>
              <w:spacing w:before="5"/>
              <w:rPr>
                <w:rFonts w:ascii="仿宋"/>
                <w:sz w:val="20"/>
              </w:rPr>
            </w:pPr>
          </w:p>
          <w:p w14:paraId="38B3DB3C">
            <w:pPr>
              <w:pStyle w:val="31"/>
              <w:ind w:left="151" w:right="141"/>
              <w:jc w:val="center"/>
              <w:rPr>
                <w:sz w:val="24"/>
              </w:rPr>
            </w:pPr>
            <w:r>
              <w:rPr>
                <w:spacing w:val="-5"/>
                <w:sz w:val="24"/>
              </w:rPr>
              <w:t>10</w:t>
            </w:r>
          </w:p>
        </w:tc>
        <w:tc>
          <w:tcPr>
            <w:tcW w:w="859" w:type="dxa"/>
          </w:tcPr>
          <w:p w14:paraId="5A528C55">
            <w:pPr>
              <w:pStyle w:val="31"/>
              <w:spacing w:before="5"/>
              <w:rPr>
                <w:rFonts w:ascii="仿宋"/>
                <w:sz w:val="20"/>
              </w:rPr>
            </w:pPr>
          </w:p>
          <w:p w14:paraId="76545962">
            <w:pPr>
              <w:pStyle w:val="31"/>
              <w:ind w:left="189"/>
              <w:rPr>
                <w:sz w:val="24"/>
              </w:rPr>
            </w:pPr>
            <w:r>
              <w:rPr>
                <w:spacing w:val="-4"/>
                <w:sz w:val="24"/>
              </w:rPr>
              <w:t>0.00</w:t>
            </w:r>
          </w:p>
        </w:tc>
        <w:tc>
          <w:tcPr>
            <w:tcW w:w="1743" w:type="dxa"/>
          </w:tcPr>
          <w:p w14:paraId="2EFDDB72">
            <w:pPr>
              <w:pStyle w:val="31"/>
              <w:rPr>
                <w:rFonts w:ascii="Times New Roman"/>
                <w:sz w:val="24"/>
              </w:rPr>
            </w:pPr>
          </w:p>
        </w:tc>
      </w:tr>
      <w:tr w14:paraId="6042B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5135BE54">
            <w:pPr>
              <w:rPr>
                <w:sz w:val="2"/>
                <w:szCs w:val="2"/>
              </w:rPr>
            </w:pPr>
          </w:p>
        </w:tc>
        <w:tc>
          <w:tcPr>
            <w:tcW w:w="1722" w:type="dxa"/>
          </w:tcPr>
          <w:p w14:paraId="782E676E">
            <w:pPr>
              <w:pStyle w:val="31"/>
              <w:spacing w:before="5"/>
              <w:rPr>
                <w:rFonts w:ascii="仿宋"/>
                <w:sz w:val="20"/>
              </w:rPr>
            </w:pPr>
          </w:p>
          <w:p w14:paraId="11ECF02B">
            <w:pPr>
              <w:pStyle w:val="31"/>
              <w:ind w:left="127" w:right="117"/>
              <w:jc w:val="center"/>
              <w:rPr>
                <w:sz w:val="24"/>
              </w:rPr>
            </w:pPr>
            <w:r>
              <w:rPr>
                <w:spacing w:val="-2"/>
                <w:sz w:val="24"/>
              </w:rPr>
              <w:t>履职目标实现</w:t>
            </w:r>
          </w:p>
        </w:tc>
        <w:tc>
          <w:tcPr>
            <w:tcW w:w="2309" w:type="dxa"/>
          </w:tcPr>
          <w:p w14:paraId="7BC8BA63">
            <w:pPr>
              <w:pStyle w:val="31"/>
              <w:spacing w:before="106" w:line="242" w:lineRule="auto"/>
              <w:ind w:left="1034" w:right="122" w:hanging="780"/>
              <w:rPr>
                <w:sz w:val="24"/>
              </w:rPr>
            </w:pPr>
            <w:r>
              <w:rPr>
                <w:spacing w:val="-2"/>
                <w:sz w:val="24"/>
              </w:rPr>
              <w:t>年度工作目标实现</w:t>
            </w:r>
            <w:r>
              <w:rPr>
                <w:spacing w:val="-10"/>
                <w:sz w:val="24"/>
              </w:rPr>
              <w:t>率</w:t>
            </w:r>
          </w:p>
        </w:tc>
        <w:tc>
          <w:tcPr>
            <w:tcW w:w="813" w:type="dxa"/>
          </w:tcPr>
          <w:p w14:paraId="00127DBC">
            <w:pPr>
              <w:pStyle w:val="31"/>
              <w:spacing w:before="106" w:line="242" w:lineRule="auto"/>
              <w:ind w:left="226" w:right="212" w:firstLine="60"/>
              <w:rPr>
                <w:sz w:val="24"/>
              </w:rPr>
            </w:pPr>
            <w:r>
              <w:rPr>
                <w:spacing w:val="-10"/>
                <w:sz w:val="24"/>
              </w:rPr>
              <w:t xml:space="preserve">≥ </w:t>
            </w:r>
            <w:r>
              <w:rPr>
                <w:spacing w:val="-5"/>
                <w:sz w:val="24"/>
              </w:rPr>
              <w:t>75%</w:t>
            </w:r>
          </w:p>
        </w:tc>
        <w:tc>
          <w:tcPr>
            <w:tcW w:w="2725" w:type="dxa"/>
          </w:tcPr>
          <w:p w14:paraId="53F502BB">
            <w:pPr>
              <w:pStyle w:val="31"/>
              <w:spacing w:before="5"/>
              <w:rPr>
                <w:rFonts w:ascii="仿宋"/>
                <w:sz w:val="20"/>
              </w:rPr>
            </w:pPr>
          </w:p>
          <w:p w14:paraId="7F347B18">
            <w:pPr>
              <w:pStyle w:val="31"/>
              <w:ind w:left="1110" w:right="1100"/>
              <w:jc w:val="center"/>
              <w:rPr>
                <w:sz w:val="24"/>
              </w:rPr>
            </w:pPr>
            <w:r>
              <w:rPr>
                <w:spacing w:val="-5"/>
                <w:sz w:val="24"/>
              </w:rPr>
              <w:t>95%</w:t>
            </w:r>
          </w:p>
        </w:tc>
        <w:tc>
          <w:tcPr>
            <w:tcW w:w="848" w:type="dxa"/>
          </w:tcPr>
          <w:p w14:paraId="2EB57604">
            <w:pPr>
              <w:pStyle w:val="31"/>
              <w:spacing w:before="5"/>
              <w:rPr>
                <w:rFonts w:ascii="仿宋"/>
                <w:sz w:val="20"/>
              </w:rPr>
            </w:pPr>
          </w:p>
          <w:p w14:paraId="1D230282">
            <w:pPr>
              <w:pStyle w:val="31"/>
              <w:ind w:left="10"/>
              <w:jc w:val="center"/>
              <w:rPr>
                <w:sz w:val="24"/>
              </w:rPr>
            </w:pPr>
            <w:r>
              <w:rPr>
                <w:sz w:val="24"/>
              </w:rPr>
              <w:t>5</w:t>
            </w:r>
          </w:p>
        </w:tc>
        <w:tc>
          <w:tcPr>
            <w:tcW w:w="933" w:type="dxa"/>
          </w:tcPr>
          <w:p w14:paraId="6FFA7E7D">
            <w:pPr>
              <w:pStyle w:val="31"/>
              <w:spacing w:before="5"/>
              <w:rPr>
                <w:rFonts w:ascii="仿宋"/>
                <w:sz w:val="20"/>
              </w:rPr>
            </w:pPr>
          </w:p>
          <w:p w14:paraId="3E606526">
            <w:pPr>
              <w:pStyle w:val="31"/>
              <w:ind w:left="10"/>
              <w:jc w:val="center"/>
              <w:rPr>
                <w:sz w:val="24"/>
              </w:rPr>
            </w:pPr>
            <w:r>
              <w:rPr>
                <w:sz w:val="24"/>
              </w:rPr>
              <w:t>5</w:t>
            </w:r>
          </w:p>
        </w:tc>
        <w:tc>
          <w:tcPr>
            <w:tcW w:w="859" w:type="dxa"/>
          </w:tcPr>
          <w:p w14:paraId="5834C2CC">
            <w:pPr>
              <w:pStyle w:val="31"/>
              <w:spacing w:before="5"/>
              <w:rPr>
                <w:rFonts w:ascii="仿宋"/>
                <w:sz w:val="20"/>
              </w:rPr>
            </w:pPr>
          </w:p>
          <w:p w14:paraId="7E00E5DB">
            <w:pPr>
              <w:pStyle w:val="31"/>
              <w:ind w:left="189"/>
              <w:rPr>
                <w:sz w:val="24"/>
              </w:rPr>
            </w:pPr>
            <w:r>
              <w:rPr>
                <w:spacing w:val="-4"/>
                <w:sz w:val="24"/>
              </w:rPr>
              <w:t>0.00</w:t>
            </w:r>
          </w:p>
        </w:tc>
        <w:tc>
          <w:tcPr>
            <w:tcW w:w="1743" w:type="dxa"/>
          </w:tcPr>
          <w:p w14:paraId="27A5C50A">
            <w:pPr>
              <w:pStyle w:val="31"/>
              <w:rPr>
                <w:rFonts w:ascii="Times New Roman"/>
                <w:sz w:val="24"/>
              </w:rPr>
            </w:pPr>
          </w:p>
        </w:tc>
      </w:tr>
      <w:tr w14:paraId="18816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1652" w:type="dxa"/>
            <w:vMerge w:val="restart"/>
          </w:tcPr>
          <w:p w14:paraId="06BE967F">
            <w:pPr>
              <w:pStyle w:val="31"/>
              <w:rPr>
                <w:rFonts w:ascii="仿宋"/>
                <w:sz w:val="24"/>
              </w:rPr>
            </w:pPr>
          </w:p>
          <w:p w14:paraId="6658F845">
            <w:pPr>
              <w:pStyle w:val="31"/>
              <w:rPr>
                <w:rFonts w:ascii="仿宋"/>
                <w:sz w:val="24"/>
              </w:rPr>
            </w:pPr>
          </w:p>
          <w:p w14:paraId="0C6F760F">
            <w:pPr>
              <w:pStyle w:val="31"/>
              <w:rPr>
                <w:rFonts w:ascii="仿宋"/>
                <w:sz w:val="24"/>
              </w:rPr>
            </w:pPr>
          </w:p>
          <w:p w14:paraId="3F506C4E">
            <w:pPr>
              <w:pStyle w:val="31"/>
              <w:rPr>
                <w:rFonts w:ascii="仿宋"/>
                <w:sz w:val="24"/>
              </w:rPr>
            </w:pPr>
          </w:p>
          <w:p w14:paraId="331FDDBB">
            <w:pPr>
              <w:pStyle w:val="31"/>
              <w:spacing w:before="202"/>
              <w:ind w:left="346"/>
              <w:rPr>
                <w:sz w:val="24"/>
              </w:rPr>
            </w:pPr>
            <w:r>
              <w:rPr>
                <w:spacing w:val="-3"/>
                <w:sz w:val="24"/>
              </w:rPr>
              <w:t>效益指标</w:t>
            </w:r>
          </w:p>
        </w:tc>
        <w:tc>
          <w:tcPr>
            <w:tcW w:w="1722" w:type="dxa"/>
          </w:tcPr>
          <w:p w14:paraId="1414EDF5">
            <w:pPr>
              <w:pStyle w:val="31"/>
              <w:rPr>
                <w:rFonts w:ascii="仿宋"/>
                <w:sz w:val="24"/>
              </w:rPr>
            </w:pPr>
          </w:p>
          <w:p w14:paraId="12FED6E4">
            <w:pPr>
              <w:pStyle w:val="31"/>
              <w:spacing w:before="8"/>
              <w:rPr>
                <w:rFonts w:ascii="仿宋"/>
                <w:sz w:val="27"/>
              </w:rPr>
            </w:pPr>
          </w:p>
          <w:p w14:paraId="2BB2C81D">
            <w:pPr>
              <w:pStyle w:val="31"/>
              <w:ind w:left="127" w:right="117"/>
              <w:jc w:val="center"/>
              <w:rPr>
                <w:sz w:val="24"/>
              </w:rPr>
            </w:pPr>
            <w:r>
              <w:rPr>
                <w:spacing w:val="-3"/>
                <w:sz w:val="24"/>
              </w:rPr>
              <w:t>履职效益</w:t>
            </w:r>
          </w:p>
        </w:tc>
        <w:tc>
          <w:tcPr>
            <w:tcW w:w="2309" w:type="dxa"/>
          </w:tcPr>
          <w:p w14:paraId="0A12D46A">
            <w:pPr>
              <w:pStyle w:val="31"/>
              <w:rPr>
                <w:rFonts w:ascii="仿宋"/>
                <w:sz w:val="24"/>
              </w:rPr>
            </w:pPr>
          </w:p>
          <w:p w14:paraId="6489ADD9">
            <w:pPr>
              <w:pStyle w:val="31"/>
              <w:spacing w:before="8"/>
              <w:rPr>
                <w:rFonts w:ascii="仿宋"/>
                <w:sz w:val="27"/>
              </w:rPr>
            </w:pPr>
          </w:p>
          <w:p w14:paraId="36164F58">
            <w:pPr>
              <w:pStyle w:val="31"/>
              <w:ind w:left="219" w:right="89"/>
              <w:jc w:val="center"/>
              <w:rPr>
                <w:sz w:val="24"/>
              </w:rPr>
            </w:pPr>
            <w:r>
              <w:rPr>
                <w:spacing w:val="-3"/>
                <w:sz w:val="24"/>
              </w:rPr>
              <w:t>社会效益</w:t>
            </w:r>
          </w:p>
        </w:tc>
        <w:tc>
          <w:tcPr>
            <w:tcW w:w="813" w:type="dxa"/>
          </w:tcPr>
          <w:p w14:paraId="35EAB40B">
            <w:pPr>
              <w:pStyle w:val="31"/>
              <w:spacing w:before="15" w:line="310" w:lineRule="atLeast"/>
              <w:ind w:left="166" w:right="154"/>
              <w:jc w:val="both"/>
              <w:rPr>
                <w:sz w:val="24"/>
              </w:rPr>
            </w:pPr>
            <w:r>
              <w:rPr>
                <w:spacing w:val="-6"/>
                <w:sz w:val="24"/>
              </w:rPr>
              <w:t>提升干事创业的积</w:t>
            </w:r>
            <w:r>
              <w:rPr>
                <w:spacing w:val="-5"/>
                <w:sz w:val="24"/>
              </w:rPr>
              <w:t>极性</w:t>
            </w:r>
          </w:p>
        </w:tc>
        <w:tc>
          <w:tcPr>
            <w:tcW w:w="2725" w:type="dxa"/>
          </w:tcPr>
          <w:p w14:paraId="79D262AA">
            <w:pPr>
              <w:pStyle w:val="31"/>
              <w:rPr>
                <w:rFonts w:ascii="仿宋"/>
                <w:sz w:val="24"/>
              </w:rPr>
            </w:pPr>
          </w:p>
          <w:p w14:paraId="281ADAEB">
            <w:pPr>
              <w:pStyle w:val="31"/>
              <w:spacing w:before="8"/>
              <w:rPr>
                <w:rFonts w:ascii="仿宋"/>
                <w:sz w:val="27"/>
              </w:rPr>
            </w:pPr>
          </w:p>
          <w:p w14:paraId="29649BA5">
            <w:pPr>
              <w:pStyle w:val="31"/>
              <w:ind w:left="1110" w:right="1100"/>
              <w:jc w:val="center"/>
              <w:rPr>
                <w:sz w:val="24"/>
              </w:rPr>
            </w:pPr>
            <w:r>
              <w:rPr>
                <w:spacing w:val="-4"/>
                <w:sz w:val="24"/>
              </w:rPr>
              <w:t>100%</w:t>
            </w:r>
          </w:p>
        </w:tc>
        <w:tc>
          <w:tcPr>
            <w:tcW w:w="848" w:type="dxa"/>
          </w:tcPr>
          <w:p w14:paraId="2CC6F133">
            <w:pPr>
              <w:pStyle w:val="31"/>
              <w:rPr>
                <w:rFonts w:ascii="仿宋"/>
                <w:sz w:val="24"/>
              </w:rPr>
            </w:pPr>
          </w:p>
          <w:p w14:paraId="78DE827D">
            <w:pPr>
              <w:pStyle w:val="31"/>
              <w:spacing w:before="8"/>
              <w:rPr>
                <w:rFonts w:ascii="仿宋"/>
                <w:sz w:val="27"/>
              </w:rPr>
            </w:pPr>
          </w:p>
          <w:p w14:paraId="37FFF628">
            <w:pPr>
              <w:pStyle w:val="31"/>
              <w:ind w:left="169" w:right="159"/>
              <w:jc w:val="center"/>
              <w:rPr>
                <w:sz w:val="24"/>
              </w:rPr>
            </w:pPr>
            <w:r>
              <w:rPr>
                <w:spacing w:val="-5"/>
                <w:sz w:val="24"/>
              </w:rPr>
              <w:t>15</w:t>
            </w:r>
          </w:p>
        </w:tc>
        <w:tc>
          <w:tcPr>
            <w:tcW w:w="933" w:type="dxa"/>
          </w:tcPr>
          <w:p w14:paraId="10B3E924">
            <w:pPr>
              <w:pStyle w:val="31"/>
              <w:rPr>
                <w:rFonts w:ascii="仿宋"/>
                <w:sz w:val="24"/>
              </w:rPr>
            </w:pPr>
          </w:p>
          <w:p w14:paraId="0FF80FFF">
            <w:pPr>
              <w:pStyle w:val="31"/>
              <w:spacing w:before="8"/>
              <w:rPr>
                <w:rFonts w:ascii="仿宋"/>
                <w:sz w:val="27"/>
              </w:rPr>
            </w:pPr>
          </w:p>
          <w:p w14:paraId="0DB9E58E">
            <w:pPr>
              <w:pStyle w:val="31"/>
              <w:ind w:left="151" w:right="141"/>
              <w:jc w:val="center"/>
              <w:rPr>
                <w:sz w:val="24"/>
              </w:rPr>
            </w:pPr>
            <w:r>
              <w:rPr>
                <w:spacing w:val="-5"/>
                <w:sz w:val="24"/>
              </w:rPr>
              <w:t>15</w:t>
            </w:r>
          </w:p>
        </w:tc>
        <w:tc>
          <w:tcPr>
            <w:tcW w:w="859" w:type="dxa"/>
          </w:tcPr>
          <w:p w14:paraId="0376FD49">
            <w:pPr>
              <w:pStyle w:val="31"/>
              <w:rPr>
                <w:rFonts w:ascii="仿宋"/>
                <w:sz w:val="24"/>
              </w:rPr>
            </w:pPr>
          </w:p>
          <w:p w14:paraId="2DD82990">
            <w:pPr>
              <w:pStyle w:val="31"/>
              <w:spacing w:before="8"/>
              <w:rPr>
                <w:rFonts w:ascii="仿宋"/>
                <w:sz w:val="27"/>
              </w:rPr>
            </w:pPr>
          </w:p>
          <w:p w14:paraId="08990932">
            <w:pPr>
              <w:pStyle w:val="31"/>
              <w:ind w:left="189"/>
              <w:rPr>
                <w:sz w:val="24"/>
              </w:rPr>
            </w:pPr>
            <w:r>
              <w:rPr>
                <w:spacing w:val="-4"/>
                <w:sz w:val="24"/>
              </w:rPr>
              <w:t>0.00</w:t>
            </w:r>
          </w:p>
        </w:tc>
        <w:tc>
          <w:tcPr>
            <w:tcW w:w="1743" w:type="dxa"/>
          </w:tcPr>
          <w:p w14:paraId="108CC757">
            <w:pPr>
              <w:pStyle w:val="31"/>
              <w:rPr>
                <w:rFonts w:ascii="Times New Roman"/>
                <w:sz w:val="24"/>
              </w:rPr>
            </w:pPr>
          </w:p>
        </w:tc>
      </w:tr>
      <w:tr w14:paraId="7E4E7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1652" w:type="dxa"/>
            <w:vMerge w:val="continue"/>
            <w:tcBorders>
              <w:top w:val="nil"/>
            </w:tcBorders>
          </w:tcPr>
          <w:p w14:paraId="6E5AEDB4">
            <w:pPr>
              <w:rPr>
                <w:sz w:val="2"/>
                <w:szCs w:val="2"/>
              </w:rPr>
            </w:pPr>
          </w:p>
        </w:tc>
        <w:tc>
          <w:tcPr>
            <w:tcW w:w="1722" w:type="dxa"/>
            <w:vMerge w:val="restart"/>
          </w:tcPr>
          <w:p w14:paraId="48DCD6C2">
            <w:pPr>
              <w:pStyle w:val="31"/>
              <w:rPr>
                <w:rFonts w:ascii="仿宋"/>
                <w:sz w:val="24"/>
              </w:rPr>
            </w:pPr>
          </w:p>
          <w:p w14:paraId="22103F56">
            <w:pPr>
              <w:pStyle w:val="31"/>
              <w:spacing w:before="1"/>
              <w:rPr>
                <w:rFonts w:ascii="仿宋"/>
                <w:sz w:val="26"/>
              </w:rPr>
            </w:pPr>
          </w:p>
          <w:p w14:paraId="3AD7E117">
            <w:pPr>
              <w:pStyle w:val="31"/>
              <w:ind w:left="501"/>
              <w:rPr>
                <w:sz w:val="24"/>
              </w:rPr>
            </w:pPr>
            <w:r>
              <w:rPr>
                <w:spacing w:val="-4"/>
                <w:sz w:val="24"/>
              </w:rPr>
              <w:t>满意度</w:t>
            </w:r>
          </w:p>
        </w:tc>
        <w:tc>
          <w:tcPr>
            <w:tcW w:w="2309" w:type="dxa"/>
          </w:tcPr>
          <w:p w14:paraId="78BDF473">
            <w:pPr>
              <w:pStyle w:val="31"/>
              <w:rPr>
                <w:rFonts w:ascii="仿宋"/>
                <w:sz w:val="20"/>
              </w:rPr>
            </w:pPr>
          </w:p>
          <w:p w14:paraId="55EB8B8B">
            <w:pPr>
              <w:pStyle w:val="31"/>
              <w:ind w:left="219" w:right="89"/>
              <w:jc w:val="center"/>
              <w:rPr>
                <w:sz w:val="24"/>
              </w:rPr>
            </w:pPr>
            <w:r>
              <w:rPr>
                <w:spacing w:val="-2"/>
                <w:sz w:val="24"/>
              </w:rPr>
              <w:t>社会公众满意度</w:t>
            </w:r>
          </w:p>
        </w:tc>
        <w:tc>
          <w:tcPr>
            <w:tcW w:w="813" w:type="dxa"/>
          </w:tcPr>
          <w:p w14:paraId="7AD591C2">
            <w:pPr>
              <w:pStyle w:val="31"/>
              <w:spacing w:before="101" w:line="242" w:lineRule="auto"/>
              <w:ind w:left="226" w:right="212" w:firstLine="60"/>
              <w:rPr>
                <w:sz w:val="24"/>
              </w:rPr>
            </w:pPr>
            <w:r>
              <w:rPr>
                <w:spacing w:val="-10"/>
                <w:sz w:val="24"/>
              </w:rPr>
              <w:t xml:space="preserve">≥ </w:t>
            </w:r>
            <w:r>
              <w:rPr>
                <w:spacing w:val="-5"/>
                <w:sz w:val="24"/>
              </w:rPr>
              <w:t>85%</w:t>
            </w:r>
          </w:p>
        </w:tc>
        <w:tc>
          <w:tcPr>
            <w:tcW w:w="2725" w:type="dxa"/>
          </w:tcPr>
          <w:p w14:paraId="760D3617">
            <w:pPr>
              <w:pStyle w:val="31"/>
              <w:rPr>
                <w:rFonts w:ascii="仿宋"/>
                <w:sz w:val="20"/>
              </w:rPr>
            </w:pPr>
          </w:p>
          <w:p w14:paraId="7D34EEE3">
            <w:pPr>
              <w:pStyle w:val="31"/>
              <w:ind w:left="1110" w:right="1100"/>
              <w:jc w:val="center"/>
              <w:rPr>
                <w:sz w:val="24"/>
              </w:rPr>
            </w:pPr>
            <w:r>
              <w:rPr>
                <w:spacing w:val="-5"/>
                <w:sz w:val="24"/>
              </w:rPr>
              <w:t>95%</w:t>
            </w:r>
          </w:p>
        </w:tc>
        <w:tc>
          <w:tcPr>
            <w:tcW w:w="848" w:type="dxa"/>
          </w:tcPr>
          <w:p w14:paraId="2D340E40">
            <w:pPr>
              <w:pStyle w:val="31"/>
              <w:rPr>
                <w:rFonts w:ascii="仿宋"/>
                <w:sz w:val="20"/>
              </w:rPr>
            </w:pPr>
          </w:p>
          <w:p w14:paraId="3BAF9C22">
            <w:pPr>
              <w:pStyle w:val="31"/>
              <w:ind w:left="169" w:right="159"/>
              <w:jc w:val="center"/>
              <w:rPr>
                <w:sz w:val="24"/>
              </w:rPr>
            </w:pPr>
            <w:r>
              <w:rPr>
                <w:spacing w:val="-5"/>
                <w:sz w:val="24"/>
              </w:rPr>
              <w:t>10</w:t>
            </w:r>
          </w:p>
        </w:tc>
        <w:tc>
          <w:tcPr>
            <w:tcW w:w="933" w:type="dxa"/>
          </w:tcPr>
          <w:p w14:paraId="2FE701A5">
            <w:pPr>
              <w:pStyle w:val="31"/>
              <w:rPr>
                <w:rFonts w:ascii="仿宋"/>
                <w:sz w:val="20"/>
              </w:rPr>
            </w:pPr>
          </w:p>
          <w:p w14:paraId="5762E50A">
            <w:pPr>
              <w:pStyle w:val="31"/>
              <w:ind w:left="151" w:right="141"/>
              <w:jc w:val="center"/>
              <w:rPr>
                <w:sz w:val="24"/>
              </w:rPr>
            </w:pPr>
            <w:r>
              <w:rPr>
                <w:spacing w:val="-5"/>
                <w:sz w:val="24"/>
              </w:rPr>
              <w:t>10</w:t>
            </w:r>
          </w:p>
        </w:tc>
        <w:tc>
          <w:tcPr>
            <w:tcW w:w="859" w:type="dxa"/>
          </w:tcPr>
          <w:p w14:paraId="3B678175">
            <w:pPr>
              <w:pStyle w:val="31"/>
              <w:rPr>
                <w:rFonts w:ascii="仿宋"/>
                <w:sz w:val="20"/>
              </w:rPr>
            </w:pPr>
          </w:p>
          <w:p w14:paraId="1A0C6132">
            <w:pPr>
              <w:pStyle w:val="31"/>
              <w:ind w:left="189"/>
              <w:rPr>
                <w:sz w:val="24"/>
              </w:rPr>
            </w:pPr>
            <w:r>
              <w:rPr>
                <w:spacing w:val="-4"/>
                <w:sz w:val="24"/>
              </w:rPr>
              <w:t>0.00</w:t>
            </w:r>
          </w:p>
        </w:tc>
        <w:tc>
          <w:tcPr>
            <w:tcW w:w="1743" w:type="dxa"/>
          </w:tcPr>
          <w:p w14:paraId="54C0A248">
            <w:pPr>
              <w:pStyle w:val="31"/>
              <w:rPr>
                <w:rFonts w:ascii="Times New Roman"/>
                <w:sz w:val="24"/>
              </w:rPr>
            </w:pPr>
          </w:p>
        </w:tc>
      </w:tr>
      <w:tr w14:paraId="55A22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652" w:type="dxa"/>
            <w:vMerge w:val="continue"/>
            <w:tcBorders>
              <w:top w:val="nil"/>
            </w:tcBorders>
          </w:tcPr>
          <w:p w14:paraId="483638F7">
            <w:pPr>
              <w:rPr>
                <w:sz w:val="2"/>
                <w:szCs w:val="2"/>
              </w:rPr>
            </w:pPr>
          </w:p>
        </w:tc>
        <w:tc>
          <w:tcPr>
            <w:tcW w:w="1722" w:type="dxa"/>
            <w:vMerge w:val="continue"/>
            <w:tcBorders>
              <w:top w:val="nil"/>
            </w:tcBorders>
          </w:tcPr>
          <w:p w14:paraId="53933521">
            <w:pPr>
              <w:rPr>
                <w:sz w:val="2"/>
                <w:szCs w:val="2"/>
              </w:rPr>
            </w:pPr>
          </w:p>
        </w:tc>
        <w:tc>
          <w:tcPr>
            <w:tcW w:w="2309" w:type="dxa"/>
          </w:tcPr>
          <w:p w14:paraId="0A446EB3">
            <w:pPr>
              <w:pStyle w:val="31"/>
              <w:spacing w:before="5"/>
              <w:rPr>
                <w:rFonts w:ascii="仿宋"/>
                <w:sz w:val="20"/>
              </w:rPr>
            </w:pPr>
          </w:p>
          <w:p w14:paraId="37397F40">
            <w:pPr>
              <w:pStyle w:val="31"/>
              <w:ind w:left="219" w:right="89"/>
              <w:jc w:val="center"/>
              <w:rPr>
                <w:sz w:val="24"/>
              </w:rPr>
            </w:pPr>
            <w:r>
              <w:rPr>
                <w:spacing w:val="-2"/>
                <w:sz w:val="24"/>
              </w:rPr>
              <w:t>服务对象满意度</w:t>
            </w:r>
          </w:p>
        </w:tc>
        <w:tc>
          <w:tcPr>
            <w:tcW w:w="813" w:type="dxa"/>
          </w:tcPr>
          <w:p w14:paraId="22BDA1B2">
            <w:pPr>
              <w:pStyle w:val="31"/>
              <w:spacing w:before="106" w:line="242" w:lineRule="auto"/>
              <w:ind w:left="226" w:right="212" w:firstLine="60"/>
              <w:rPr>
                <w:sz w:val="24"/>
              </w:rPr>
            </w:pPr>
            <w:r>
              <w:rPr>
                <w:spacing w:val="-10"/>
                <w:sz w:val="24"/>
              </w:rPr>
              <w:t xml:space="preserve">≥ </w:t>
            </w:r>
            <w:r>
              <w:rPr>
                <w:spacing w:val="-5"/>
                <w:sz w:val="24"/>
              </w:rPr>
              <w:t>85%</w:t>
            </w:r>
          </w:p>
        </w:tc>
        <w:tc>
          <w:tcPr>
            <w:tcW w:w="2725" w:type="dxa"/>
          </w:tcPr>
          <w:p w14:paraId="2D81941F">
            <w:pPr>
              <w:pStyle w:val="31"/>
              <w:spacing w:before="5"/>
              <w:rPr>
                <w:rFonts w:ascii="仿宋"/>
                <w:sz w:val="20"/>
              </w:rPr>
            </w:pPr>
          </w:p>
          <w:p w14:paraId="3296076C">
            <w:pPr>
              <w:pStyle w:val="31"/>
              <w:ind w:left="1110" w:right="1100"/>
              <w:jc w:val="center"/>
              <w:rPr>
                <w:sz w:val="24"/>
              </w:rPr>
            </w:pPr>
            <w:r>
              <w:rPr>
                <w:spacing w:val="-5"/>
                <w:sz w:val="24"/>
              </w:rPr>
              <w:t>95%</w:t>
            </w:r>
          </w:p>
        </w:tc>
        <w:tc>
          <w:tcPr>
            <w:tcW w:w="848" w:type="dxa"/>
          </w:tcPr>
          <w:p w14:paraId="1F0E2533">
            <w:pPr>
              <w:pStyle w:val="31"/>
              <w:spacing w:before="5"/>
              <w:rPr>
                <w:rFonts w:ascii="仿宋"/>
                <w:sz w:val="20"/>
              </w:rPr>
            </w:pPr>
          </w:p>
          <w:p w14:paraId="1211C97E">
            <w:pPr>
              <w:pStyle w:val="31"/>
              <w:ind w:left="169" w:right="159"/>
              <w:jc w:val="center"/>
              <w:rPr>
                <w:sz w:val="24"/>
              </w:rPr>
            </w:pPr>
            <w:r>
              <w:rPr>
                <w:spacing w:val="-5"/>
                <w:sz w:val="24"/>
              </w:rPr>
              <w:t>10</w:t>
            </w:r>
          </w:p>
        </w:tc>
        <w:tc>
          <w:tcPr>
            <w:tcW w:w="933" w:type="dxa"/>
          </w:tcPr>
          <w:p w14:paraId="56B60124">
            <w:pPr>
              <w:pStyle w:val="31"/>
              <w:spacing w:before="5"/>
              <w:rPr>
                <w:rFonts w:ascii="仿宋"/>
                <w:sz w:val="20"/>
              </w:rPr>
            </w:pPr>
          </w:p>
          <w:p w14:paraId="27DDED81">
            <w:pPr>
              <w:pStyle w:val="31"/>
              <w:ind w:left="151" w:right="141"/>
              <w:jc w:val="center"/>
              <w:rPr>
                <w:sz w:val="24"/>
              </w:rPr>
            </w:pPr>
            <w:r>
              <w:rPr>
                <w:spacing w:val="-5"/>
                <w:sz w:val="24"/>
              </w:rPr>
              <w:t>10</w:t>
            </w:r>
          </w:p>
        </w:tc>
        <w:tc>
          <w:tcPr>
            <w:tcW w:w="859" w:type="dxa"/>
          </w:tcPr>
          <w:p w14:paraId="2974EE49">
            <w:pPr>
              <w:pStyle w:val="31"/>
              <w:spacing w:before="5"/>
              <w:rPr>
                <w:rFonts w:ascii="仿宋"/>
                <w:sz w:val="20"/>
              </w:rPr>
            </w:pPr>
          </w:p>
          <w:p w14:paraId="6D940E7E">
            <w:pPr>
              <w:pStyle w:val="31"/>
              <w:ind w:left="189"/>
              <w:rPr>
                <w:sz w:val="24"/>
              </w:rPr>
            </w:pPr>
            <w:r>
              <w:rPr>
                <w:spacing w:val="-4"/>
                <w:sz w:val="24"/>
              </w:rPr>
              <w:t>0.00</w:t>
            </w:r>
          </w:p>
        </w:tc>
        <w:tc>
          <w:tcPr>
            <w:tcW w:w="1743" w:type="dxa"/>
          </w:tcPr>
          <w:p w14:paraId="433FDE12">
            <w:pPr>
              <w:pStyle w:val="31"/>
              <w:rPr>
                <w:rFonts w:ascii="Times New Roman"/>
                <w:sz w:val="24"/>
              </w:rPr>
            </w:pPr>
          </w:p>
        </w:tc>
      </w:tr>
      <w:tr w14:paraId="0B060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9221" w:type="dxa"/>
            <w:gridSpan w:val="5"/>
          </w:tcPr>
          <w:p w14:paraId="2D4D9F87">
            <w:pPr>
              <w:pStyle w:val="31"/>
              <w:spacing w:before="5"/>
              <w:rPr>
                <w:rFonts w:ascii="仿宋"/>
                <w:sz w:val="20"/>
              </w:rPr>
            </w:pPr>
          </w:p>
          <w:p w14:paraId="63A9F978">
            <w:pPr>
              <w:pStyle w:val="31"/>
              <w:ind w:left="4355" w:right="4345"/>
              <w:jc w:val="center"/>
              <w:rPr>
                <w:sz w:val="24"/>
              </w:rPr>
            </w:pPr>
            <w:r>
              <w:rPr>
                <w:spacing w:val="-5"/>
                <w:sz w:val="24"/>
              </w:rPr>
              <w:t>总分</w:t>
            </w:r>
          </w:p>
        </w:tc>
        <w:tc>
          <w:tcPr>
            <w:tcW w:w="848" w:type="dxa"/>
          </w:tcPr>
          <w:p w14:paraId="582C1BFC">
            <w:pPr>
              <w:pStyle w:val="31"/>
              <w:spacing w:before="5"/>
              <w:rPr>
                <w:rFonts w:ascii="仿宋"/>
                <w:sz w:val="20"/>
              </w:rPr>
            </w:pPr>
          </w:p>
          <w:p w14:paraId="0D29F274">
            <w:pPr>
              <w:pStyle w:val="31"/>
              <w:ind w:left="169" w:right="159"/>
              <w:jc w:val="center"/>
              <w:rPr>
                <w:sz w:val="24"/>
              </w:rPr>
            </w:pPr>
            <w:r>
              <w:rPr>
                <w:spacing w:val="-5"/>
                <w:sz w:val="24"/>
              </w:rPr>
              <w:t>100</w:t>
            </w:r>
          </w:p>
        </w:tc>
        <w:tc>
          <w:tcPr>
            <w:tcW w:w="933" w:type="dxa"/>
          </w:tcPr>
          <w:p w14:paraId="20615E63">
            <w:pPr>
              <w:pStyle w:val="31"/>
              <w:spacing w:before="5"/>
              <w:rPr>
                <w:rFonts w:ascii="仿宋"/>
                <w:sz w:val="20"/>
              </w:rPr>
            </w:pPr>
          </w:p>
          <w:p w14:paraId="78CA31F6">
            <w:pPr>
              <w:pStyle w:val="31"/>
              <w:ind w:left="151" w:right="141"/>
              <w:jc w:val="center"/>
              <w:rPr>
                <w:rFonts w:hint="default" w:eastAsia="宋体"/>
                <w:sz w:val="24"/>
                <w:lang w:val="en-US" w:eastAsia="zh-CN"/>
              </w:rPr>
            </w:pPr>
            <w:r>
              <w:rPr>
                <w:rFonts w:hint="eastAsia"/>
                <w:spacing w:val="-2"/>
                <w:sz w:val="24"/>
                <w:lang w:val="en-US" w:eastAsia="zh-CN"/>
              </w:rPr>
              <w:t>100</w:t>
            </w:r>
          </w:p>
        </w:tc>
        <w:tc>
          <w:tcPr>
            <w:tcW w:w="859" w:type="dxa"/>
          </w:tcPr>
          <w:p w14:paraId="294F09D8">
            <w:pPr>
              <w:pStyle w:val="31"/>
              <w:rPr>
                <w:rFonts w:hint="eastAsia" w:ascii="Times New Roman" w:eastAsia="宋体"/>
                <w:sz w:val="24"/>
                <w:lang w:val="en-US" w:eastAsia="zh-CN"/>
              </w:rPr>
            </w:pPr>
            <w:r>
              <w:rPr>
                <w:rFonts w:hint="eastAsia" w:ascii="Times New Roman"/>
                <w:sz w:val="24"/>
                <w:lang w:val="en-US" w:eastAsia="zh-CN"/>
              </w:rPr>
              <w:t>0</w:t>
            </w:r>
          </w:p>
        </w:tc>
        <w:tc>
          <w:tcPr>
            <w:tcW w:w="1743" w:type="dxa"/>
          </w:tcPr>
          <w:p w14:paraId="3325AF8D">
            <w:pPr>
              <w:pStyle w:val="31"/>
              <w:rPr>
                <w:rFonts w:ascii="Times New Roman"/>
                <w:sz w:val="24"/>
              </w:rPr>
            </w:pPr>
          </w:p>
        </w:tc>
      </w:tr>
    </w:tbl>
    <w:p w14:paraId="4489ACED">
      <w:pPr>
        <w:spacing w:after="0" w:line="240" w:lineRule="auto"/>
        <w:rPr>
          <w:sz w:val="15"/>
        </w:rPr>
        <w:sectPr>
          <w:footerReference r:id="rId5" w:type="default"/>
          <w:pgSz w:w="16840" w:h="11910" w:orient="landscape"/>
          <w:pgMar w:top="1340" w:right="0" w:bottom="920" w:left="1300" w:header="0" w:footer="726" w:gutter="0"/>
          <w:pgNumType w:fmt="decimal"/>
          <w:cols w:space="720" w:num="1"/>
        </w:sectPr>
      </w:pPr>
    </w:p>
    <w:tbl>
      <w:tblPr>
        <w:tblStyle w:val="5"/>
        <w:tblW w:w="133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5"/>
        <w:gridCol w:w="1009"/>
        <w:gridCol w:w="486"/>
        <w:gridCol w:w="1009"/>
        <w:gridCol w:w="1208"/>
        <w:gridCol w:w="413"/>
        <w:gridCol w:w="664"/>
        <w:gridCol w:w="912"/>
        <w:gridCol w:w="846"/>
        <w:gridCol w:w="846"/>
        <w:gridCol w:w="756"/>
        <w:gridCol w:w="583"/>
        <w:gridCol w:w="576"/>
        <w:gridCol w:w="654"/>
        <w:gridCol w:w="631"/>
        <w:gridCol w:w="576"/>
        <w:gridCol w:w="666"/>
        <w:gridCol w:w="475"/>
      </w:tblGrid>
      <w:tr w14:paraId="05144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13395" w:type="dxa"/>
            <w:gridSpan w:val="18"/>
            <w:tcBorders>
              <w:top w:val="nil"/>
              <w:left w:val="nil"/>
              <w:bottom w:val="nil"/>
              <w:right w:val="nil"/>
            </w:tcBorders>
            <w:shd w:val="clear" w:color="auto" w:fill="auto"/>
            <w:vAlign w:val="center"/>
          </w:tcPr>
          <w:p w14:paraId="353AAE35">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bidi="ar"/>
              </w:rPr>
              <w:t>项目单位自评汇总表</w:t>
            </w:r>
          </w:p>
        </w:tc>
      </w:tr>
      <w:tr w14:paraId="3D0D7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13395" w:type="dxa"/>
            <w:gridSpan w:val="18"/>
            <w:tcBorders>
              <w:top w:val="nil"/>
              <w:left w:val="nil"/>
              <w:bottom w:val="nil"/>
              <w:right w:val="nil"/>
            </w:tcBorders>
            <w:shd w:val="clear" w:color="auto" w:fill="auto"/>
            <w:vAlign w:val="center"/>
          </w:tcPr>
          <w:p w14:paraId="6DC75DF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单位:万元</w:t>
            </w:r>
          </w:p>
        </w:tc>
      </w:tr>
      <w:tr w14:paraId="442B9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91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单位编码</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C0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单位名称</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5B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主管部门编码</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A98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主管部门名称</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10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8A7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项目类型</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A3C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资金归口处室</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AA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全年预算数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5CE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全年执行数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81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系统查询全年执行数</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78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F0B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资金管理情况得分率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EF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成本指标得分率</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DCB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产出指标得分率</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0A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效益指标得分率</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8BC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满意度指标得分率</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905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自评得分</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89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是否有偏差项目</w:t>
            </w:r>
          </w:p>
        </w:tc>
      </w:tr>
      <w:tr w14:paraId="22BA8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55F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803001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EBA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三门峡市陕州区张汴乡人民政府</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5AE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B133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三门峡市陕州区张汴乡人民政府</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CDE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陕州区202</w:t>
            </w:r>
            <w:r>
              <w:rPr>
                <w:rFonts w:hint="eastAsia" w:ascii="宋体" w:hAnsi="宋体" w:cs="宋体"/>
                <w:i w:val="0"/>
                <w:iCs w:val="0"/>
                <w:color w:val="auto"/>
                <w:kern w:val="0"/>
                <w:sz w:val="18"/>
                <w:szCs w:val="18"/>
                <w:u w:val="none"/>
                <w:lang w:val="en-US" w:eastAsia="zh-CN" w:bidi="ar"/>
              </w:rPr>
              <w:t>3</w:t>
            </w:r>
            <w:r>
              <w:rPr>
                <w:rFonts w:ascii="宋体" w:hAnsi="宋体" w:eastAsia="宋体" w:cs="宋体"/>
                <w:i w:val="0"/>
                <w:iCs w:val="0"/>
                <w:color w:val="auto"/>
                <w:kern w:val="0"/>
                <w:sz w:val="18"/>
                <w:szCs w:val="18"/>
                <w:u w:val="none"/>
                <w:lang w:val="en-US" w:eastAsia="zh-CN" w:bidi="ar"/>
              </w:rPr>
              <w:t>年财政衔接推进乡村振兴补助资金（基础设施）</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AE1F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可执行项目</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97D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乡财区管办</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C7F44">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313.55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5525">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313.55</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BB3B">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313.55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DDD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54FB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E37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E3B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ADC0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309E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5CD8">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0A71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否</w:t>
            </w:r>
          </w:p>
        </w:tc>
      </w:tr>
      <w:tr w14:paraId="1DC63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D36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803001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F7A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三门峡市陕州区张汴乡人民政府</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B4F0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9DB8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三门峡市陕州区张汴乡人民政府</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6B2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关于下达2020年度小型工程维修养护资金的通知</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D36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可执行项目</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1C83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乡财区管办</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C34A">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0.61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C097">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0.61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C4C4">
            <w:pPr>
              <w:keepNext w:val="0"/>
              <w:keepLines w:val="0"/>
              <w:widowControl/>
              <w:suppressLineNumbers w:val="0"/>
              <w:jc w:val="right"/>
              <w:textAlignment w:val="center"/>
              <w:rPr>
                <w:rFonts w:hint="default" w:ascii="宋体" w:hAnsi="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0.61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29C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9A9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2DBD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CED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48B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956E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BD0E">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1B4A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否</w:t>
            </w:r>
          </w:p>
        </w:tc>
      </w:tr>
      <w:tr w14:paraId="56F0E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D22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803001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A51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三门峡市陕州区张汴乡人民政府</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0E04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500D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三门峡市陕州区张汴乡人民政府</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DA00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202</w:t>
            </w:r>
            <w:r>
              <w:rPr>
                <w:rFonts w:hint="eastAsia" w:ascii="宋体" w:hAnsi="宋体" w:cs="宋体"/>
                <w:i w:val="0"/>
                <w:iCs w:val="0"/>
                <w:color w:val="auto"/>
                <w:kern w:val="0"/>
                <w:sz w:val="18"/>
                <w:szCs w:val="18"/>
                <w:u w:val="none"/>
                <w:lang w:val="en-US" w:eastAsia="zh-CN" w:bidi="ar"/>
              </w:rPr>
              <w:t>3</w:t>
            </w:r>
            <w:r>
              <w:rPr>
                <w:rFonts w:ascii="宋体" w:hAnsi="宋体" w:eastAsia="宋体" w:cs="宋体"/>
                <w:i w:val="0"/>
                <w:iCs w:val="0"/>
                <w:color w:val="auto"/>
                <w:kern w:val="0"/>
                <w:sz w:val="18"/>
                <w:szCs w:val="18"/>
                <w:u w:val="none"/>
                <w:lang w:val="en-US" w:eastAsia="zh-CN" w:bidi="ar"/>
              </w:rPr>
              <w:t>年乡域经济发展资金</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8B6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可执行项目</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0C8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乡财区管办</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901E7">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8232.68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7131">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8232.68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919CA">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8232.68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B7A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4EB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344E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CABD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FB6B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C731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D4B77">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177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否</w:t>
            </w:r>
          </w:p>
        </w:tc>
      </w:tr>
      <w:tr w14:paraId="1ECDA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C34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803001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FEB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三门峡市陕州区张汴乡人民政府</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0CE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69E2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三门峡市陕州区张汴乡人民政府</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ECAF">
            <w:pPr>
              <w:keepNext w:val="0"/>
              <w:keepLines w:val="0"/>
              <w:widowControl/>
              <w:suppressLineNumbers w:val="0"/>
              <w:jc w:val="left"/>
              <w:textAlignment w:val="center"/>
              <w:rPr>
                <w:rFonts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auto"/>
                <w:kern w:val="0"/>
                <w:sz w:val="18"/>
                <w:szCs w:val="18"/>
                <w:u w:val="none"/>
                <w:lang w:val="en-US" w:eastAsia="zh-CN" w:bidi="ar"/>
              </w:rPr>
              <w:br w:type="textWrapping"/>
            </w:r>
            <w:r>
              <w:rPr>
                <w:rFonts w:ascii="宋体" w:hAnsi="宋体" w:eastAsia="宋体" w:cs="宋体"/>
                <w:i w:val="0"/>
                <w:iCs w:val="0"/>
                <w:color w:val="auto"/>
                <w:kern w:val="0"/>
                <w:sz w:val="18"/>
                <w:szCs w:val="18"/>
                <w:u w:val="none"/>
                <w:lang w:val="en-US" w:eastAsia="zh-CN" w:bidi="ar"/>
              </w:rPr>
              <w:t>2020年农村公益事业财政奖补资金</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474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可执行项目</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D26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乡财区管办</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C9B94">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48.14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796E0">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48.14</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8F6B">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48.14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BE35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3FD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66AF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C86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696D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7750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DF4D">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346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否</w:t>
            </w:r>
          </w:p>
        </w:tc>
      </w:tr>
      <w:tr w14:paraId="4B182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F0C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803001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E7A6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三门峡市陕州区张汴乡人民政府</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568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B67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三门峡市陕州区张汴乡人民政府</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D3AE9">
            <w:pPr>
              <w:keepNext w:val="0"/>
              <w:keepLines w:val="0"/>
              <w:widowControl/>
              <w:suppressLineNumbers w:val="0"/>
              <w:jc w:val="left"/>
              <w:textAlignment w:val="center"/>
              <w:rPr>
                <w:rFonts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auto"/>
                <w:kern w:val="0"/>
                <w:sz w:val="18"/>
                <w:szCs w:val="18"/>
                <w:u w:val="none"/>
                <w:lang w:val="en-US" w:eastAsia="zh-CN" w:bidi="ar"/>
              </w:rPr>
              <w:t>2021年314、318占地租金</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67A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可执行项目</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063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乡财区管办</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4E4B">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15.99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BE55">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15.99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4A2A1">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15.99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9F7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2AF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3445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C22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E59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0FE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845BD">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E074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否</w:t>
            </w:r>
          </w:p>
        </w:tc>
      </w:tr>
      <w:tr w14:paraId="13603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9ED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803001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9277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三门峡市陕州区张汴乡人民政府</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3DA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E02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三门峡市陕州区张汴乡人民政府</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405A0">
            <w:pPr>
              <w:keepNext w:val="0"/>
              <w:keepLines w:val="0"/>
              <w:widowControl/>
              <w:suppressLineNumbers w:val="0"/>
              <w:jc w:val="left"/>
              <w:textAlignment w:val="center"/>
              <w:rPr>
                <w:rFonts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auto"/>
                <w:kern w:val="0"/>
                <w:sz w:val="18"/>
                <w:szCs w:val="18"/>
                <w:u w:val="none"/>
                <w:lang w:val="en-US" w:eastAsia="zh-CN" w:bidi="ar"/>
              </w:rPr>
              <w:t>省道314、318线2022年度占地租金</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5B3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可执行项目</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982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乡财区管办</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3D60">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15.99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D008A">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15.99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936DA">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hint="eastAsia" w:ascii="宋体" w:hAnsi="宋体" w:cs="宋体"/>
                <w:i w:val="0"/>
                <w:iCs w:val="0"/>
                <w:color w:val="auto"/>
                <w:sz w:val="18"/>
                <w:szCs w:val="18"/>
                <w:u w:val="none"/>
                <w:lang w:val="en-US" w:eastAsia="zh-CN"/>
              </w:rPr>
              <w:t>15.99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3C4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703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3A9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635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9265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CC8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8E8D">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C56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否</w:t>
            </w:r>
          </w:p>
        </w:tc>
      </w:tr>
      <w:tr w14:paraId="1B785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680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803001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F7D0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三门峡市陕州区张汴乡人民政府</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5DA3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B22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三门峡市陕州区张汴乡人民政府</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35C97">
            <w:pPr>
              <w:keepNext w:val="0"/>
              <w:keepLines w:val="0"/>
              <w:widowControl/>
              <w:suppressLineNumbers w:val="0"/>
              <w:jc w:val="left"/>
              <w:textAlignment w:val="center"/>
              <w:rPr>
                <w:rFonts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auto"/>
                <w:kern w:val="0"/>
                <w:sz w:val="18"/>
                <w:szCs w:val="18"/>
                <w:u w:val="none"/>
                <w:lang w:val="en-US" w:eastAsia="zh-CN" w:bidi="ar"/>
              </w:rPr>
              <w:t>2023年乡镇村干部、第一书记生活补助及村级办公经费和群众专项经费</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478F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可执行项目</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B09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乡财区管办</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A94D">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82.31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7BD8">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82.31</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2D74C">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82.31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F421">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77C5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185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364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EC9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BA8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6DF3">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6A907">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否</w:t>
            </w:r>
          </w:p>
        </w:tc>
      </w:tr>
      <w:tr w14:paraId="186A8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2DA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803001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B62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三门峡市陕州区张汴乡人民政府</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BDD0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BC9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三门峡市陕州区张汴乡人民政府</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4968">
            <w:pPr>
              <w:keepNext w:val="0"/>
              <w:keepLines w:val="0"/>
              <w:widowControl/>
              <w:suppressLineNumbers w:val="0"/>
              <w:jc w:val="left"/>
              <w:textAlignment w:val="center"/>
              <w:rPr>
                <w:rFonts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auto"/>
                <w:kern w:val="0"/>
                <w:sz w:val="18"/>
                <w:szCs w:val="18"/>
                <w:u w:val="none"/>
                <w:lang w:val="en-US" w:eastAsia="zh-CN" w:bidi="ar"/>
              </w:rPr>
              <w:t>2022年7-9月陕州区第一书记生活补贴</w:t>
            </w:r>
            <w:r>
              <w:rPr>
                <w:rFonts w:hint="eastAsia" w:ascii="宋体" w:hAnsi="宋体" w:eastAsia="宋体" w:cs="宋体"/>
                <w:i w:val="0"/>
                <w:iCs w:val="0"/>
                <w:color w:val="auto"/>
                <w:kern w:val="0"/>
                <w:sz w:val="18"/>
                <w:szCs w:val="18"/>
                <w:u w:val="none"/>
                <w:lang w:val="en-US" w:eastAsia="zh-CN" w:bidi="ar"/>
              </w:rPr>
              <w:t>和</w:t>
            </w:r>
            <w:r>
              <w:rPr>
                <w:rFonts w:ascii="宋体" w:hAnsi="宋体" w:eastAsia="宋体" w:cs="宋体"/>
                <w:i w:val="0"/>
                <w:iCs w:val="0"/>
                <w:color w:val="auto"/>
                <w:kern w:val="0"/>
                <w:sz w:val="18"/>
                <w:szCs w:val="18"/>
                <w:u w:val="none"/>
                <w:lang w:val="en-US" w:eastAsia="zh-CN" w:bidi="ar"/>
              </w:rPr>
              <w:t>软弱涣散村驻村干部生活补助</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EC5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可执行项目</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8FF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乡财区管办</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C664">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1.38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66C5">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1.38</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BE37">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1.38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176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5046">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495C">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7E8A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DA5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1301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A7C9">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0E9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否</w:t>
            </w:r>
          </w:p>
        </w:tc>
      </w:tr>
      <w:tr w14:paraId="7125A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C4FC5">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803001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A22B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三门峡市陕州区张汴乡人民政府</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59C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EAC0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三门峡市陕州区张汴乡人民政府</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EE7B">
            <w:pPr>
              <w:keepNext w:val="0"/>
              <w:keepLines w:val="0"/>
              <w:widowControl/>
              <w:suppressLineNumbers w:val="0"/>
              <w:jc w:val="left"/>
              <w:textAlignment w:val="center"/>
              <w:rPr>
                <w:rFonts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张汴乡敬老院房屋维修改造资金</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D631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可执行项目</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3C5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乡财区管办</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FB10">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3F97">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0.2</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82943">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0.2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0A02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hint="eastAsia" w:cs="宋体"/>
                <w:i w:val="0"/>
                <w:iCs w:val="0"/>
                <w:color w:val="auto"/>
                <w:kern w:val="0"/>
                <w:sz w:val="18"/>
                <w:szCs w:val="18"/>
                <w:u w:val="none"/>
                <w:lang w:val="en-US" w:eastAsia="zh-CN" w:bidi="ar"/>
              </w:rPr>
              <w:t>100</w:t>
            </w:r>
            <w:r>
              <w:rPr>
                <w:rFonts w:ascii="宋体" w:hAnsi="宋体" w:eastAsia="宋体" w:cs="宋体"/>
                <w:i w:val="0"/>
                <w:iCs w:val="0"/>
                <w:color w:val="auto"/>
                <w:kern w:val="0"/>
                <w:sz w:val="18"/>
                <w:szCs w:val="18"/>
                <w:u w:val="none"/>
                <w:lang w:val="en-US" w:eastAsia="zh-CN" w:bidi="ar"/>
              </w:rPr>
              <w:t>%</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A25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4699">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7A2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A998">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D78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C32D">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rPr>
            </w:pPr>
            <w:r>
              <w:rPr>
                <w:rFonts w:hint="eastAsia" w:cs="宋体"/>
                <w:i w:val="0"/>
                <w:iCs w:val="0"/>
                <w:color w:val="auto"/>
                <w:kern w:val="0"/>
                <w:sz w:val="18"/>
                <w:szCs w:val="18"/>
                <w:u w:val="none"/>
                <w:lang w:val="en-US" w:eastAsia="zh-CN" w:bidi="ar"/>
              </w:rPr>
              <w:t>100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240FF">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否</w:t>
            </w:r>
          </w:p>
        </w:tc>
      </w:tr>
      <w:tr w14:paraId="23E86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11C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803001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01D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三门峡市陕州区张汴乡人民政府</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110E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803</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EB3A">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三门峡市陕州区张汴乡人民政府</w:t>
            </w:r>
          </w:p>
        </w:tc>
        <w:tc>
          <w:tcPr>
            <w:tcW w:w="12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0803">
            <w:pPr>
              <w:keepNext w:val="0"/>
              <w:keepLines w:val="0"/>
              <w:widowControl/>
              <w:suppressLineNumbers w:val="0"/>
              <w:jc w:val="left"/>
              <w:textAlignment w:val="center"/>
              <w:rPr>
                <w:rFonts w:ascii="宋体" w:hAnsi="宋体" w:eastAsia="宋体" w:cs="宋体"/>
                <w:i w:val="0"/>
                <w:iCs w:val="0"/>
                <w:color w:val="auto"/>
                <w:kern w:val="0"/>
                <w:sz w:val="18"/>
                <w:szCs w:val="18"/>
                <w:u w:val="none"/>
                <w:lang w:val="en-US" w:eastAsia="zh-CN" w:bidi="ar"/>
              </w:rPr>
            </w:pPr>
            <w:r>
              <w:rPr>
                <w:rFonts w:ascii="宋体" w:hAnsi="宋体" w:eastAsia="宋体" w:cs="宋体"/>
                <w:i w:val="0"/>
                <w:iCs w:val="0"/>
                <w:color w:val="auto"/>
                <w:kern w:val="0"/>
                <w:sz w:val="18"/>
                <w:szCs w:val="18"/>
                <w:u w:val="none"/>
                <w:lang w:val="en-US" w:eastAsia="zh-CN" w:bidi="ar"/>
              </w:rPr>
              <w:t>农村公路三年计划项目省补资金</w:t>
            </w:r>
          </w:p>
        </w:tc>
        <w:tc>
          <w:tcPr>
            <w:tcW w:w="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4B3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可执行项目</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64CE">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乡财区管办</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B0E7">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15.56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4C3DD">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15.56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F1F9">
            <w:pPr>
              <w:keepNext w:val="0"/>
              <w:keepLines w:val="0"/>
              <w:widowControl/>
              <w:suppressLineNumbers w:val="0"/>
              <w:jc w:val="right"/>
              <w:textAlignment w:val="center"/>
              <w:rPr>
                <w:rFonts w:hint="default" w:ascii="宋体" w:hAnsi="宋体" w:eastAsia="宋体" w:cs="宋体"/>
                <w:i w:val="0"/>
                <w:iCs w:val="0"/>
                <w:color w:val="auto"/>
                <w:sz w:val="18"/>
                <w:szCs w:val="18"/>
                <w:u w:val="none"/>
                <w:lang w:val="en-US" w:eastAsia="zh-CN"/>
              </w:rPr>
            </w:pPr>
            <w:r>
              <w:rPr>
                <w:rFonts w:hint="eastAsia" w:ascii="宋体" w:hAnsi="宋体" w:cs="宋体"/>
                <w:i w:val="0"/>
                <w:iCs w:val="0"/>
                <w:color w:val="auto"/>
                <w:sz w:val="18"/>
                <w:szCs w:val="18"/>
                <w:u w:val="none"/>
                <w:lang w:val="en-US" w:eastAsia="zh-CN"/>
              </w:rPr>
              <w:t>15.56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6D3DB">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65C7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D8C4">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B873">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CF52">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F807D">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DC15">
            <w:pPr>
              <w:keepNext w:val="0"/>
              <w:keepLines w:val="0"/>
              <w:widowControl/>
              <w:suppressLineNumbers w:val="0"/>
              <w:jc w:val="righ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100</w:t>
            </w:r>
          </w:p>
        </w:tc>
        <w:tc>
          <w:tcPr>
            <w:tcW w:w="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41D0">
            <w:pPr>
              <w:keepNext w:val="0"/>
              <w:keepLines w:val="0"/>
              <w:widowControl/>
              <w:suppressLineNumbers w:val="0"/>
              <w:jc w:val="left"/>
              <w:textAlignment w:val="center"/>
              <w:rPr>
                <w:rFonts w:ascii="宋体" w:hAnsi="宋体" w:eastAsia="宋体" w:cs="宋体"/>
                <w:i w:val="0"/>
                <w:iCs w:val="0"/>
                <w:color w:val="auto"/>
                <w:sz w:val="18"/>
                <w:szCs w:val="18"/>
                <w:u w:val="none"/>
              </w:rPr>
            </w:pPr>
            <w:r>
              <w:rPr>
                <w:rFonts w:ascii="宋体" w:hAnsi="宋体" w:eastAsia="宋体" w:cs="宋体"/>
                <w:i w:val="0"/>
                <w:iCs w:val="0"/>
                <w:color w:val="auto"/>
                <w:kern w:val="0"/>
                <w:sz w:val="18"/>
                <w:szCs w:val="18"/>
                <w:u w:val="none"/>
                <w:lang w:val="en-US" w:eastAsia="zh-CN" w:bidi="ar"/>
              </w:rPr>
              <w:t>否</w:t>
            </w:r>
          </w:p>
        </w:tc>
      </w:tr>
    </w:tbl>
    <w:p w14:paraId="74BF1CB8">
      <w:pPr>
        <w:widowControl/>
        <w:spacing w:line="590" w:lineRule="exact"/>
        <w:jc w:val="left"/>
        <w:rPr>
          <w:rFonts w:hint="eastAsia" w:ascii="仿宋_GB2312" w:hAnsi="仿宋_GB2312" w:eastAsia="仿宋_GB2312" w:cs="仿宋_GB2312"/>
          <w:b/>
          <w:color w:val="auto"/>
          <w:sz w:val="32"/>
          <w:szCs w:val="32"/>
        </w:rPr>
      </w:pPr>
    </w:p>
    <w:sectPr>
      <w:pgSz w:w="16838" w:h="11906" w:orient="landscape"/>
      <w:pgMar w:top="1588" w:right="1928" w:bottom="1474"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decorative"/>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decorative"/>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AD1BF">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AFBF7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kV/M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Uljlsc+OX7t8uPX5efX8lN&#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7JFfzIAQAAmQMAAA4AAAAAAAAAAQAgAAAAHgEAAGRycy9lMm9Eb2Mu&#10;eG1sUEsFBgAAAAAGAAYAWQEAAFgFAAAAAA==&#10;">
              <v:fill on="f" focussize="0,0"/>
              <v:stroke on="f"/>
              <v:imagedata o:title=""/>
              <o:lock v:ext="edit" aspectratio="f"/>
              <v:textbox inset="0mm,0mm,0mm,0mm" style="mso-fit-shape-to-text:t;">
                <w:txbxContent>
                  <w:p w14:paraId="55AFBF72">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CF798E">
                          <w:pPr>
                            <w:rPr>
                              <w:rFonts w:hint="eastAsia"/>
                            </w:rP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bJ+8PLAQAAnAMAAA4AAAAAAAAAAQAgAAAAHgEAAGRycy9lMm9E&#10;b2MueG1sUEsFBgAAAAAGAAYAWQEAAFsFAAAAAA==&#10;">
              <v:fill on="f" focussize="0,0"/>
              <v:stroke on="f"/>
              <v:imagedata o:title=""/>
              <o:lock v:ext="edit" aspectratio="f"/>
              <v:textbox inset="0mm,0mm,0mm,0mm" style="mso-fit-shape-to-text:t;">
                <w:txbxContent>
                  <w:p w14:paraId="6ACF798E">
                    <w:pPr>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FD8F5">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77E94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y8kBAACZ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I6&#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r6LLyQEAAJkDAAAOAAAAAAAAAAEAIAAAAB4BAABkcnMvZTJvRG9j&#10;LnhtbFBLBQYAAAAABgAGAFkBAABZBQAAAAA=&#10;">
              <v:fill on="f" focussize="0,0"/>
              <v:stroke on="f"/>
              <v:imagedata o:title=""/>
              <o:lock v:ext="edit" aspectratio="f"/>
              <v:textbox inset="0mm,0mm,0mm,0mm" style="mso-fit-shape-to-text:t;">
                <w:txbxContent>
                  <w:p w14:paraId="5677E94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3CD1A">
    <w:pPr>
      <w:pStyle w:val="3"/>
      <w:spacing w:line="14" w:lineRule="auto"/>
      <w:rPr>
        <w:sz w:val="2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66090" cy="250825"/>
              <wp:effectExtent l="0" t="0" r="0" b="0"/>
              <wp:wrapNone/>
              <wp:docPr id="4" name="文本框 3"/>
              <wp:cNvGraphicFramePr/>
              <a:graphic xmlns:a="http://schemas.openxmlformats.org/drawingml/2006/main">
                <a:graphicData uri="http://schemas.microsoft.com/office/word/2010/wordprocessingShape">
                  <wps:wsp>
                    <wps:cNvSpPr txBox="1"/>
                    <wps:spPr>
                      <a:xfrm>
                        <a:off x="0" y="0"/>
                        <a:ext cx="466090" cy="250825"/>
                      </a:xfrm>
                      <a:prstGeom prst="rect">
                        <a:avLst/>
                      </a:prstGeom>
                      <a:noFill/>
                      <a:ln>
                        <a:noFill/>
                      </a:ln>
                      <a:effectLst/>
                    </wps:spPr>
                    <wps:txbx>
                      <w:txbxContent>
                        <w:p w14:paraId="62DDC461">
                          <w:pPr>
                            <w:pStyle w:val="3"/>
                            <w:spacing w:before="6"/>
                            <w:ind w:left="20"/>
                            <w:rPr>
                              <w:rFonts w:ascii="Times New Roman"/>
                            </w:rPr>
                          </w:pPr>
                          <w:r>
                            <w:rPr>
                              <w:rFonts w:ascii="Times New Roman"/>
                            </w:rPr>
                            <w:t xml:space="preserve">- </w:t>
                          </w: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39</w:t>
                          </w:r>
                          <w:r>
                            <w:rPr>
                              <w:rFonts w:ascii="Times New Roman"/>
                            </w:rPr>
                            <w:fldChar w:fldCharType="end"/>
                          </w:r>
                          <w:r>
                            <w:rPr>
                              <w:rFonts w:ascii="Times New Roman"/>
                            </w:rPr>
                            <w:t xml:space="preserve"> </w:t>
                          </w:r>
                          <w:r>
                            <w:rPr>
                              <w:rFonts w:ascii="Times New Roman"/>
                              <w:spacing w:val="-10"/>
                            </w:rPr>
                            <w:t>-</w:t>
                          </w:r>
                        </w:p>
                      </w:txbxContent>
                    </wps:txbx>
                    <wps:bodyPr lIns="0" tIns="0" rIns="0" bIns="0" upright="1"/>
                  </wps:wsp>
                </a:graphicData>
              </a:graphic>
            </wp:anchor>
          </w:drawing>
        </mc:Choice>
        <mc:Fallback>
          <w:pict>
            <v:shape id="文本框 3" o:spid="_x0000_s1026" o:spt="202" type="#_x0000_t202" style="position:absolute;left:0pt;margin-top:0pt;height:19.75pt;width:36.7pt;mso-position-horizontal:center;mso-position-horizontal-relative:margin;z-index:251661312;mso-width-relative:page;mso-height-relative:page;" filled="f" stroked="f" coordsize="21600,21600" o:gfxdata="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gqMMa1AAAAAMBAAAPAAAAAAAAAAEAIAAAACIAAABkcnMvZG93bnJldi54bWxQSwEC&#10;FAAUAAAACACHTuJAOd3BJr8BAAB/AwAADgAAAAAAAAABACAAAAAjAQAAZHJzL2Uyb0RvYy54bWxQ&#10;SwUGAAAAAAYABgBZAQAAVAUAAAAA&#10;">
              <v:fill on="f" focussize="0,0"/>
              <v:stroke on="f"/>
              <v:imagedata o:title=""/>
              <o:lock v:ext="edit" aspectratio="f"/>
              <v:textbox inset="0mm,0mm,0mm,0mm">
                <w:txbxContent>
                  <w:p w14:paraId="62DDC461">
                    <w:pPr>
                      <w:pStyle w:val="3"/>
                      <w:spacing w:before="6"/>
                      <w:ind w:left="20"/>
                      <w:rPr>
                        <w:rFonts w:ascii="Times New Roman"/>
                      </w:rPr>
                    </w:pPr>
                    <w:r>
                      <w:rPr>
                        <w:rFonts w:ascii="Times New Roman"/>
                      </w:rPr>
                      <w:t xml:space="preserve">- </w:t>
                    </w: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39</w:t>
                    </w:r>
                    <w:r>
                      <w:rPr>
                        <w:rFonts w:ascii="Times New Roman"/>
                      </w:rPr>
                      <w:fldChar w:fldCharType="end"/>
                    </w:r>
                    <w:r>
                      <w:rPr>
                        <w:rFonts w:ascii="Times New Roman"/>
                      </w:rPr>
                      <w:t xml:space="preserve"> </w:t>
                    </w:r>
                    <w:r>
                      <w:rPr>
                        <w:rFonts w:ascii="Times New Roman"/>
                        <w:spacing w:val="-10"/>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wMjE5ZmZiZjk5NWNhYWZiNzlhNWQ4ZTg4ODI1MTIifQ=="/>
  </w:docVars>
  <w:rsids>
    <w:rsidRoot w:val="00000000"/>
    <w:rsid w:val="03F344E2"/>
    <w:rsid w:val="04380A7C"/>
    <w:rsid w:val="0D1910D8"/>
    <w:rsid w:val="137F4112"/>
    <w:rsid w:val="1E6F045A"/>
    <w:rsid w:val="24206ECE"/>
    <w:rsid w:val="2BFA2DC8"/>
    <w:rsid w:val="2E976C66"/>
    <w:rsid w:val="369C0147"/>
    <w:rsid w:val="3FC14F99"/>
    <w:rsid w:val="43A34D4C"/>
    <w:rsid w:val="4C20205A"/>
    <w:rsid w:val="4EE260E3"/>
    <w:rsid w:val="54906F12"/>
    <w:rsid w:val="5F3F30CF"/>
    <w:rsid w:val="7C342EC0"/>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semiHidden="0"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1"/>
    <w:pPr>
      <w:spacing w:before="45"/>
      <w:ind w:left="747"/>
      <w:outlineLvl w:val="1"/>
    </w:pPr>
    <w:rPr>
      <w:rFonts w:ascii="楷体" w:hAnsi="楷体" w:eastAsia="楷体" w:cs="楷体"/>
      <w:b/>
      <w:bCs/>
      <w:sz w:val="32"/>
      <w:szCs w:val="32"/>
      <w:lang w:val="en-US" w:eastAsia="zh-CN" w:bidi="ar-SA"/>
    </w:rPr>
  </w:style>
  <w:style w:type="character" w:default="1" w:styleId="7">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en-US" w:eastAsia="zh-CN" w:bidi="ar-SA"/>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标题 21"/>
    <w:basedOn w:val="1"/>
    <w:next w:val="1"/>
    <w:link w:val="11"/>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customStyle="1" w:styleId="9">
    <w:name w:val="默认段落字体11"/>
    <w:unhideWhenUsed/>
    <w:qFormat/>
    <w:uiPriority w:val="1"/>
  </w:style>
  <w:style w:type="table" w:customStyle="1" w:styleId="10">
    <w:name w:val="普通表格1"/>
    <w:unhideWhenUsed/>
    <w:qFormat/>
    <w:uiPriority w:val="99"/>
    <w:tblPr>
      <w:tblCellMar>
        <w:top w:w="0" w:type="dxa"/>
        <w:left w:w="108" w:type="dxa"/>
        <w:bottom w:w="0" w:type="dxa"/>
        <w:right w:w="108" w:type="dxa"/>
      </w:tblCellMar>
    </w:tblPr>
  </w:style>
  <w:style w:type="character" w:customStyle="1" w:styleId="11">
    <w:name w:val="标题 2 字符"/>
    <w:link w:val="8"/>
    <w:qFormat/>
    <w:uiPriority w:val="0"/>
    <w:rPr>
      <w:rFonts w:ascii="Arial" w:hAnsi="Arial" w:eastAsia="黑体"/>
      <w:b/>
      <w:sz w:val="32"/>
    </w:rPr>
  </w:style>
  <w:style w:type="paragraph" w:customStyle="1" w:styleId="12">
    <w:name w:val="批注文字1"/>
    <w:basedOn w:val="1"/>
    <w:unhideWhenUsed/>
    <w:qFormat/>
    <w:uiPriority w:val="99"/>
    <w:pPr>
      <w:jc w:val="left"/>
    </w:pPr>
  </w:style>
  <w:style w:type="paragraph" w:customStyle="1" w:styleId="13">
    <w:name w:val="批注框文本1"/>
    <w:basedOn w:val="1"/>
    <w:link w:val="14"/>
    <w:unhideWhenUsed/>
    <w:qFormat/>
    <w:uiPriority w:val="99"/>
    <w:rPr>
      <w:sz w:val="18"/>
      <w:szCs w:val="18"/>
    </w:rPr>
  </w:style>
  <w:style w:type="character" w:customStyle="1" w:styleId="14">
    <w:name w:val="批注框文本 字符"/>
    <w:link w:val="13"/>
    <w:semiHidden/>
    <w:uiPriority w:val="99"/>
    <w:rPr>
      <w:kern w:val="2"/>
      <w:sz w:val="18"/>
      <w:szCs w:val="18"/>
    </w:rPr>
  </w:style>
  <w:style w:type="paragraph" w:customStyle="1" w:styleId="15">
    <w:name w:val="页脚1"/>
    <w:basedOn w:val="1"/>
    <w:link w:val="16"/>
    <w:unhideWhenUsed/>
    <w:qFormat/>
    <w:uiPriority w:val="99"/>
    <w:pPr>
      <w:tabs>
        <w:tab w:val="center" w:pos="4153"/>
        <w:tab w:val="right" w:pos="8306"/>
      </w:tabs>
      <w:snapToGrid w:val="0"/>
      <w:jc w:val="left"/>
    </w:pPr>
    <w:rPr>
      <w:sz w:val="18"/>
      <w:szCs w:val="18"/>
    </w:rPr>
  </w:style>
  <w:style w:type="character" w:customStyle="1" w:styleId="16">
    <w:name w:val="页脚 字符"/>
    <w:link w:val="15"/>
    <w:qFormat/>
    <w:uiPriority w:val="99"/>
    <w:rPr>
      <w:kern w:val="2"/>
      <w:sz w:val="18"/>
      <w:szCs w:val="18"/>
    </w:rPr>
  </w:style>
  <w:style w:type="paragraph" w:customStyle="1" w:styleId="17">
    <w:name w:val="页眉1"/>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8">
    <w:name w:val="页眉 字符"/>
    <w:link w:val="17"/>
    <w:qFormat/>
    <w:uiPriority w:val="99"/>
    <w:rPr>
      <w:kern w:val="2"/>
      <w:sz w:val="18"/>
      <w:szCs w:val="18"/>
    </w:rPr>
  </w:style>
  <w:style w:type="paragraph" w:customStyle="1" w:styleId="19">
    <w:name w:val="HTML 预设格式1"/>
    <w:basedOn w:val="1"/>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en-AU"/>
    </w:rPr>
  </w:style>
  <w:style w:type="table" w:customStyle="1" w:styleId="20">
    <w:name w:val="网格型1"/>
    <w:basedOn w:val="10"/>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已访问的超链接1"/>
    <w:unhideWhenUsed/>
    <w:qFormat/>
    <w:uiPriority w:val="99"/>
    <w:rPr>
      <w:color w:val="800080"/>
      <w:u w:val="single"/>
    </w:rPr>
  </w:style>
  <w:style w:type="character" w:customStyle="1" w:styleId="22">
    <w:name w:val="超链接1"/>
    <w:unhideWhenUsed/>
    <w:qFormat/>
    <w:uiPriority w:val="99"/>
    <w:rPr>
      <w:color w:val="0000FF"/>
      <w:u w:val="single"/>
    </w:rPr>
  </w:style>
  <w:style w:type="character" w:customStyle="1" w:styleId="23">
    <w:name w:val="HTML 代码1"/>
    <w:unhideWhenUsed/>
    <w:uiPriority w:val="99"/>
    <w:rPr>
      <w:rFonts w:ascii="Courier New" w:hAnsi="Courier New"/>
      <w:sz w:val="20"/>
    </w:rPr>
  </w:style>
  <w:style w:type="character" w:customStyle="1" w:styleId="24">
    <w:name w:val="font01"/>
    <w:qFormat/>
    <w:uiPriority w:val="0"/>
    <w:rPr>
      <w:rFonts w:hint="eastAsia" w:ascii="宋体" w:hAnsi="宋体" w:eastAsia="宋体" w:cs="宋体"/>
      <w:color w:val="000000"/>
      <w:sz w:val="22"/>
      <w:szCs w:val="22"/>
      <w:u w:val="none"/>
    </w:rPr>
  </w:style>
  <w:style w:type="character" w:customStyle="1" w:styleId="25">
    <w:name w:val="font21"/>
    <w:uiPriority w:val="0"/>
    <w:rPr>
      <w:rFonts w:hint="eastAsia" w:ascii="宋体" w:hAnsi="宋体" w:eastAsia="宋体" w:cs="宋体"/>
      <w:color w:val="000000"/>
      <w:sz w:val="22"/>
      <w:szCs w:val="22"/>
      <w:u w:val="none"/>
    </w:rPr>
  </w:style>
  <w:style w:type="character" w:customStyle="1" w:styleId="26">
    <w:name w:val="默认段落字体1"/>
    <w:semiHidden/>
    <w:qFormat/>
    <w:uiPriority w:val="0"/>
  </w:style>
  <w:style w:type="character" w:customStyle="1" w:styleId="27">
    <w:name w:val="font51"/>
    <w:uiPriority w:val="0"/>
    <w:rPr>
      <w:rFonts w:hint="eastAsia" w:ascii="宋体" w:hAnsi="宋体" w:eastAsia="宋体" w:cs="宋体"/>
      <w:color w:val="000000"/>
      <w:sz w:val="24"/>
      <w:szCs w:val="24"/>
      <w:u w:val="none"/>
    </w:rPr>
  </w:style>
  <w:style w:type="character" w:customStyle="1" w:styleId="28">
    <w:name w:val="font11"/>
    <w:qFormat/>
    <w:uiPriority w:val="0"/>
    <w:rPr>
      <w:rFonts w:hint="eastAsia" w:ascii="宋体" w:hAnsi="宋体" w:eastAsia="宋体" w:cs="宋体"/>
      <w:color w:val="000000"/>
      <w:sz w:val="20"/>
      <w:szCs w:val="20"/>
      <w:u w:val="none"/>
    </w:rPr>
  </w:style>
  <w:style w:type="character" w:customStyle="1" w:styleId="29">
    <w:name w:val="font41"/>
    <w:qFormat/>
    <w:uiPriority w:val="0"/>
    <w:rPr>
      <w:rFonts w:hint="eastAsia" w:ascii="宋体" w:hAnsi="宋体" w:eastAsia="宋体" w:cs="宋体"/>
      <w:color w:val="000000"/>
      <w:sz w:val="24"/>
      <w:szCs w:val="24"/>
      <w:u w:val="none"/>
    </w:rPr>
  </w:style>
  <w:style w:type="paragraph" w:customStyle="1" w:styleId="30">
    <w:name w:val="Normal_daa6fca3-602a-4dfe-b820-bcd8e6e8b847"/>
    <w:qFormat/>
    <w:uiPriority w:val="0"/>
    <w:pPr>
      <w:widowControl w:val="0"/>
      <w:jc w:val="both"/>
    </w:pPr>
    <w:rPr>
      <w:rFonts w:ascii="Calibri" w:hAnsi="Calibri" w:eastAsia="宋体" w:cs="Times New Roman"/>
      <w:kern w:val="2"/>
      <w:sz w:val="21"/>
      <w:szCs w:val="24"/>
      <w:lang w:val="en-US" w:eastAsia="zh-CN" w:bidi="ar-SA"/>
    </w:rPr>
  </w:style>
  <w:style w:type="paragraph" w:customStyle="1" w:styleId="31">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 User</Company>
  <Pages>49</Pages>
  <Words>3408</Words>
  <Characters>5131</Characters>
  <Lines>120</Lines>
  <Paragraphs>33</Paragraphs>
  <TotalTime>6</TotalTime>
  <ScaleCrop>false</ScaleCrop>
  <LinksUpToDate>false</LinksUpToDate>
  <CharactersWithSpaces>5173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2007-11-29T11:41:00Z</dcterms:created>
  <dc:creator>管理者</dc:creator>
  <cp:lastModifiedBy>Administrator</cp:lastModifiedBy>
  <cp:lastPrinted>2024-10-21T04:53:00Z</cp:lastPrinted>
  <dcterms:modified xsi:type="dcterms:W3CDTF">2024-10-24T01:27:28Z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11F2DDD86F8C4EFC9B529AD7EE6E3E14_13</vt:lpwstr>
  </property>
</Properties>
</file>