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三门峡市陕州区医疗保障局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三门峡市陕州区医疗保障局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三门峡市陕州区医疗保障局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三门峡市陕州区医疗保障局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三门峡市陕州区医疗保障局部门（单位）概况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一、三门峡市陕州区医疗保障局部门（单位）主要职责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根据三陕办文[2019]12号文件规定，三门峡市陕州区医疗保障局为区政府工作部门，主要职责是：</w:t>
        <w:br/>
        <w:t xml:space="preserve">（一）拟定全区医疗保险、生育保险、离休人员医疗保障、医疗救助等医疗保障制度的政策草案和规划、标准并组织实施。完善医保筹资和报销调整机制，推行按病种付费为主的复合型支付方式。</w:t>
        <w:br/>
        <w:t xml:space="preserve">（二）贯彻执行国家、省、市医疗保障基金监督管理办法，监督管理全区医疗保障基金，建立健全医疗保障基金安全防控机制，推进医疗保障基金支付方式改革。</w:t>
        <w:br/>
        <w:t xml:space="preserve">（三）组织拟定全区医疗保障筹资和待遇政策，完善动态调整和区域调剂平衡机制，统筹城乡医疗保障待遇标准，建立健全与筹资水平相适应的待遇调整机制。健全完善大病保险制度。推进长期护理保险制度改革。 </w:t>
        <w:br/>
        <w:t xml:space="preserve">（四）组织拟定城乡统一的药品、医用耗材、医疗服务项目、医疗服务设施等医保目录和支付标准，建立动态调整机制，拟定医保目录准入谈判规则并组织实施。</w:t>
        <w:br/>
        <w:t xml:space="preserve">（五）组织拟定全区药品、医用耗材价格和医疗服务项目、医疗服务设施收费等政策，建立医保支付医药服务价格合理确定和动态调整机制，推动建立市场主导的社会医药服务价格形成机制，建立价格信息监测和信息发布制度。 </w:t>
        <w:br/>
        <w:t xml:space="preserve">（六）拟定全区药品、医用耗材的招标采购政策并监督实施，指导药品、医用耗材招标采购平台建设。</w:t>
        <w:br/>
        <w:t xml:space="preserve">（七）拟定全区定点医药机构协议和支付管理办法并组织实施，构建医保智能监管平台，建立健全医疗保障信用评价体系和信息披露制度，监督管理纳入医保范围内的医疗服务行为和医疗费用，依法查处医疗保障领域违法违规行为。</w:t>
        <w:br/>
        <w:t xml:space="preserve">（八）负责全区医疗保障经办管理、公共服务体系和信息化建设。组织拟定和完善异地就医管理和费用结算政策；建立健全医疗保障关系转移接续制度。开展医疗保障领域对外合作交流。</w:t>
        <w:br/>
        <w:t xml:space="preserve">（九）完成区委、区政府交办的其他任务。</w:t>
        <w:br/>
        <w:t xml:space="preserve">（十）有关职责分工。</w:t>
        <w:br/>
        <w:t xml:space="preserve">1.与三门峡市陕州区卫生健康委员会的有关职责分工。区卫生健康委员会、区医疗保障局等部门在医疗、医保、医药等方面加强制度、政策衔接，建立沟通协商机制，协同推进改革，提高医疗资源使用效率和医疗保障水平。</w:t>
        <w:br/>
        <w:t xml:space="preserve">2.与三门峡市陕州区人力资源和社会保障局的有关职责分工。区人力资源和社会保障局、区医疗保障局在全民参保登记计划，社会保险服务平台建设，社会保障卡制发、管理、应用和服务方面加强制度、政策衔接，建立沟通协商机制，提高经办服务效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区医疗保障局设下列内设机构：</w:t>
        <w:br/>
        <w:t xml:space="preserve">（一）办公室（规划和法规科、政务服务科）。负责机关日常运转，承担调研、信息、安全、保密、信访、政务公开、新闻宣传和对外合作交流等工作；负责机关和所属单位的干部人事、机构编制、队伍建设、教育培训、离退休干部管理、财务、资产管理、内部审计工作；组织编制医疗保障基金预决算草案，推进医疗保障信息化建设。</w:t>
        <w:br/>
        <w:t xml:space="preserve">组织拟订全区医疗保障工作规划；起草有关医疗保障制度草案和标准，承担机关有关规范性文件的合法性审查和清理工作，承担医疗保障系统统计工作，承担行政复议、行政应诉等工作。</w:t>
        <w:br/>
        <w:t xml:space="preserve">贯彻落实国家和省、市、区行政审批制度改革和政务服务有关政策，牵头协调并负责统一办理本部门全部政务服务工作；负责本部门政务服务信息数据管理、共享工作。</w:t>
        <w:br/>
        <w:t xml:space="preserve">（二）职工待遇保障科（离休干部医疗保障科）。拟定城镇职工医疗保障、生育保险和离休干部医疗保障筹资和待遇政策，统筹职工医疗保障待遇标准；统筹推进城镇职工多层次医疗保障体系建设；拟定全区城镇职工门诊重症慢性病管理办法和支付标准；建立健全城镇职工医疗保险关系转移接续制度；探索拟定适合我区特点的长期护理保险制度并组织实施。</w:t>
        <w:br/>
        <w:t xml:space="preserve">（三）居民待遇保障科。拟订城乡居民医疗保障筹资和待遇政策，健全完善大病保险制度和困难群众大病补充医疗保险制度，统筹城乡居民医疗保障待遇标准；统筹推进城乡居民多层次医疗保障体系建设；拟订全区城乡居民门诊重症慢性病管理办法和支付标准；组织医疗救助，承办中央和省、市、区财政相关补助资金分配，负责监督检查医疗救助政策和救助资金的落实；建立健全城乡居民医疗保险关系转移接续制度。</w:t>
        <w:br/>
        <w:t xml:space="preserve">（四）医药服务管理科（异地就医管理科）。拟订医保目录和支付标准，建立动态调整机制；拟订医保目录准入谈判规则并组织实施；拟订定点医药机构医保协议和支付管理、异地就医管理办法和结算政策；组织推进医保支付方式改革；组织开展药品、医药耗材、医疗技术的经济性评价；拟订全区定点医疗机构医保服务医师认定、考核、奖惩管理制度，负责建立维护区直定点医疗机构医保服务医师库。</w:t>
        <w:br/>
        <w:t xml:space="preserve">（五）医药价格和招标采购科。拟订全区药品、医用耗材价格和医疗服务项目、医疗服务设施收费等政策并组织实施，建立价格信息监测和发布制度；拟定全区药品、医用耗材的招标采购、配送以及结算管理政策并监督实施，指导招标采购平台建设。</w:t>
        <w:br/>
        <w:t xml:space="preserve">（六）基金监督管理科（基金稽查科）。贯彻执行国家、省、市医疗保障基金监督管理办法，建立健全医疗保障基金安全防控机制；建立健全医疗保障信用评价体系和信息披露制度；监督管理纳入医保支付范围的医疗服务行为和医疗费用，完善定点医药机构医保金支付方式；规范医保经办业务，依法查处医疗保障领域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三、三门峡市陕州区医疗保障局预算单位构成情况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三门峡市陕州区医疗保障局部门预算为局机关本级预算，没有设立下属二级预算单位。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三门峡市陕州区医疗保障局2024年部门（单位）预算情况说明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2966.23</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2966.23</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增加2397.96万元，增长421.98%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2023年全区城乡居民医疗金2370万元未列入2023年部门收支预算,2024年全区城乡居民医疗金2599万元列入2024年部门收支预算。</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增加2397.96万元，增长421.98%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2023年全区城乡居民医疗金2370万元未列入2023年部门收支预算,2024年全区城乡居民医疗金2599万元列入2024年部门收支预算。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2966.23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一般公共预算2966.23万元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2966.23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基本支出367.23万元，占12.38%；项目支出2599.00万元，占87.62%</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2966.23</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增加2488.96万元，增长521.50%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2023年全区城乡居民医疗金2370万元未列入2023年部门收支预算,2024年全区城乡居民医疗金2599万元列入2024年部门收支预算；</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我单位2024年无政府性基金预算支出</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没有国有资本经营预算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社会保障和就业支出40.72万元，占0.00%；卫生健康支出2896.15万元，占0.00%；住房保障支出29.36万元，占0.00%</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367.23</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357.69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97.40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9.54</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2.60</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2.00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增加0.30万元，增长17.65%</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无因公出国费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无公务接待费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2.00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无公务用车购置</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2.00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增加0.30万元，增长17.65%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开展医保基金监管方面工作，下乡次数增多</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我单位2024年无政府性基金预算支出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9.54</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减少20.46万元，下降68.20%</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压缩财政开支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2966.23</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357.69</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9.54</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3</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2599.00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2599.00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三门峡市陕州区医疗保障局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2,966.23</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2,966.23</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40.72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2,896.15</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29.36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2,966.23</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2,966.23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2,966.23</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2,966.23</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2,966.23</w:t>
            </w:r>
          </w:p>
        </w:tc>
        <w:tc>
          <w:tcPr>
            <w:tcW w:w="660" w:type="dxa"/>
            <w:tcBorders/>
            <w:vAlign w:val="center"/>
          </w:tcPr>
          <w:p>
            <w:pPr>
              <w:jc w:val="right"/>
            </w:pPr>
            <w:r>
              <w:rPr>
                <w:rFonts w:ascii="宋体" w:eastAsia="宋体" w:hAnsi="宋体" w:cs="宋体"/>
                <w:b w:val="0"/>
                <w:i w:val="0"/>
                <w:color w:val="000000"/>
                <w:sz w:val="8"/>
              </w:rPr>
              <w:t xml:space="preserve">2,966.23</w:t>
            </w:r>
          </w:p>
        </w:tc>
        <w:tc>
          <w:tcPr>
            <w:tcW w:w="600" w:type="dxa"/>
            <w:tcBorders/>
            <w:vAlign w:val="center"/>
          </w:tcPr>
          <w:p>
            <w:pPr>
              <w:jc w:val="right"/>
            </w:pPr>
            <w:r>
              <w:rPr>
                <w:rFonts w:ascii="宋体" w:eastAsia="宋体" w:hAnsi="宋体" w:cs="宋体"/>
                <w:b w:val="0"/>
                <w:i w:val="0"/>
                <w:color w:val="000000"/>
                <w:sz w:val="8"/>
              </w:rPr>
              <w:t xml:space="preserve">2,966.23</w:t>
            </w:r>
          </w:p>
        </w:tc>
        <w:tc>
          <w:tcPr>
            <w:tcW w:w="720" w:type="dxa"/>
            <w:tcBorders/>
            <w:vAlign w:val="center"/>
          </w:tcPr>
          <w:p>
            <w:pPr>
              <w:jc w:val="right"/>
            </w:pPr>
            <w:r>
              <w:rPr>
                <w:rFonts w:ascii="宋体" w:eastAsia="宋体" w:hAnsi="宋体" w:cs="宋体"/>
                <w:b w:val="0"/>
                <w:i w:val="0"/>
                <w:color w:val="000000"/>
                <w:sz w:val="8"/>
              </w:rPr>
              <w:t xml:space="preserve">2,966.23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403</w:t>
            </w:r>
          </w:p>
        </w:tc>
        <w:tc>
          <w:tcPr>
            <w:tcW w:w="1540" w:type="dxa"/>
            <w:tcBorders/>
            <w:vAlign w:val="center"/>
          </w:tcPr>
          <w:p>
            <w:pPr>
              <w:jc w:val="left"/>
            </w:pPr>
            <w:r>
              <w:rPr>
                <w:rFonts w:ascii="宋体" w:eastAsia="宋体" w:hAnsi="宋体" w:cs="宋体"/>
                <w:b w:val="0"/>
                <w:i w:val="0"/>
                <w:color w:val="000000"/>
                <w:sz w:val="8"/>
              </w:rPr>
              <w:t xml:space="preserve">三门峡市陕州区医疗保障局</w:t>
            </w:r>
          </w:p>
        </w:tc>
        <w:tc>
          <w:tcPr>
            <w:tcW w:w="660" w:type="dxa"/>
            <w:tcBorders/>
            <w:vAlign w:val="center"/>
          </w:tcPr>
          <w:p>
            <w:pPr>
              <w:jc w:val="right"/>
            </w:pPr>
            <w:r>
              <w:rPr>
                <w:rFonts w:ascii="宋体" w:eastAsia="宋体" w:hAnsi="宋体" w:cs="宋体"/>
                <w:b w:val="0"/>
                <w:i w:val="0"/>
                <w:color w:val="000000"/>
                <w:sz w:val="8"/>
              </w:rPr>
              <w:t xml:space="preserve">2,966.23</w:t>
            </w:r>
          </w:p>
        </w:tc>
        <w:tc>
          <w:tcPr>
            <w:tcW w:w="660" w:type="dxa"/>
            <w:tcBorders/>
            <w:vAlign w:val="center"/>
          </w:tcPr>
          <w:p>
            <w:pPr>
              <w:jc w:val="right"/>
            </w:pPr>
            <w:r>
              <w:rPr>
                <w:rFonts w:ascii="宋体" w:eastAsia="宋体" w:hAnsi="宋体" w:cs="宋体"/>
                <w:b w:val="0"/>
                <w:i w:val="0"/>
                <w:color w:val="000000"/>
                <w:sz w:val="8"/>
              </w:rPr>
              <w:t xml:space="preserve">2,966.23</w:t>
            </w:r>
          </w:p>
        </w:tc>
        <w:tc>
          <w:tcPr>
            <w:tcW w:w="600" w:type="dxa"/>
            <w:tcBorders/>
            <w:vAlign w:val="center"/>
          </w:tcPr>
          <w:p>
            <w:pPr>
              <w:jc w:val="right"/>
            </w:pPr>
            <w:r>
              <w:rPr>
                <w:rFonts w:ascii="宋体" w:eastAsia="宋体" w:hAnsi="宋体" w:cs="宋体"/>
                <w:b w:val="0"/>
                <w:i w:val="0"/>
                <w:color w:val="000000"/>
                <w:sz w:val="8"/>
              </w:rPr>
              <w:t xml:space="preserve">2,966.23</w:t>
            </w:r>
          </w:p>
        </w:tc>
        <w:tc>
          <w:tcPr>
            <w:tcW w:w="720" w:type="dxa"/>
            <w:tcBorders/>
            <w:vAlign w:val="center"/>
          </w:tcPr>
          <w:p>
            <w:pPr>
              <w:jc w:val="right"/>
            </w:pPr>
            <w:r>
              <w:rPr>
                <w:rFonts w:ascii="宋体" w:eastAsia="宋体" w:hAnsi="宋体" w:cs="宋体"/>
                <w:b w:val="0"/>
                <w:i w:val="0"/>
                <w:color w:val="000000"/>
                <w:sz w:val="8"/>
              </w:rPr>
              <w:t xml:space="preserve">2,966.23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403001</w:t>
            </w:r>
          </w:p>
        </w:tc>
        <w:tc>
          <w:tcPr>
            <w:tcW w:w="1540" w:type="dxa"/>
            <w:tcBorders/>
            <w:vAlign w:val="center"/>
          </w:tcPr>
          <w:p>
            <w:pPr>
              <w:jc w:val="left"/>
            </w:pPr>
            <w:r>
              <w:rPr>
                <w:rFonts w:ascii="宋体" w:eastAsia="宋体" w:hAnsi="宋体" w:cs="宋体"/>
                <w:b w:val="0"/>
                <w:i w:val="0"/>
                <w:color w:val="000000"/>
                <w:sz w:val="8"/>
              </w:rPr>
              <w:t xml:space="preserve">三门峡市陕州区医疗保障局</w:t>
            </w:r>
          </w:p>
        </w:tc>
        <w:tc>
          <w:tcPr>
            <w:tcW w:w="660" w:type="dxa"/>
            <w:tcBorders/>
            <w:vAlign w:val="center"/>
          </w:tcPr>
          <w:p>
            <w:pPr>
              <w:jc w:val="right"/>
            </w:pPr>
            <w:r>
              <w:rPr>
                <w:rFonts w:ascii="宋体" w:eastAsia="宋体" w:hAnsi="宋体" w:cs="宋体"/>
                <w:b w:val="0"/>
                <w:i w:val="0"/>
                <w:color w:val="000000"/>
                <w:sz w:val="8"/>
              </w:rPr>
              <w:t xml:space="preserve">2,966.23</w:t>
            </w:r>
          </w:p>
        </w:tc>
        <w:tc>
          <w:tcPr>
            <w:tcW w:w="660" w:type="dxa"/>
            <w:tcBorders/>
            <w:vAlign w:val="center"/>
          </w:tcPr>
          <w:p>
            <w:pPr>
              <w:jc w:val="right"/>
            </w:pPr>
            <w:r>
              <w:rPr>
                <w:rFonts w:ascii="宋体" w:eastAsia="宋体" w:hAnsi="宋体" w:cs="宋体"/>
                <w:b w:val="0"/>
                <w:i w:val="0"/>
                <w:color w:val="000000"/>
                <w:sz w:val="8"/>
              </w:rPr>
              <w:t xml:space="preserve">2,966.23</w:t>
            </w:r>
          </w:p>
        </w:tc>
        <w:tc>
          <w:tcPr>
            <w:tcW w:w="600" w:type="dxa"/>
            <w:tcBorders/>
            <w:vAlign w:val="center"/>
          </w:tcPr>
          <w:p>
            <w:pPr>
              <w:jc w:val="right"/>
            </w:pPr>
            <w:r>
              <w:rPr>
                <w:rFonts w:ascii="宋体" w:eastAsia="宋体" w:hAnsi="宋体" w:cs="宋体"/>
                <w:b w:val="0"/>
                <w:i w:val="0"/>
                <w:color w:val="000000"/>
                <w:sz w:val="8"/>
              </w:rPr>
              <w:t xml:space="preserve">2,966.23</w:t>
            </w:r>
          </w:p>
        </w:tc>
        <w:tc>
          <w:tcPr>
            <w:tcW w:w="720" w:type="dxa"/>
            <w:tcBorders/>
            <w:vAlign w:val="center"/>
          </w:tcPr>
          <w:p>
            <w:pPr>
              <w:jc w:val="right"/>
            </w:pPr>
            <w:r>
              <w:rPr>
                <w:rFonts w:ascii="宋体" w:eastAsia="宋体" w:hAnsi="宋体" w:cs="宋体"/>
                <w:b w:val="0"/>
                <w:i w:val="0"/>
                <w:color w:val="000000"/>
                <w:sz w:val="8"/>
              </w:rPr>
              <w:t xml:space="preserve">2,966.23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2,966.23</w:t>
            </w:r>
          </w:p>
        </w:tc>
        <w:tc>
          <w:tcPr>
            <w:tcW w:w="1060" w:type="dxa"/>
            <w:tcBorders/>
            <w:vAlign w:val="center"/>
          </w:tcPr>
          <w:p>
            <w:pPr>
              <w:jc w:val="right"/>
            </w:pPr>
            <w:r>
              <w:rPr>
                <w:rFonts w:ascii="宋体" w:eastAsia="宋体" w:hAnsi="宋体" w:cs="宋体"/>
                <w:b w:val="0"/>
                <w:i w:val="0"/>
                <w:color w:val="000000"/>
                <w:sz w:val="13"/>
              </w:rPr>
              <w:t xml:space="preserve">367.23</w:t>
            </w:r>
          </w:p>
        </w:tc>
        <w:tc>
          <w:tcPr>
            <w:tcW w:w="1140" w:type="dxa"/>
            <w:tcBorders/>
            <w:vAlign w:val="center"/>
          </w:tcPr>
          <w:p>
            <w:pPr>
              <w:jc w:val="right"/>
            </w:pPr>
            <w:r>
              <w:rPr>
                <w:rFonts w:ascii="宋体" w:eastAsia="宋体" w:hAnsi="宋体" w:cs="宋体"/>
                <w:b w:val="0"/>
                <w:i w:val="0"/>
                <w:color w:val="000000"/>
                <w:sz w:val="13"/>
              </w:rPr>
              <w:t xml:space="preserve">356.81</w:t>
            </w:r>
          </w:p>
        </w:tc>
        <w:tc>
          <w:tcPr>
            <w:tcW w:w="1140" w:type="dxa"/>
            <w:tcBorders/>
            <w:vAlign w:val="center"/>
          </w:tcPr>
          <w:p>
            <w:pPr>
              <w:jc w:val="right"/>
            </w:pPr>
            <w:r>
              <w:rPr>
                <w:rFonts w:ascii="宋体" w:eastAsia="宋体" w:hAnsi="宋体" w:cs="宋体"/>
                <w:b w:val="0"/>
                <w:i w:val="0"/>
                <w:color w:val="000000"/>
                <w:sz w:val="13"/>
              </w:rPr>
              <w:t xml:space="preserve">0.88</w:t>
            </w:r>
          </w:p>
        </w:tc>
        <w:tc>
          <w:tcPr>
            <w:tcW w:w="1140" w:type="dxa"/>
            <w:tcBorders/>
            <w:vAlign w:val="center"/>
          </w:tcPr>
          <w:p>
            <w:pPr>
              <w:jc w:val="right"/>
            </w:pPr>
            <w:r>
              <w:rPr>
                <w:rFonts w:ascii="宋体" w:eastAsia="宋体" w:hAnsi="宋体" w:cs="宋体"/>
                <w:b w:val="0"/>
                <w:i w:val="0"/>
                <w:color w:val="000000"/>
                <w:sz w:val="13"/>
              </w:rPr>
              <w:t xml:space="preserve">9.54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2,599.00</w:t>
            </w:r>
          </w:p>
        </w:tc>
        <w:tc>
          <w:tcPr>
            <w:tcW w:w="1140" w:type="dxa"/>
            <w:tcBorders/>
            <w:vAlign w:val="center"/>
          </w:tcPr>
          <w:p>
            <w:pPr>
              <w:jc w:val="right"/>
            </w:pPr>
            <w:r>
              <w:rPr>
                <w:rFonts w:ascii="宋体" w:eastAsia="宋体" w:hAnsi="宋体" w:cs="宋体"/>
                <w:b w:val="0"/>
                <w:i w:val="0"/>
                <w:color w:val="000000"/>
                <w:sz w:val="13"/>
              </w:rPr>
              <w:t xml:space="preserve">2,599.00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403</w:t>
            </w:r>
          </w:p>
        </w:tc>
        <w:tc>
          <w:tcPr>
            <w:tcW w:w="1720" w:type="dxa"/>
            <w:tcBorders/>
            <w:vAlign w:val="center"/>
          </w:tcPr>
          <w:p>
            <w:pPr>
              <w:jc w:val="left"/>
            </w:pPr>
            <w:r>
              <w:rPr>
                <w:rFonts w:ascii="宋体" w:eastAsia="宋体" w:hAnsi="宋体" w:cs="宋体"/>
                <w:b w:val="0"/>
                <w:i w:val="0"/>
                <w:color w:val="000000"/>
                <w:sz w:val="13"/>
              </w:rPr>
              <w:t xml:space="preserve">三门峡市陕州区医疗保障局</w:t>
            </w:r>
          </w:p>
        </w:tc>
        <w:tc>
          <w:tcPr>
            <w:tcW w:w="1060" w:type="dxa"/>
            <w:tcBorders/>
            <w:vAlign w:val="center"/>
          </w:tcPr>
          <w:p>
            <w:pPr>
              <w:jc w:val="right"/>
            </w:pPr>
            <w:r>
              <w:rPr>
                <w:rFonts w:ascii="宋体" w:eastAsia="宋体" w:hAnsi="宋体" w:cs="宋体"/>
                <w:b w:val="0"/>
                <w:i w:val="0"/>
                <w:color w:val="000000"/>
                <w:sz w:val="13"/>
              </w:rPr>
              <w:t xml:space="preserve">2,966.23</w:t>
            </w:r>
          </w:p>
        </w:tc>
        <w:tc>
          <w:tcPr>
            <w:tcW w:w="1060" w:type="dxa"/>
            <w:tcBorders/>
            <w:vAlign w:val="center"/>
          </w:tcPr>
          <w:p>
            <w:pPr>
              <w:jc w:val="right"/>
            </w:pPr>
            <w:r>
              <w:rPr>
                <w:rFonts w:ascii="宋体" w:eastAsia="宋体" w:hAnsi="宋体" w:cs="宋体"/>
                <w:b w:val="0"/>
                <w:i w:val="0"/>
                <w:color w:val="000000"/>
                <w:sz w:val="13"/>
              </w:rPr>
              <w:t xml:space="preserve">367.23</w:t>
            </w:r>
          </w:p>
        </w:tc>
        <w:tc>
          <w:tcPr>
            <w:tcW w:w="1140" w:type="dxa"/>
            <w:tcBorders/>
            <w:vAlign w:val="center"/>
          </w:tcPr>
          <w:p>
            <w:pPr>
              <w:jc w:val="right"/>
            </w:pPr>
            <w:r>
              <w:rPr>
                <w:rFonts w:ascii="宋体" w:eastAsia="宋体" w:hAnsi="宋体" w:cs="宋体"/>
                <w:b w:val="0"/>
                <w:i w:val="0"/>
                <w:color w:val="000000"/>
                <w:sz w:val="13"/>
              </w:rPr>
              <w:t xml:space="preserve">356.81</w:t>
            </w:r>
          </w:p>
        </w:tc>
        <w:tc>
          <w:tcPr>
            <w:tcW w:w="1140" w:type="dxa"/>
            <w:tcBorders/>
            <w:vAlign w:val="center"/>
          </w:tcPr>
          <w:p>
            <w:pPr>
              <w:jc w:val="right"/>
            </w:pPr>
            <w:r>
              <w:rPr>
                <w:rFonts w:ascii="宋体" w:eastAsia="宋体" w:hAnsi="宋体" w:cs="宋体"/>
                <w:b w:val="0"/>
                <w:i w:val="0"/>
                <w:color w:val="000000"/>
                <w:sz w:val="13"/>
              </w:rPr>
              <w:t xml:space="preserve">0.88</w:t>
            </w:r>
          </w:p>
        </w:tc>
        <w:tc>
          <w:tcPr>
            <w:tcW w:w="1140" w:type="dxa"/>
            <w:tcBorders/>
            <w:vAlign w:val="center"/>
          </w:tcPr>
          <w:p>
            <w:pPr>
              <w:jc w:val="right"/>
            </w:pPr>
            <w:r>
              <w:rPr>
                <w:rFonts w:ascii="宋体" w:eastAsia="宋体" w:hAnsi="宋体" w:cs="宋体"/>
                <w:b w:val="0"/>
                <w:i w:val="0"/>
                <w:color w:val="000000"/>
                <w:sz w:val="13"/>
              </w:rPr>
              <w:t xml:space="preserve">9.54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2,599.00</w:t>
            </w:r>
          </w:p>
        </w:tc>
        <w:tc>
          <w:tcPr>
            <w:tcW w:w="1140" w:type="dxa"/>
            <w:tcBorders/>
            <w:vAlign w:val="center"/>
          </w:tcPr>
          <w:p>
            <w:pPr>
              <w:jc w:val="right"/>
            </w:pPr>
            <w:r>
              <w:rPr>
                <w:rFonts w:ascii="宋体" w:eastAsia="宋体" w:hAnsi="宋体" w:cs="宋体"/>
                <w:b w:val="0"/>
                <w:i w:val="0"/>
                <w:color w:val="000000"/>
                <w:sz w:val="13"/>
              </w:rPr>
              <w:t xml:space="preserve">2,599.00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40.72</w:t>
            </w:r>
          </w:p>
        </w:tc>
        <w:tc>
          <w:tcPr>
            <w:tcW w:w="1060" w:type="dxa"/>
            <w:tcBorders/>
            <w:vAlign w:val="center"/>
          </w:tcPr>
          <w:p>
            <w:pPr>
              <w:jc w:val="right"/>
            </w:pPr>
            <w:r>
              <w:rPr>
                <w:rFonts w:ascii="宋体" w:eastAsia="宋体" w:hAnsi="宋体" w:cs="宋体"/>
                <w:b w:val="0"/>
                <w:i w:val="0"/>
                <w:color w:val="000000"/>
                <w:sz w:val="13"/>
              </w:rPr>
              <w:t xml:space="preserve">40.72</w:t>
            </w:r>
          </w:p>
        </w:tc>
        <w:tc>
          <w:tcPr>
            <w:tcW w:w="1140" w:type="dxa"/>
            <w:tcBorders/>
            <w:vAlign w:val="center"/>
          </w:tcPr>
          <w:p>
            <w:pPr>
              <w:jc w:val="right"/>
            </w:pPr>
            <w:r>
              <w:rPr>
                <w:rFonts w:ascii="宋体" w:eastAsia="宋体" w:hAnsi="宋体" w:cs="宋体"/>
                <w:b w:val="0"/>
                <w:i w:val="0"/>
                <w:color w:val="000000"/>
                <w:sz w:val="13"/>
              </w:rPr>
              <w:t xml:space="preserve">40.72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19.01</w:t>
            </w:r>
          </w:p>
        </w:tc>
        <w:tc>
          <w:tcPr>
            <w:tcW w:w="1060" w:type="dxa"/>
            <w:tcBorders/>
            <w:vAlign w:val="center"/>
          </w:tcPr>
          <w:p>
            <w:pPr>
              <w:jc w:val="right"/>
            </w:pPr>
            <w:r>
              <w:rPr>
                <w:rFonts w:ascii="宋体" w:eastAsia="宋体" w:hAnsi="宋体" w:cs="宋体"/>
                <w:b w:val="0"/>
                <w:i w:val="0"/>
                <w:color w:val="000000"/>
                <w:sz w:val="13"/>
              </w:rPr>
              <w:t xml:space="preserve">19.01</w:t>
            </w:r>
          </w:p>
        </w:tc>
        <w:tc>
          <w:tcPr>
            <w:tcW w:w="1140" w:type="dxa"/>
            <w:tcBorders/>
            <w:vAlign w:val="center"/>
          </w:tcPr>
          <w:p>
            <w:pPr>
              <w:jc w:val="right"/>
            </w:pPr>
            <w:r>
              <w:rPr>
                <w:rFonts w:ascii="宋体" w:eastAsia="宋体" w:hAnsi="宋体" w:cs="宋体"/>
                <w:b w:val="0"/>
                <w:i w:val="0"/>
                <w:color w:val="000000"/>
                <w:sz w:val="13"/>
              </w:rPr>
              <w:t xml:space="preserve">19.01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对财政城乡居民基本医疗保险基金的补助</w:t>
            </w:r>
          </w:p>
        </w:tc>
        <w:tc>
          <w:tcPr>
            <w:tcW w:w="1060" w:type="dxa"/>
            <w:tcBorders/>
            <w:vAlign w:val="center"/>
          </w:tcPr>
          <w:p>
            <w:pPr>
              <w:jc w:val="right"/>
            </w:pPr>
            <w:r>
              <w:rPr>
                <w:rFonts w:ascii="宋体" w:eastAsia="宋体" w:hAnsi="宋体" w:cs="宋体"/>
                <w:b w:val="0"/>
                <w:i w:val="0"/>
                <w:color w:val="000000"/>
                <w:sz w:val="13"/>
              </w:rPr>
              <w:t xml:space="preserve">2,599.00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2,599.00</w:t>
            </w:r>
          </w:p>
        </w:tc>
        <w:tc>
          <w:tcPr>
            <w:tcW w:w="1140" w:type="dxa"/>
            <w:tcBorders/>
            <w:vAlign w:val="center"/>
          </w:tcPr>
          <w:p>
            <w:pPr>
              <w:jc w:val="right"/>
            </w:pPr>
            <w:r>
              <w:rPr>
                <w:rFonts w:ascii="宋体" w:eastAsia="宋体" w:hAnsi="宋体" w:cs="宋体"/>
                <w:b w:val="0"/>
                <w:i w:val="0"/>
                <w:color w:val="000000"/>
                <w:sz w:val="13"/>
              </w:rPr>
              <w:t xml:space="preserve">2,599.00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278.14</w:t>
            </w:r>
          </w:p>
        </w:tc>
        <w:tc>
          <w:tcPr>
            <w:tcW w:w="1060" w:type="dxa"/>
            <w:tcBorders/>
            <w:vAlign w:val="center"/>
          </w:tcPr>
          <w:p>
            <w:pPr>
              <w:jc w:val="right"/>
            </w:pPr>
            <w:r>
              <w:rPr>
                <w:rFonts w:ascii="宋体" w:eastAsia="宋体" w:hAnsi="宋体" w:cs="宋体"/>
                <w:b w:val="0"/>
                <w:i w:val="0"/>
                <w:color w:val="000000"/>
                <w:sz w:val="13"/>
              </w:rPr>
              <w:t xml:space="preserve">278.14</w:t>
            </w:r>
          </w:p>
        </w:tc>
        <w:tc>
          <w:tcPr>
            <w:tcW w:w="1140" w:type="dxa"/>
            <w:tcBorders/>
            <w:vAlign w:val="center"/>
          </w:tcPr>
          <w:p>
            <w:pPr>
              <w:jc w:val="right"/>
            </w:pPr>
            <w:r>
              <w:rPr>
                <w:rFonts w:ascii="宋体" w:eastAsia="宋体" w:hAnsi="宋体" w:cs="宋体"/>
                <w:b w:val="0"/>
                <w:i w:val="0"/>
                <w:color w:val="000000"/>
                <w:sz w:val="13"/>
              </w:rPr>
              <w:t xml:space="preserve">267.72</w:t>
            </w:r>
          </w:p>
        </w:tc>
        <w:tc>
          <w:tcPr>
            <w:tcW w:w="1140" w:type="dxa"/>
            <w:tcBorders/>
            <w:vAlign w:val="center"/>
          </w:tcPr>
          <w:p>
            <w:pPr>
              <w:jc w:val="right"/>
            </w:pPr>
            <w:r>
              <w:rPr>
                <w:rFonts w:ascii="宋体" w:eastAsia="宋体" w:hAnsi="宋体" w:cs="宋体"/>
                <w:b w:val="0"/>
                <w:i w:val="0"/>
                <w:color w:val="000000"/>
                <w:sz w:val="13"/>
              </w:rPr>
              <w:t xml:space="preserve">0.88</w:t>
            </w:r>
          </w:p>
        </w:tc>
        <w:tc>
          <w:tcPr>
            <w:tcW w:w="1140" w:type="dxa"/>
            <w:tcBorders/>
            <w:vAlign w:val="center"/>
          </w:tcPr>
          <w:p>
            <w:pPr>
              <w:jc w:val="right"/>
            </w:pPr>
            <w:r>
              <w:rPr>
                <w:rFonts w:ascii="宋体" w:eastAsia="宋体" w:hAnsi="宋体" w:cs="宋体"/>
                <w:b w:val="0"/>
                <w:i w:val="0"/>
                <w:color w:val="000000"/>
                <w:sz w:val="13"/>
              </w:rPr>
              <w:t xml:space="preserve">9.54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29.36</w:t>
            </w:r>
          </w:p>
        </w:tc>
        <w:tc>
          <w:tcPr>
            <w:tcW w:w="1060" w:type="dxa"/>
            <w:tcBorders/>
            <w:vAlign w:val="center"/>
          </w:tcPr>
          <w:p>
            <w:pPr>
              <w:jc w:val="right"/>
            </w:pPr>
            <w:r>
              <w:rPr>
                <w:rFonts w:ascii="宋体" w:eastAsia="宋体" w:hAnsi="宋体" w:cs="宋体"/>
                <w:b w:val="0"/>
                <w:i w:val="0"/>
                <w:color w:val="000000"/>
                <w:sz w:val="13"/>
              </w:rPr>
              <w:t xml:space="preserve">29.36</w:t>
            </w:r>
          </w:p>
        </w:tc>
        <w:tc>
          <w:tcPr>
            <w:tcW w:w="1140" w:type="dxa"/>
            <w:tcBorders/>
            <w:vAlign w:val="center"/>
          </w:tcPr>
          <w:p>
            <w:pPr>
              <w:jc w:val="right"/>
            </w:pPr>
            <w:r>
              <w:rPr>
                <w:rFonts w:ascii="宋体" w:eastAsia="宋体" w:hAnsi="宋体" w:cs="宋体"/>
                <w:b w:val="0"/>
                <w:i w:val="0"/>
                <w:color w:val="000000"/>
                <w:sz w:val="13"/>
              </w:rPr>
              <w:t xml:space="preserve">29.36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2,966.23</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2,966.23</w:t>
            </w:r>
          </w:p>
        </w:tc>
        <w:tc>
          <w:tcPr>
            <w:tcW w:w="1380" w:type="dxa"/>
            <w:tcBorders/>
            <w:vAlign w:val="center"/>
          </w:tcPr>
          <w:p>
            <w:pPr>
              <w:jc w:val="right"/>
            </w:pPr>
            <w:r>
              <w:rPr>
                <w:rFonts w:ascii="宋体" w:eastAsia="宋体" w:hAnsi="宋体" w:cs="宋体"/>
                <w:b w:val="0"/>
                <w:i w:val="0"/>
                <w:color w:val="000000"/>
                <w:sz w:val="16"/>
              </w:rPr>
              <w:t xml:space="preserve">2,966.23</w:t>
            </w:r>
          </w:p>
        </w:tc>
        <w:tc>
          <w:tcPr>
            <w:tcW w:w="1380" w:type="dxa"/>
            <w:tcBorders/>
            <w:vAlign w:val="center"/>
          </w:tcPr>
          <w:p>
            <w:pPr>
              <w:jc w:val="right"/>
            </w:pPr>
            <w:r>
              <w:rPr>
                <w:rFonts w:ascii="宋体" w:eastAsia="宋体" w:hAnsi="宋体" w:cs="宋体"/>
                <w:b w:val="0"/>
                <w:i w:val="0"/>
                <w:color w:val="000000"/>
                <w:sz w:val="16"/>
              </w:rPr>
              <w:t xml:space="preserve">2,966.23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2,966.23</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2,966.23</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40.72</w:t>
            </w:r>
          </w:p>
        </w:tc>
        <w:tc>
          <w:tcPr>
            <w:tcW w:w="1380" w:type="dxa"/>
            <w:tcBorders/>
            <w:vAlign w:val="center"/>
          </w:tcPr>
          <w:p>
            <w:pPr>
              <w:jc w:val="right"/>
            </w:pPr>
            <w:r>
              <w:rPr>
                <w:rFonts w:ascii="宋体" w:eastAsia="宋体" w:hAnsi="宋体" w:cs="宋体"/>
                <w:b w:val="0"/>
                <w:i w:val="0"/>
                <w:color w:val="000000"/>
                <w:sz w:val="16"/>
              </w:rPr>
              <w:t xml:space="preserve">40.72</w:t>
            </w:r>
          </w:p>
        </w:tc>
        <w:tc>
          <w:tcPr>
            <w:tcW w:w="1380" w:type="dxa"/>
            <w:tcBorders/>
            <w:vAlign w:val="center"/>
          </w:tcPr>
          <w:p>
            <w:pPr>
              <w:jc w:val="right"/>
            </w:pPr>
            <w:r>
              <w:rPr>
                <w:rFonts w:ascii="宋体" w:eastAsia="宋体" w:hAnsi="宋体" w:cs="宋体"/>
                <w:b w:val="0"/>
                <w:i w:val="0"/>
                <w:color w:val="000000"/>
                <w:sz w:val="16"/>
              </w:rPr>
              <w:t xml:space="preserve">40.72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2,896.15</w:t>
            </w:r>
          </w:p>
        </w:tc>
        <w:tc>
          <w:tcPr>
            <w:tcW w:w="1380" w:type="dxa"/>
            <w:tcBorders/>
            <w:vAlign w:val="center"/>
          </w:tcPr>
          <w:p>
            <w:pPr>
              <w:jc w:val="right"/>
            </w:pPr>
            <w:r>
              <w:rPr>
                <w:rFonts w:ascii="宋体" w:eastAsia="宋体" w:hAnsi="宋体" w:cs="宋体"/>
                <w:b w:val="0"/>
                <w:i w:val="0"/>
                <w:color w:val="000000"/>
                <w:sz w:val="16"/>
              </w:rPr>
              <w:t xml:space="preserve">2,896.15</w:t>
            </w:r>
          </w:p>
        </w:tc>
        <w:tc>
          <w:tcPr>
            <w:tcW w:w="1380" w:type="dxa"/>
            <w:tcBorders/>
            <w:vAlign w:val="center"/>
          </w:tcPr>
          <w:p>
            <w:pPr>
              <w:jc w:val="right"/>
            </w:pPr>
            <w:r>
              <w:rPr>
                <w:rFonts w:ascii="宋体" w:eastAsia="宋体" w:hAnsi="宋体" w:cs="宋体"/>
                <w:b w:val="0"/>
                <w:i w:val="0"/>
                <w:color w:val="000000"/>
                <w:sz w:val="16"/>
              </w:rPr>
              <w:t xml:space="preserve">2,896.15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29.36</w:t>
            </w:r>
          </w:p>
        </w:tc>
        <w:tc>
          <w:tcPr>
            <w:tcW w:w="1380" w:type="dxa"/>
            <w:tcBorders/>
            <w:vAlign w:val="center"/>
          </w:tcPr>
          <w:p>
            <w:pPr>
              <w:jc w:val="right"/>
            </w:pPr>
            <w:r>
              <w:rPr>
                <w:rFonts w:ascii="宋体" w:eastAsia="宋体" w:hAnsi="宋体" w:cs="宋体"/>
                <w:b w:val="0"/>
                <w:i w:val="0"/>
                <w:color w:val="000000"/>
                <w:sz w:val="16"/>
              </w:rPr>
              <w:t xml:space="preserve">29.36</w:t>
            </w:r>
          </w:p>
        </w:tc>
        <w:tc>
          <w:tcPr>
            <w:tcW w:w="1380" w:type="dxa"/>
            <w:tcBorders/>
            <w:vAlign w:val="center"/>
          </w:tcPr>
          <w:p>
            <w:pPr>
              <w:jc w:val="right"/>
            </w:pPr>
            <w:r>
              <w:rPr>
                <w:rFonts w:ascii="宋体" w:eastAsia="宋体" w:hAnsi="宋体" w:cs="宋体"/>
                <w:b w:val="0"/>
                <w:i w:val="0"/>
                <w:color w:val="000000"/>
                <w:sz w:val="16"/>
              </w:rPr>
              <w:t xml:space="preserve">29.36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2,966.23</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2,966.23</w:t>
            </w:r>
          </w:p>
        </w:tc>
        <w:tc>
          <w:tcPr>
            <w:tcW w:w="1380" w:type="dxa"/>
            <w:tcBorders/>
            <w:vAlign w:val="center"/>
          </w:tcPr>
          <w:p>
            <w:pPr>
              <w:jc w:val="right"/>
            </w:pPr>
            <w:r>
              <w:rPr>
                <w:rFonts w:ascii="宋体" w:eastAsia="宋体" w:hAnsi="宋体" w:cs="宋体"/>
                <w:b w:val="0"/>
                <w:i w:val="0"/>
                <w:color w:val="000000"/>
                <w:sz w:val="16"/>
              </w:rPr>
              <w:t xml:space="preserve">2,966.23</w:t>
            </w:r>
          </w:p>
        </w:tc>
        <w:tc>
          <w:tcPr>
            <w:tcW w:w="1380" w:type="dxa"/>
            <w:tcBorders/>
            <w:vAlign w:val="center"/>
          </w:tcPr>
          <w:p>
            <w:pPr>
              <w:jc w:val="right"/>
            </w:pPr>
            <w:r>
              <w:rPr>
                <w:rFonts w:ascii="宋体" w:eastAsia="宋体" w:hAnsi="宋体" w:cs="宋体"/>
                <w:b w:val="0"/>
                <w:i w:val="0"/>
                <w:color w:val="000000"/>
                <w:sz w:val="16"/>
              </w:rPr>
              <w:t xml:space="preserve">2,966.23</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403</w:t>
            </w:r>
          </w:p>
        </w:tc>
        <w:tc>
          <w:tcPr>
            <w:tcW w:w="1160" w:type="dxa"/>
            <w:tcBorders/>
            <w:vAlign w:val="center"/>
          </w:tcPr>
          <w:p>
            <w:pPr>
              <w:jc w:val="left"/>
            </w:pPr>
            <w:r>
              <w:rPr>
                <w:rFonts w:ascii="宋体" w:eastAsia="宋体" w:hAnsi="宋体" w:cs="宋体"/>
                <w:b w:val="0"/>
                <w:i w:val="0"/>
                <w:color w:val="000000"/>
                <w:sz w:val="14"/>
              </w:rPr>
              <w:t xml:space="preserve">三门峡市陕州区医疗保障局</w:t>
            </w:r>
          </w:p>
        </w:tc>
        <w:tc>
          <w:tcPr>
            <w:tcW w:w="1160" w:type="dxa"/>
            <w:tcBorders/>
            <w:vAlign w:val="center"/>
          </w:tcPr>
          <w:p>
            <w:pPr>
              <w:jc w:val="right"/>
            </w:pPr>
            <w:r>
              <w:rPr>
                <w:rFonts w:ascii="宋体" w:eastAsia="宋体" w:hAnsi="宋体" w:cs="宋体"/>
                <w:b w:val="0"/>
                <w:i w:val="0"/>
                <w:color w:val="000000"/>
                <w:sz w:val="14"/>
              </w:rPr>
              <w:t xml:space="preserve">2,966.23</w:t>
            </w:r>
          </w:p>
        </w:tc>
        <w:tc>
          <w:tcPr>
            <w:tcW w:w="1160" w:type="dxa"/>
            <w:tcBorders/>
            <w:vAlign w:val="center"/>
          </w:tcPr>
          <w:p>
            <w:pPr>
              <w:jc w:val="right"/>
            </w:pPr>
            <w:r>
              <w:rPr>
                <w:rFonts w:ascii="宋体" w:eastAsia="宋体" w:hAnsi="宋体" w:cs="宋体"/>
                <w:b w:val="0"/>
                <w:i w:val="0"/>
                <w:color w:val="000000"/>
                <w:sz w:val="14"/>
              </w:rPr>
              <w:t xml:space="preserve">367.23</w:t>
            </w:r>
          </w:p>
        </w:tc>
        <w:tc>
          <w:tcPr>
            <w:tcW w:w="1160" w:type="dxa"/>
            <w:tcBorders/>
            <w:vAlign w:val="center"/>
          </w:tcPr>
          <w:p>
            <w:pPr>
              <w:jc w:val="right"/>
            </w:pPr>
            <w:r>
              <w:rPr>
                <w:rFonts w:ascii="宋体" w:eastAsia="宋体" w:hAnsi="宋体" w:cs="宋体"/>
                <w:b w:val="0"/>
                <w:i w:val="0"/>
                <w:color w:val="000000"/>
                <w:sz w:val="14"/>
              </w:rPr>
              <w:t xml:space="preserve">356.81</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9.54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2,599.00</w:t>
            </w:r>
          </w:p>
        </w:tc>
        <w:tc>
          <w:tcPr>
            <w:tcW w:w="1160" w:type="dxa"/>
            <w:tcBorders/>
            <w:vAlign w:val="center"/>
          </w:tcPr>
          <w:p>
            <w:pPr>
              <w:jc w:val="right"/>
            </w:pPr>
            <w:r>
              <w:rPr>
                <w:rFonts w:ascii="宋体" w:eastAsia="宋体" w:hAnsi="宋体" w:cs="宋体"/>
                <w:b w:val="0"/>
                <w:i w:val="0"/>
                <w:color w:val="000000"/>
                <w:sz w:val="14"/>
              </w:rPr>
              <w:t xml:space="preserve">2,599.00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left"/>
            </w:pPr>
            <w:r>
              <w:rPr>
                <w:rFonts w:ascii="宋体" w:eastAsia="宋体" w:hAnsi="宋体" w:cs="宋体"/>
                <w:b w:val="0"/>
                <w:i w:val="0"/>
                <w:color w:val="000000"/>
                <w:sz w:val="14"/>
              </w:rPr>
              <w:t xml:space="preserve">40.72</w:t>
            </w:r>
          </w:p>
        </w:tc>
        <w:tc>
          <w:tcPr>
            <w:tcW w:w="1160" w:type="dxa"/>
            <w:tcBorders/>
            <w:vAlign w:val="center"/>
          </w:tcPr>
          <w:p>
            <w:pPr>
              <w:jc w:val="right"/>
            </w:pPr>
            <w:r>
              <w:rPr>
                <w:rFonts w:ascii="宋体" w:eastAsia="宋体" w:hAnsi="宋体" w:cs="宋体"/>
                <w:b w:val="0"/>
                <w:i w:val="0"/>
                <w:color w:val="000000"/>
                <w:sz w:val="14"/>
              </w:rPr>
              <w:t xml:space="preserve">40.72</w:t>
            </w:r>
          </w:p>
        </w:tc>
        <w:tc>
          <w:tcPr>
            <w:tcW w:w="1160" w:type="dxa"/>
            <w:tcBorders/>
            <w:vAlign w:val="center"/>
          </w:tcPr>
          <w:p>
            <w:pPr>
              <w:jc w:val="right"/>
            </w:pPr>
            <w:r>
              <w:rPr>
                <w:rFonts w:ascii="宋体" w:eastAsia="宋体" w:hAnsi="宋体" w:cs="宋体"/>
                <w:b w:val="0"/>
                <w:i w:val="0"/>
                <w:color w:val="000000"/>
                <w:sz w:val="14"/>
              </w:rPr>
              <w:t xml:space="preserve">40.72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left"/>
            </w:pPr>
            <w:r>
              <w:rPr>
                <w:rFonts w:ascii="宋体" w:eastAsia="宋体" w:hAnsi="宋体" w:cs="宋体"/>
                <w:b w:val="0"/>
                <w:i w:val="0"/>
                <w:color w:val="000000"/>
                <w:sz w:val="14"/>
              </w:rPr>
              <w:t xml:space="preserve">19.01</w:t>
            </w:r>
          </w:p>
        </w:tc>
        <w:tc>
          <w:tcPr>
            <w:tcW w:w="1160" w:type="dxa"/>
            <w:tcBorders/>
            <w:vAlign w:val="center"/>
          </w:tcPr>
          <w:p>
            <w:pPr>
              <w:jc w:val="right"/>
            </w:pPr>
            <w:r>
              <w:rPr>
                <w:rFonts w:ascii="宋体" w:eastAsia="宋体" w:hAnsi="宋体" w:cs="宋体"/>
                <w:b w:val="0"/>
                <w:i w:val="0"/>
                <w:color w:val="000000"/>
                <w:sz w:val="14"/>
              </w:rPr>
              <w:t xml:space="preserve">19.01</w:t>
            </w:r>
          </w:p>
        </w:tc>
        <w:tc>
          <w:tcPr>
            <w:tcW w:w="1160" w:type="dxa"/>
            <w:tcBorders/>
            <w:vAlign w:val="center"/>
          </w:tcPr>
          <w:p>
            <w:pPr>
              <w:jc w:val="right"/>
            </w:pPr>
            <w:r>
              <w:rPr>
                <w:rFonts w:ascii="宋体" w:eastAsia="宋体" w:hAnsi="宋体" w:cs="宋体"/>
                <w:b w:val="0"/>
                <w:i w:val="0"/>
                <w:color w:val="000000"/>
                <w:sz w:val="14"/>
              </w:rPr>
              <w:t xml:space="preserve">19.01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jc w:val="left"/>
            </w:pPr>
            <w:r>
              <w:rPr>
                <w:rFonts w:ascii="宋体" w:eastAsia="宋体" w:hAnsi="宋体" w:cs="宋体"/>
                <w:b w:val="0"/>
                <w:i w:val="0"/>
                <w:color w:val="000000"/>
                <w:sz w:val="14"/>
              </w:rPr>
              <w:t xml:space="preserve">财政对城乡居民基本医疗保险基金的补助</w:t>
            </w:r>
          </w:p>
        </w:tc>
        <w:tc>
          <w:tcPr>
            <w:tcW w:w="1160" w:type="dxa"/>
            <w:tcBorders/>
            <w:vAlign w:val="center"/>
          </w:tcPr>
          <w:p>
            <w:pPr>
              <w:jc w:val="left"/>
            </w:pPr>
            <w:r>
              <w:rPr>
                <w:rFonts w:ascii="宋体" w:eastAsia="宋体" w:hAnsi="宋体" w:cs="宋体"/>
                <w:b w:val="0"/>
                <w:i w:val="0"/>
                <w:color w:val="000000"/>
                <w:sz w:val="14"/>
              </w:rPr>
              <w:t xml:space="preserve">2599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2,599.00</w:t>
            </w:r>
          </w:p>
        </w:tc>
        <w:tc>
          <w:tcPr>
            <w:tcW w:w="1160" w:type="dxa"/>
            <w:tcBorders/>
            <w:vAlign w:val="center"/>
          </w:tcPr>
          <w:p>
            <w:pPr>
              <w:jc w:val="right"/>
            </w:pPr>
            <w:r>
              <w:rPr>
                <w:rFonts w:ascii="宋体" w:eastAsia="宋体" w:hAnsi="宋体" w:cs="宋体"/>
                <w:b w:val="0"/>
                <w:i w:val="0"/>
                <w:color w:val="000000"/>
                <w:sz w:val="14"/>
              </w:rPr>
              <w:t xml:space="preserve">2,599.00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left"/>
            </w:pPr>
            <w:r>
              <w:rPr>
                <w:rFonts w:ascii="宋体" w:eastAsia="宋体" w:hAnsi="宋体" w:cs="宋体"/>
                <w:b w:val="0"/>
                <w:i w:val="0"/>
                <w:color w:val="000000"/>
                <w:sz w:val="14"/>
              </w:rPr>
              <w:t xml:space="preserve">278.14</w:t>
            </w:r>
          </w:p>
        </w:tc>
        <w:tc>
          <w:tcPr>
            <w:tcW w:w="1160" w:type="dxa"/>
            <w:tcBorders/>
            <w:vAlign w:val="center"/>
          </w:tcPr>
          <w:p>
            <w:pPr>
              <w:jc w:val="right"/>
            </w:pPr>
            <w:r>
              <w:rPr>
                <w:rFonts w:ascii="宋体" w:eastAsia="宋体" w:hAnsi="宋体" w:cs="宋体"/>
                <w:b w:val="0"/>
                <w:i w:val="0"/>
                <w:color w:val="000000"/>
                <w:sz w:val="14"/>
              </w:rPr>
              <w:t xml:space="preserve">278.14</w:t>
            </w:r>
          </w:p>
        </w:tc>
        <w:tc>
          <w:tcPr>
            <w:tcW w:w="1160" w:type="dxa"/>
            <w:tcBorders/>
            <w:vAlign w:val="center"/>
          </w:tcPr>
          <w:p>
            <w:pPr>
              <w:jc w:val="right"/>
            </w:pPr>
            <w:r>
              <w:rPr>
                <w:rFonts w:ascii="宋体" w:eastAsia="宋体" w:hAnsi="宋体" w:cs="宋体"/>
                <w:b w:val="0"/>
                <w:i w:val="0"/>
                <w:color w:val="000000"/>
                <w:sz w:val="14"/>
              </w:rPr>
              <w:t xml:space="preserve">267.72</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9.54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left"/>
            </w:pPr>
            <w:r>
              <w:rPr>
                <w:rFonts w:ascii="宋体" w:eastAsia="宋体" w:hAnsi="宋体" w:cs="宋体"/>
                <w:b w:val="0"/>
                <w:i w:val="0"/>
                <w:color w:val="000000"/>
                <w:sz w:val="14"/>
              </w:rPr>
              <w:t xml:space="preserve">29.36</w:t>
            </w:r>
          </w:p>
        </w:tc>
        <w:tc>
          <w:tcPr>
            <w:tcW w:w="1160" w:type="dxa"/>
            <w:tcBorders/>
            <w:vAlign w:val="center"/>
          </w:tcPr>
          <w:p>
            <w:pPr>
              <w:jc w:val="right"/>
            </w:pPr>
            <w:r>
              <w:rPr>
                <w:rFonts w:ascii="宋体" w:eastAsia="宋体" w:hAnsi="宋体" w:cs="宋体"/>
                <w:b w:val="0"/>
                <w:i w:val="0"/>
                <w:color w:val="000000"/>
                <w:sz w:val="14"/>
              </w:rPr>
              <w:t xml:space="preserve">29.36</w:t>
            </w:r>
          </w:p>
        </w:tc>
        <w:tc>
          <w:tcPr>
            <w:tcW w:w="1160" w:type="dxa"/>
            <w:tcBorders/>
            <w:vAlign w:val="center"/>
          </w:tcPr>
          <w:p>
            <w:pPr>
              <w:jc w:val="right"/>
            </w:pPr>
            <w:r>
              <w:rPr>
                <w:rFonts w:ascii="宋体" w:eastAsia="宋体" w:hAnsi="宋体" w:cs="宋体"/>
                <w:b w:val="0"/>
                <w:i w:val="0"/>
                <w:color w:val="000000"/>
                <w:sz w:val="14"/>
              </w:rPr>
              <w:t xml:space="preserve">29.36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367.23</w:t>
            </w:r>
          </w:p>
        </w:tc>
        <w:tc>
          <w:tcPr>
            <w:tcW w:w="1440" w:type="dxa"/>
            <w:tcBorders/>
            <w:vAlign w:val="center"/>
          </w:tcPr>
          <w:p>
            <w:pPr>
              <w:jc w:val="right"/>
            </w:pPr>
            <w:r>
              <w:rPr>
                <w:rFonts w:ascii="宋体" w:eastAsia="宋体" w:hAnsi="宋体" w:cs="宋体"/>
                <w:b w:val="0"/>
                <w:i w:val="0"/>
                <w:color w:val="000000"/>
                <w:sz w:val="17"/>
              </w:rPr>
              <w:t xml:space="preserve">357.69</w:t>
            </w:r>
          </w:p>
        </w:tc>
        <w:tc>
          <w:tcPr>
            <w:tcW w:w="1478" w:type="dxa"/>
            <w:tcBorders/>
            <w:vAlign w:val="center"/>
          </w:tcPr>
          <w:p>
            <w:pPr>
              <w:jc w:val="right"/>
            </w:pPr>
            <w:r>
              <w:rPr>
                <w:rFonts w:ascii="宋体" w:eastAsia="宋体" w:hAnsi="宋体" w:cs="宋体"/>
                <w:b w:val="0"/>
                <w:i w:val="0"/>
                <w:color w:val="000000"/>
                <w:sz w:val="17"/>
              </w:rPr>
              <w:t xml:space="preserve">9.54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40.72</w:t>
            </w:r>
          </w:p>
        </w:tc>
        <w:tc>
          <w:tcPr>
            <w:tcW w:w="1440" w:type="dxa"/>
            <w:tcBorders/>
            <w:vAlign w:val="center"/>
          </w:tcPr>
          <w:p>
            <w:pPr>
              <w:jc w:val="right"/>
            </w:pPr>
            <w:r>
              <w:rPr>
                <w:rFonts w:ascii="宋体" w:eastAsia="宋体" w:hAnsi="宋体" w:cs="宋体"/>
                <w:b w:val="0"/>
                <w:i w:val="0"/>
                <w:color w:val="000000"/>
                <w:sz w:val="17"/>
              </w:rPr>
              <w:t xml:space="preserve">40.72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19.01</w:t>
            </w:r>
          </w:p>
        </w:tc>
        <w:tc>
          <w:tcPr>
            <w:tcW w:w="1440" w:type="dxa"/>
            <w:tcBorders/>
            <w:vAlign w:val="center"/>
          </w:tcPr>
          <w:p>
            <w:pPr>
              <w:jc w:val="right"/>
            </w:pPr>
            <w:r>
              <w:rPr>
                <w:rFonts w:ascii="宋体" w:eastAsia="宋体" w:hAnsi="宋体" w:cs="宋体"/>
                <w:b w:val="0"/>
                <w:i w:val="0"/>
                <w:color w:val="000000"/>
                <w:sz w:val="17"/>
              </w:rPr>
              <w:t xml:space="preserve">19.01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218.59</w:t>
            </w:r>
          </w:p>
        </w:tc>
        <w:tc>
          <w:tcPr>
            <w:tcW w:w="1440" w:type="dxa"/>
            <w:tcBorders/>
            <w:vAlign w:val="center"/>
          </w:tcPr>
          <w:p>
            <w:pPr>
              <w:jc w:val="right"/>
            </w:pPr>
            <w:r>
              <w:rPr>
                <w:rFonts w:ascii="宋体" w:eastAsia="宋体" w:hAnsi="宋体" w:cs="宋体"/>
                <w:b w:val="0"/>
                <w:i w:val="0"/>
                <w:color w:val="000000"/>
                <w:sz w:val="17"/>
              </w:rPr>
              <w:t xml:space="preserve">218.59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46.98</w:t>
            </w:r>
          </w:p>
        </w:tc>
        <w:tc>
          <w:tcPr>
            <w:tcW w:w="1440" w:type="dxa"/>
            <w:tcBorders/>
            <w:vAlign w:val="center"/>
          </w:tcPr>
          <w:p>
            <w:pPr>
              <w:jc w:val="right"/>
            </w:pPr>
            <w:r>
              <w:rPr>
                <w:rFonts w:ascii="宋体" w:eastAsia="宋体" w:hAnsi="宋体" w:cs="宋体"/>
                <w:b w:val="0"/>
                <w:i w:val="0"/>
                <w:color w:val="000000"/>
                <w:sz w:val="17"/>
              </w:rPr>
              <w:t xml:space="preserve">46.98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2.15</w:t>
            </w:r>
          </w:p>
        </w:tc>
        <w:tc>
          <w:tcPr>
            <w:tcW w:w="1440" w:type="dxa"/>
            <w:tcBorders/>
            <w:vAlign w:val="center"/>
          </w:tcPr>
          <w:p>
            <w:pPr>
              <w:jc w:val="right"/>
            </w:pPr>
            <w:r>
              <w:rPr>
                <w:rFonts w:ascii="宋体" w:eastAsia="宋体" w:hAnsi="宋体" w:cs="宋体"/>
                <w:b w:val="0"/>
                <w:i w:val="0"/>
                <w:color w:val="000000"/>
                <w:sz w:val="17"/>
              </w:rPr>
              <w:t xml:space="preserve">2.15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5.70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5.70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3.84</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3.84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29.36</w:t>
            </w:r>
          </w:p>
        </w:tc>
        <w:tc>
          <w:tcPr>
            <w:tcW w:w="1440" w:type="dxa"/>
            <w:tcBorders/>
            <w:vAlign w:val="center"/>
          </w:tcPr>
          <w:p>
            <w:pPr>
              <w:jc w:val="right"/>
            </w:pPr>
            <w:r>
              <w:rPr>
                <w:rFonts w:ascii="宋体" w:eastAsia="宋体" w:hAnsi="宋体" w:cs="宋体"/>
                <w:b w:val="0"/>
                <w:i w:val="0"/>
                <w:color w:val="000000"/>
                <w:sz w:val="17"/>
              </w:rPr>
              <w:t xml:space="preserve">29.36</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2,966.23</w:t>
            </w:r>
          </w:p>
        </w:tc>
        <w:tc>
          <w:tcPr>
            <w:tcW w:w="920" w:type="dxa"/>
            <w:tcBorders/>
            <w:vAlign w:val="center"/>
          </w:tcPr>
          <w:p>
            <w:pPr>
              <w:jc w:val="right"/>
            </w:pPr>
            <w:r>
              <w:rPr>
                <w:rFonts w:ascii="宋体" w:eastAsia="宋体" w:hAnsi="宋体" w:cs="宋体"/>
                <w:b w:val="0"/>
                <w:i w:val="0"/>
                <w:color w:val="000000"/>
                <w:sz w:val="11"/>
              </w:rPr>
              <w:t xml:space="preserve">2,966.23</w:t>
            </w:r>
          </w:p>
        </w:tc>
        <w:tc>
          <w:tcPr>
            <w:tcW w:w="920" w:type="dxa"/>
            <w:tcBorders/>
            <w:vAlign w:val="center"/>
          </w:tcPr>
          <w:p>
            <w:pPr>
              <w:jc w:val="right"/>
            </w:pPr>
            <w:r>
              <w:rPr>
                <w:rFonts w:ascii="宋体" w:eastAsia="宋体" w:hAnsi="宋体" w:cs="宋体"/>
                <w:b w:val="0"/>
                <w:i w:val="0"/>
                <w:color w:val="000000"/>
                <w:sz w:val="11"/>
              </w:rPr>
              <w:t xml:space="preserve">2,966.23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403</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三门峡市陕州区医疗保障局</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2,966.23</w:t>
            </w:r>
          </w:p>
        </w:tc>
        <w:tc>
          <w:tcPr>
            <w:tcW w:w="920" w:type="dxa"/>
            <w:tcBorders/>
            <w:vAlign w:val="center"/>
          </w:tcPr>
          <w:p>
            <w:pPr>
              <w:jc w:val="right"/>
            </w:pPr>
            <w:r>
              <w:rPr>
                <w:rFonts w:ascii="宋体" w:eastAsia="宋体" w:hAnsi="宋体" w:cs="宋体"/>
                <w:b w:val="0"/>
                <w:i w:val="0"/>
                <w:color w:val="000000"/>
                <w:sz w:val="11"/>
              </w:rPr>
              <w:t xml:space="preserve">2,966.23</w:t>
            </w:r>
          </w:p>
        </w:tc>
        <w:tc>
          <w:tcPr>
            <w:tcW w:w="920" w:type="dxa"/>
            <w:tcBorders/>
            <w:vAlign w:val="center"/>
          </w:tcPr>
          <w:p>
            <w:pPr>
              <w:jc w:val="right"/>
            </w:pPr>
            <w:r>
              <w:rPr>
                <w:rFonts w:ascii="宋体" w:eastAsia="宋体" w:hAnsi="宋体" w:cs="宋体"/>
                <w:b w:val="0"/>
                <w:i w:val="0"/>
                <w:color w:val="000000"/>
                <w:sz w:val="11"/>
              </w:rPr>
              <w:t xml:space="preserve">2,966.23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40.72</w:t>
            </w:r>
          </w:p>
        </w:tc>
        <w:tc>
          <w:tcPr>
            <w:tcW w:w="920" w:type="dxa"/>
            <w:tcBorders/>
            <w:vAlign w:val="center"/>
          </w:tcPr>
          <w:p>
            <w:pPr>
              <w:jc w:val="right"/>
            </w:pPr>
            <w:r>
              <w:rPr>
                <w:rFonts w:ascii="宋体" w:eastAsia="宋体" w:hAnsi="宋体" w:cs="宋体"/>
                <w:b w:val="0"/>
                <w:i w:val="0"/>
                <w:color w:val="000000"/>
                <w:sz w:val="11"/>
              </w:rPr>
              <w:t xml:space="preserve">40.72</w:t>
            </w:r>
          </w:p>
        </w:tc>
        <w:tc>
          <w:tcPr>
            <w:tcW w:w="920" w:type="dxa"/>
            <w:tcBorders/>
            <w:vAlign w:val="center"/>
          </w:tcPr>
          <w:p>
            <w:pPr>
              <w:jc w:val="right"/>
            </w:pPr>
            <w:r>
              <w:rPr>
                <w:rFonts w:ascii="宋体" w:eastAsia="宋体" w:hAnsi="宋体" w:cs="宋体"/>
                <w:b w:val="0"/>
                <w:i w:val="0"/>
                <w:color w:val="000000"/>
                <w:sz w:val="11"/>
              </w:rPr>
              <w:t xml:space="preserve">40.72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19.01</w:t>
            </w:r>
          </w:p>
        </w:tc>
        <w:tc>
          <w:tcPr>
            <w:tcW w:w="920" w:type="dxa"/>
            <w:tcBorders/>
            <w:vAlign w:val="center"/>
          </w:tcPr>
          <w:p>
            <w:pPr>
              <w:jc w:val="right"/>
            </w:pPr>
            <w:r>
              <w:rPr>
                <w:rFonts w:ascii="宋体" w:eastAsia="宋体" w:hAnsi="宋体" w:cs="宋体"/>
                <w:b w:val="0"/>
                <w:i w:val="0"/>
                <w:color w:val="000000"/>
                <w:sz w:val="11"/>
              </w:rPr>
              <w:t xml:space="preserve">19.01</w:t>
            </w:r>
          </w:p>
        </w:tc>
        <w:tc>
          <w:tcPr>
            <w:tcW w:w="920" w:type="dxa"/>
            <w:tcBorders/>
            <w:vAlign w:val="center"/>
          </w:tcPr>
          <w:p>
            <w:pPr>
              <w:jc w:val="right"/>
            </w:pPr>
            <w:r>
              <w:rPr>
                <w:rFonts w:ascii="宋体" w:eastAsia="宋体" w:hAnsi="宋体" w:cs="宋体"/>
                <w:b w:val="0"/>
                <w:i w:val="0"/>
                <w:color w:val="000000"/>
                <w:sz w:val="11"/>
              </w:rPr>
              <w:t xml:space="preserve">19.01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313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对社会保险基金补助</w:t>
            </w:r>
          </w:p>
        </w:tc>
        <w:tc>
          <w:tcPr>
            <w:tcW w:w="300" w:type="dxa"/>
            <w:tcBorders/>
            <w:vAlign w:val="center"/>
          </w:tcPr>
          <w:p>
            <w:pPr>
              <w:jc w:val="left"/>
            </w:pPr>
            <w:r>
              <w:rPr>
                <w:rFonts w:ascii="宋体" w:eastAsia="宋体" w:hAnsi="宋体" w:cs="宋体"/>
                <w:b w:val="0"/>
                <w:i w:val="0"/>
                <w:color w:val="000000"/>
                <w:sz w:val="11"/>
              </w:rPr>
              <w:t xml:space="preserve">510</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对社会保险基金补助</w:t>
            </w:r>
          </w:p>
        </w:tc>
        <w:tc>
          <w:tcPr>
            <w:tcW w:w="920" w:type="dxa"/>
            <w:tcBorders/>
            <w:vAlign w:val="center"/>
          </w:tcPr>
          <w:p>
            <w:pPr>
              <w:jc w:val="right"/>
            </w:pPr>
            <w:r>
              <w:rPr>
                <w:rFonts w:ascii="宋体" w:eastAsia="宋体" w:hAnsi="宋体" w:cs="宋体"/>
                <w:b w:val="0"/>
                <w:i w:val="0"/>
                <w:color w:val="000000"/>
                <w:sz w:val="11"/>
              </w:rPr>
              <w:t xml:space="preserve">2,599.00</w:t>
            </w:r>
          </w:p>
        </w:tc>
        <w:tc>
          <w:tcPr>
            <w:tcW w:w="920" w:type="dxa"/>
            <w:tcBorders/>
            <w:vAlign w:val="center"/>
          </w:tcPr>
          <w:p>
            <w:pPr>
              <w:jc w:val="right"/>
            </w:pPr>
            <w:r>
              <w:rPr>
                <w:rFonts w:ascii="宋体" w:eastAsia="宋体" w:hAnsi="宋体" w:cs="宋体"/>
                <w:b w:val="0"/>
                <w:i w:val="0"/>
                <w:color w:val="000000"/>
                <w:sz w:val="11"/>
              </w:rPr>
              <w:t xml:space="preserve">2,599.00</w:t>
            </w:r>
          </w:p>
        </w:tc>
        <w:tc>
          <w:tcPr>
            <w:tcW w:w="920" w:type="dxa"/>
            <w:tcBorders/>
            <w:vAlign w:val="center"/>
          </w:tcPr>
          <w:p>
            <w:pPr>
              <w:jc w:val="right"/>
            </w:pPr>
            <w:r>
              <w:rPr>
                <w:rFonts w:ascii="宋体" w:eastAsia="宋体" w:hAnsi="宋体" w:cs="宋体"/>
                <w:b w:val="0"/>
                <w:i w:val="0"/>
                <w:color w:val="000000"/>
                <w:sz w:val="11"/>
              </w:rPr>
              <w:t xml:space="preserve">2,599.00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218.59</w:t>
            </w:r>
          </w:p>
        </w:tc>
        <w:tc>
          <w:tcPr>
            <w:tcW w:w="920" w:type="dxa"/>
            <w:tcBorders/>
            <w:vAlign w:val="center"/>
          </w:tcPr>
          <w:p>
            <w:pPr>
              <w:jc w:val="right"/>
            </w:pPr>
            <w:r>
              <w:rPr>
                <w:rFonts w:ascii="宋体" w:eastAsia="宋体" w:hAnsi="宋体" w:cs="宋体"/>
                <w:b w:val="0"/>
                <w:i w:val="0"/>
                <w:color w:val="000000"/>
                <w:sz w:val="11"/>
              </w:rPr>
              <w:t xml:space="preserve">218.59</w:t>
            </w:r>
          </w:p>
        </w:tc>
        <w:tc>
          <w:tcPr>
            <w:tcW w:w="920" w:type="dxa"/>
            <w:tcBorders/>
            <w:vAlign w:val="center"/>
          </w:tcPr>
          <w:p>
            <w:pPr>
              <w:jc w:val="right"/>
            </w:pPr>
            <w:r>
              <w:rPr>
                <w:rFonts w:ascii="宋体" w:eastAsia="宋体" w:hAnsi="宋体" w:cs="宋体"/>
                <w:b w:val="0"/>
                <w:i w:val="0"/>
                <w:color w:val="000000"/>
                <w:sz w:val="11"/>
              </w:rPr>
              <w:t xml:space="preserve">218.59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46.98</w:t>
            </w:r>
          </w:p>
        </w:tc>
        <w:tc>
          <w:tcPr>
            <w:tcW w:w="920" w:type="dxa"/>
            <w:tcBorders/>
            <w:vAlign w:val="center"/>
          </w:tcPr>
          <w:p>
            <w:pPr>
              <w:jc w:val="right"/>
            </w:pPr>
            <w:r>
              <w:rPr>
                <w:rFonts w:ascii="宋体" w:eastAsia="宋体" w:hAnsi="宋体" w:cs="宋体"/>
                <w:b w:val="0"/>
                <w:i w:val="0"/>
                <w:color w:val="000000"/>
                <w:sz w:val="11"/>
              </w:rPr>
              <w:t xml:space="preserve">46.98</w:t>
            </w:r>
          </w:p>
        </w:tc>
        <w:tc>
          <w:tcPr>
            <w:tcW w:w="920" w:type="dxa"/>
            <w:tcBorders/>
            <w:vAlign w:val="center"/>
          </w:tcPr>
          <w:p>
            <w:pPr>
              <w:jc w:val="right"/>
            </w:pPr>
            <w:r>
              <w:rPr>
                <w:rFonts w:ascii="宋体" w:eastAsia="宋体" w:hAnsi="宋体" w:cs="宋体"/>
                <w:b w:val="0"/>
                <w:i w:val="0"/>
                <w:color w:val="000000"/>
                <w:sz w:val="11"/>
              </w:rPr>
              <w:t xml:space="preserve">46.98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2.15</w:t>
            </w:r>
          </w:p>
        </w:tc>
        <w:tc>
          <w:tcPr>
            <w:tcW w:w="920" w:type="dxa"/>
            <w:tcBorders/>
            <w:vAlign w:val="center"/>
          </w:tcPr>
          <w:p>
            <w:pPr>
              <w:jc w:val="right"/>
            </w:pPr>
            <w:r>
              <w:rPr>
                <w:rFonts w:ascii="宋体" w:eastAsia="宋体" w:hAnsi="宋体" w:cs="宋体"/>
                <w:b w:val="0"/>
                <w:i w:val="0"/>
                <w:color w:val="000000"/>
                <w:sz w:val="11"/>
              </w:rPr>
              <w:t xml:space="preserve">2.15</w:t>
            </w:r>
          </w:p>
        </w:tc>
        <w:tc>
          <w:tcPr>
            <w:tcW w:w="920" w:type="dxa"/>
            <w:tcBorders/>
            <w:vAlign w:val="center"/>
          </w:tcPr>
          <w:p>
            <w:pPr>
              <w:jc w:val="right"/>
            </w:pPr>
            <w:r>
              <w:rPr>
                <w:rFonts w:ascii="宋体" w:eastAsia="宋体" w:hAnsi="宋体" w:cs="宋体"/>
                <w:b w:val="0"/>
                <w:i w:val="0"/>
                <w:color w:val="000000"/>
                <w:sz w:val="11"/>
              </w:rPr>
              <w:t xml:space="preserve">2.15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5.70</w:t>
            </w:r>
          </w:p>
        </w:tc>
        <w:tc>
          <w:tcPr>
            <w:tcW w:w="920" w:type="dxa"/>
            <w:tcBorders/>
            <w:vAlign w:val="center"/>
          </w:tcPr>
          <w:p>
            <w:pPr>
              <w:jc w:val="right"/>
            </w:pPr>
            <w:r>
              <w:rPr>
                <w:rFonts w:ascii="宋体" w:eastAsia="宋体" w:hAnsi="宋体" w:cs="宋体"/>
                <w:b w:val="0"/>
                <w:i w:val="0"/>
                <w:color w:val="000000"/>
                <w:sz w:val="11"/>
              </w:rPr>
              <w:t xml:space="preserve">5.70</w:t>
            </w:r>
          </w:p>
        </w:tc>
        <w:tc>
          <w:tcPr>
            <w:tcW w:w="920" w:type="dxa"/>
            <w:tcBorders/>
            <w:vAlign w:val="center"/>
          </w:tcPr>
          <w:p>
            <w:pPr>
              <w:jc w:val="right"/>
            </w:pPr>
            <w:r>
              <w:rPr>
                <w:rFonts w:ascii="宋体" w:eastAsia="宋体" w:hAnsi="宋体" w:cs="宋体"/>
                <w:b w:val="0"/>
                <w:i w:val="0"/>
                <w:color w:val="000000"/>
                <w:sz w:val="11"/>
              </w:rPr>
              <w:t xml:space="preserve">5.70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3.84</w:t>
            </w:r>
          </w:p>
        </w:tc>
        <w:tc>
          <w:tcPr>
            <w:tcW w:w="920" w:type="dxa"/>
            <w:tcBorders/>
            <w:vAlign w:val="center"/>
          </w:tcPr>
          <w:p>
            <w:pPr>
              <w:jc w:val="right"/>
            </w:pPr>
            <w:r>
              <w:rPr>
                <w:rFonts w:ascii="宋体" w:eastAsia="宋体" w:hAnsi="宋体" w:cs="宋体"/>
                <w:b w:val="0"/>
                <w:i w:val="0"/>
                <w:color w:val="000000"/>
                <w:sz w:val="11"/>
              </w:rPr>
              <w:t xml:space="preserve">3.84</w:t>
            </w:r>
          </w:p>
        </w:tc>
        <w:tc>
          <w:tcPr>
            <w:tcW w:w="920" w:type="dxa"/>
            <w:tcBorders/>
            <w:vAlign w:val="center"/>
          </w:tcPr>
          <w:p>
            <w:pPr>
              <w:jc w:val="right"/>
            </w:pPr>
            <w:r>
              <w:rPr>
                <w:rFonts w:ascii="宋体" w:eastAsia="宋体" w:hAnsi="宋体" w:cs="宋体"/>
                <w:b w:val="0"/>
                <w:i w:val="0"/>
                <w:color w:val="000000"/>
                <w:sz w:val="11"/>
              </w:rPr>
              <w:t xml:space="preserve">3.84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29.36</w:t>
            </w:r>
          </w:p>
        </w:tc>
        <w:tc>
          <w:tcPr>
            <w:tcW w:w="920" w:type="dxa"/>
            <w:tcBorders/>
            <w:vAlign w:val="center"/>
          </w:tcPr>
          <w:p>
            <w:pPr>
              <w:jc w:val="right"/>
            </w:pPr>
            <w:r>
              <w:rPr>
                <w:rFonts w:ascii="宋体" w:eastAsia="宋体" w:hAnsi="宋体" w:cs="宋体"/>
                <w:b w:val="0"/>
                <w:i w:val="0"/>
                <w:color w:val="000000"/>
                <w:sz w:val="11"/>
              </w:rPr>
              <w:t xml:space="preserve">29.36</w:t>
            </w:r>
          </w:p>
        </w:tc>
        <w:tc>
          <w:tcPr>
            <w:tcW w:w="920" w:type="dxa"/>
            <w:tcBorders/>
            <w:vAlign w:val="center"/>
          </w:tcPr>
          <w:p>
            <w:pPr>
              <w:jc w:val="right"/>
            </w:pPr>
            <w:r>
              <w:rPr>
                <w:rFonts w:ascii="宋体" w:eastAsia="宋体" w:hAnsi="宋体" w:cs="宋体"/>
                <w:b w:val="0"/>
                <w:i w:val="0"/>
                <w:color w:val="000000"/>
                <w:sz w:val="11"/>
              </w:rPr>
              <w:t xml:space="preserve">29.36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2.00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2.00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2.00</w:t>
            </w:r>
          </w:p>
        </w:tc>
        <w:tc>
          <w:tcPr>
            <w:tcW w:w="2358" w:type="dxa"/>
            <w:tcBorders/>
            <w:vAlign w:val="center"/>
          </w:tcPr>
          <w:p>
            <w:pPr>
              <w:jc w:val="right"/>
            </w:pPr>
            <w:r>
              <w:rPr>
                <w:rFonts w:ascii="宋体" w:eastAsia="宋体" w:hAnsi="宋体" w:cs="宋体"/>
                <w:b w:val="0"/>
                <w:i w:val="0"/>
                <w:color w:val="000000"/>
                <w:sz w:val="27"/>
              </w:rPr>
              <w:t xml:space="preserve">0.00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2,599.00</w:t>
            </w:r>
          </w:p>
        </w:tc>
        <w:tc>
          <w:tcPr>
            <w:tcW w:w="1160" w:type="dxa"/>
            <w:tcBorders/>
            <w:vAlign w:val="center"/>
          </w:tcPr>
          <w:p>
            <w:pPr>
              <w:jc w:val="right"/>
            </w:pPr>
            <w:r>
              <w:rPr>
                <w:rFonts w:ascii="宋体" w:eastAsia="宋体" w:hAnsi="宋体" w:cs="宋体"/>
                <w:b w:val="0"/>
                <w:i w:val="0"/>
                <w:color w:val="000000"/>
                <w:sz w:val="14"/>
              </w:rPr>
              <w:t xml:space="preserve">2,599.00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403</w:t>
            </w:r>
          </w:p>
        </w:tc>
        <w:tc>
          <w:tcPr>
            <w:tcW w:w="1160" w:type="dxa"/>
            <w:tcBorders/>
            <w:vAlign w:val="center"/>
          </w:tcPr>
          <w:p>
            <w:pPr>
              <w:jc w:val="left"/>
            </w:pPr>
            <w:r>
              <w:rPr>
                <w:rFonts w:ascii="宋体" w:eastAsia="宋体" w:hAnsi="宋体" w:cs="宋体"/>
                <w:b w:val="0"/>
                <w:i w:val="0"/>
                <w:color w:val="000000"/>
                <w:sz w:val="14"/>
              </w:rPr>
              <w:t xml:space="preserve">三门峡市陕州区医疗保障局</w:t>
            </w:r>
          </w:p>
        </w:tc>
        <w:tc>
          <w:tcPr>
            <w:tcW w:w="1160" w:type="dxa"/>
            <w:tcBorders/>
            <w:vAlign w:val="center"/>
          </w:tcPr>
          <w:p>
            <w:pPr>
              <w:jc w:val="right"/>
            </w:pPr>
            <w:r>
              <w:rPr>
                <w:rFonts w:ascii="宋体" w:eastAsia="宋体" w:hAnsi="宋体" w:cs="宋体"/>
                <w:b w:val="0"/>
                <w:i w:val="0"/>
                <w:color w:val="000000"/>
                <w:sz w:val="14"/>
              </w:rPr>
              <w:t xml:space="preserve">2,599.00</w:t>
            </w:r>
          </w:p>
        </w:tc>
        <w:tc>
          <w:tcPr>
            <w:tcW w:w="1160" w:type="dxa"/>
            <w:tcBorders/>
            <w:vAlign w:val="center"/>
          </w:tcPr>
          <w:p>
            <w:pPr>
              <w:jc w:val="right"/>
            </w:pPr>
            <w:r>
              <w:rPr>
                <w:rFonts w:ascii="宋体" w:eastAsia="宋体" w:hAnsi="宋体" w:cs="宋体"/>
                <w:b w:val="0"/>
                <w:i w:val="0"/>
                <w:color w:val="000000"/>
                <w:sz w:val="14"/>
              </w:rPr>
              <w:t xml:space="preserve">2,599.00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全区城乡居民医保金</w:t>
            </w:r>
          </w:p>
        </w:tc>
        <w:tc>
          <w:tcPr>
            <w:tcW w:w="1160" w:type="dxa"/>
            <w:tcBorders/>
            <w:vAlign w:val="center"/>
          </w:tcPr>
          <w:p>
            <w:pPr>
              <w:jc w:val="left"/>
            </w:pPr>
            <w:r>
              <w:rPr>
                <w:rFonts w:ascii="宋体" w:eastAsia="宋体" w:hAnsi="宋体" w:cs="宋体"/>
                <w:b w:val="0"/>
                <w:i w:val="0"/>
                <w:color w:val="000000"/>
                <w:sz w:val="14"/>
              </w:rPr>
              <w:t xml:space="preserve">三门峡市陕州区医疗保障局</w:t>
            </w:r>
          </w:p>
        </w:tc>
        <w:tc>
          <w:tcPr>
            <w:tcW w:w="1160" w:type="dxa"/>
            <w:tcBorders/>
            <w:vAlign w:val="center"/>
          </w:tcPr>
          <w:p>
            <w:pPr>
              <w:jc w:val="right"/>
            </w:pPr>
            <w:r>
              <w:rPr>
                <w:rFonts w:ascii="宋体" w:eastAsia="宋体" w:hAnsi="宋体" w:cs="宋体"/>
                <w:b w:val="0"/>
                <w:i w:val="0"/>
                <w:color w:val="000000"/>
                <w:sz w:val="14"/>
              </w:rPr>
              <w:t xml:space="preserve">2,599.00</w:t>
            </w:r>
          </w:p>
        </w:tc>
        <w:tc>
          <w:tcPr>
            <w:tcW w:w="1160" w:type="dxa"/>
            <w:tcBorders/>
            <w:vAlign w:val="center"/>
          </w:tcPr>
          <w:p>
            <w:pPr>
              <w:jc w:val="right"/>
            </w:pPr>
            <w:r>
              <w:rPr>
                <w:rFonts w:ascii="宋体" w:eastAsia="宋体" w:hAnsi="宋体" w:cs="宋体"/>
                <w:b w:val="0"/>
                <w:i w:val="0"/>
                <w:color w:val="000000"/>
                <w:sz w:val="14"/>
              </w:rPr>
              <w:t xml:space="preserve">2,599.00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部门：三门峡市陕州区医疗保障局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9.54</w:t>
            </w:r>
          </w:p>
        </w:tc>
      </w:tr>
      <w:tr>
        <w:trPr>
          <w:trHeight w:hRule="exact" w:val="997"/>
          <w:jc w:val="center"/>
        </w:trPr>
        <w:tc>
          <w:tcPr>
            <w:tcW w:w="3980" w:type="dxa"/>
            <w:tcBorders/>
            <w:vAlign w:val="center"/>
          </w:tcPr>
          <w:p>
            <w:pPr/>
          </w:p>
        </w:tc>
        <w:tc>
          <w:tcPr>
            <w:tcW w:w="3980" w:type="dxa"/>
            <w:tcBorders/>
            <w:vAlign w:val="center"/>
          </w:tcPr>
          <w:p>
            <w:pPr>
              <w:jc w:val="left"/>
            </w:pPr>
            <w:r>
              <w:rPr>
                <w:rFonts w:ascii="宋体" w:eastAsia="宋体" w:hAnsi="宋体" w:cs="宋体"/>
                <w:b w:val="0"/>
                <w:i w:val="0"/>
                <w:color w:val="000000"/>
                <w:sz w:val="28"/>
              </w:rPr>
              <w:t xml:space="preserve">30201</w:t>
            </w:r>
          </w:p>
        </w:tc>
        <w:tc>
          <w:tcPr>
            <w:tcW w:w="5997" w:type="dxa"/>
            <w:tcBorders/>
            <w:vAlign w:val="center"/>
          </w:tcPr>
          <w:p>
            <w:pPr>
              <w:jc w:val="left"/>
            </w:pPr>
            <w:r>
              <w:rPr>
                <w:rFonts w:ascii="宋体" w:eastAsia="宋体" w:hAnsi="宋体" w:cs="宋体"/>
                <w:b w:val="0"/>
                <w:i w:val="0"/>
                <w:color w:val="000000"/>
                <w:sz w:val="28"/>
              </w:rPr>
              <w:t xml:space="preserve">5.70</w:t>
            </w:r>
          </w:p>
        </w:tc>
      </w:tr>
      <w:tr>
        <w:trPr>
          <w:trHeight w:hRule="exact" w:val="997"/>
          <w:jc w:val="center"/>
        </w:trPr>
        <w:tc>
          <w:tcPr>
            <w:tcW w:w="3980" w:type="dxa"/>
            <w:tcBorders/>
            <w:vAlign w:val="center"/>
          </w:tcPr>
          <w:p>
            <w:pPr/>
          </w:p>
        </w:tc>
        <w:tc>
          <w:tcPr>
            <w:tcW w:w="3980" w:type="dxa"/>
            <w:tcBorders/>
            <w:vAlign w:val="center"/>
          </w:tcPr>
          <w:p>
            <w:pPr>
              <w:jc w:val="left"/>
            </w:pPr>
            <w:r>
              <w:rPr>
                <w:rFonts w:ascii="宋体" w:eastAsia="宋体" w:hAnsi="宋体" w:cs="宋体"/>
                <w:b w:val="0"/>
                <w:i w:val="0"/>
                <w:color w:val="000000"/>
                <w:sz w:val="28"/>
              </w:rPr>
              <w:t xml:space="preserve">30229</w:t>
            </w:r>
          </w:p>
        </w:tc>
        <w:tc>
          <w:tcPr>
            <w:tcW w:w="5997" w:type="dxa"/>
            <w:tcBorders/>
            <w:vAlign w:val="center"/>
          </w:tcPr>
          <w:p>
            <w:pPr>
              <w:jc w:val="left"/>
            </w:pPr>
            <w:r>
              <w:rPr>
                <w:rFonts w:ascii="宋体" w:eastAsia="宋体" w:hAnsi="宋体" w:cs="宋体"/>
                <w:b w:val="0"/>
                <w:i w:val="0"/>
                <w:color w:val="000000"/>
                <w:sz w:val="28"/>
              </w:rPr>
              <w:t xml:space="preserve">3.84</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2027"/>
        <w:gridCol w:w="2143"/>
        <w:gridCol w:w="31"/>
        <w:gridCol w:w="3227"/>
        <w:gridCol w:w="33"/>
        <w:gridCol w:w="31"/>
        <w:gridCol w:w="1781"/>
        <w:gridCol w:w="33"/>
        <w:gridCol w:w="31"/>
        <w:gridCol w:w="4773"/>
        <w:gridCol w:w="33"/>
        <w:gridCol w:w="3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5"/>
            <w:tcBorders>
              <w:top w:val="nil"/>
              <w:left w:val="nil"/>
              <w:bottom w:val="nil"/>
              <w:right w:val="nil"/>
            </w:tcBorders>
            <w:noWrap w:val="0"/>
            <w:vAlign w:val="center"/>
          </w:tcPr>
          <w:p>
            <w:pPr>
              <w:pStyle w:val="Normal_71fc3cd3-0c2d-479a-a971-0cc702356b2a"/>
              <w:keepNext w:val="0"/>
              <w:keepLines w:val="0"/>
              <w:widowControl/>
              <w:suppressLineNumbers w:val="0"/>
              <w:ind w:firstLine="76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部门（单位）整体绩效目标表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nil"/>
              <w:left w:val="nil"/>
              <w:bottom w:val="nil"/>
              <w:right w:val="nil"/>
            </w:tcBorders>
            <w:noWrap w:val="0"/>
            <w:vAlign w:val="center"/>
          </w:tcPr>
          <w:p>
            <w:pPr>
              <w:pStyle w:val="Normal_71fc3cd3-0c2d-479a-a971-0cc702356b2a"/>
              <w:keepNext w:val="0"/>
              <w:keepLines w:val="0"/>
              <w:widowControl/>
              <w:suppressLineNumbers w:val="0"/>
              <w:ind w:firstLine="48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bidi="zh-HK"/>
              </w:rPr>
              <w:t xml:space="preserve">（</w:t>
            </w:r>
            <w:r>
              <w:rPr>
                <w:rFonts w:ascii="宋体" w:eastAsia="宋体" w:hAnsi="宋体" w:cs="宋体"/>
                <w:b/>
                <w:bCs/>
                <w:i w:val="0"/>
                <w:iCs w:val="0"/>
                <w:color w:val="000000"/>
                <w:kern w:val="0"/>
                <w:sz w:val="24"/>
                <w:szCs w:val="24"/>
                <w:u w:val="none"/>
                <w:bdr w:val="none" w:sz="0" w:space="0" w:color="auto"/>
                <w:lang w:val="en-US" w:eastAsia="zh-CN" w:bidi="zh-HK"/>
              </w:rPr>
              <w:t xml:space="preserve">202</w:t>
            </w:r>
            <w:r>
              <w:rPr>
                <w:rFonts w:ascii="宋体" w:eastAsia="宋体" w:hAnsi="宋体" w:cs="宋体"/>
                <w:b/>
                <w:bCs/>
                <w:i w:val="0"/>
                <w:iCs w:val="0"/>
                <w:color w:val="000000"/>
                <w:kern w:val="0"/>
                <w:sz w:val="24"/>
                <w:szCs w:val="24"/>
                <w:u w:val="none"/>
                <w:bdr w:val="none" w:sz="0" w:space="0" w:color="auto"/>
                <w:lang w:val="en-US" w:eastAsia="zh-CN" w:bidi="zh-HK"/>
              </w:rPr>
              <w:t xml:space="preserve">4</w:t>
            </w:r>
            <w:r>
              <w:rPr>
                <w:rFonts w:ascii="宋体" w:eastAsia="宋体" w:hAnsi="宋体" w:cs="宋体"/>
                <w:b/>
                <w:bCs/>
                <w:i w:val="0"/>
                <w:iCs w:val="0"/>
                <w:color w:val="000000"/>
                <w:kern w:val="0"/>
                <w:sz w:val="24"/>
                <w:szCs w:val="24"/>
                <w:u w:val="none"/>
                <w:bdr w:val="none" w:sz="0" w:space="0" w:color="auto"/>
                <w:lang w:val="en-US" w:eastAsia="zh-CN" w:bidi="zh-HK"/>
              </w:rPr>
              <w:t xml:space="preserve">年度）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部门名称：三门峡市陕州区医疗保障局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71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w:t>
            </w:r>
          </w:p>
        </w:tc>
        <w:tc>
          <w:tcPr>
            <w:tcW w:w="4284" w:type="pct"/>
            <w:gridSpan w:val="4"/>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发挥行业部门职责，结合医疗保障工作实际，全面落实城镇职工、城乡居民、离休班干部医疗保险待遇结算政策；服务人民、全力倾注民生福祉，如期完成各项工作目标任务。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年度主要任务</w:t>
            </w:r>
          </w:p>
        </w:tc>
        <w:tc>
          <w:tcPr>
            <w:tcW w:w="192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任务名称</w:t>
            </w:r>
          </w:p>
        </w:tc>
        <w:tc>
          <w:tcPr>
            <w:tcW w:w="2356"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主要内容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92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left"/>
              <w:rPr>
                <w:rFonts w:ascii="宋体" w:eastAsia="宋体" w:hAnsi="宋体" w:cs="宋体" w:hint="eastAsia"/>
                <w:i w:val="0"/>
                <w:iCs w:val="0"/>
                <w:color w:val="000000"/>
                <w:sz w:val="18"/>
                <w:szCs w:val="18"/>
                <w:u w:val="none"/>
              </w:rPr>
            </w:pPr>
          </w:p>
        </w:tc>
        <w:tc>
          <w:tcPr>
            <w:tcW w:w="2356"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left"/>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预算情</w:t>
            </w:r>
            <w:r>
              <w:rPr>
                <w:rFonts w:ascii="宋体" w:eastAsia="宋体" w:hAnsi="宋体" w:cs="宋体"/>
                <w:i w:val="0"/>
                <w:iCs w:val="0"/>
                <w:color w:val="000000"/>
                <w:kern w:val="0"/>
                <w:sz w:val="18"/>
                <w:szCs w:val="18"/>
                <w:u w:val="none"/>
                <w:bdr w:val="none" w:sz="0" w:space="0" w:color="auto"/>
                <w:lang w:val="en-US" w:eastAsia="zh-CN" w:bidi="zh-HK"/>
              </w:rPr>
              <w:t xml:space="preserve">况</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2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部门预算总额（元）</w:t>
            </w:r>
          </w:p>
        </w:tc>
        <w:tc>
          <w:tcPr>
            <w:tcW w:w="2356"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2,966.23</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nil"/>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、资金来源：</w:t>
            </w:r>
          </w:p>
        </w:tc>
        <w:tc>
          <w:tcPr>
            <w:tcW w:w="1160" w:type="pct"/>
            <w:tcBorders>
              <w:top w:val="single" w:sz="4" w:space="0" w:color="000000"/>
              <w:left w:val="nil"/>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2356"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2,966.23</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nil"/>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1160" w:type="pct"/>
            <w:tcBorders>
              <w:top w:val="single" w:sz="4" w:space="0" w:color="000000"/>
              <w:left w:val="nil"/>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356"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nil"/>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1160" w:type="pct"/>
            <w:tcBorders>
              <w:top w:val="single" w:sz="4" w:space="0" w:color="000000"/>
              <w:left w:val="nil"/>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2356"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nil"/>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、资金结构：</w:t>
            </w:r>
          </w:p>
        </w:tc>
        <w:tc>
          <w:tcPr>
            <w:tcW w:w="1160" w:type="pct"/>
            <w:tcBorders>
              <w:top w:val="single" w:sz="4" w:space="0" w:color="000000"/>
              <w:left w:val="nil"/>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）基本支出</w:t>
            </w:r>
          </w:p>
        </w:tc>
        <w:tc>
          <w:tcPr>
            <w:tcW w:w="2356"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367.23</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nil"/>
            </w:tcBorders>
            <w:noWrap w:val="0"/>
            <w:vAlign w:val="center"/>
          </w:tcPr>
          <w:p>
            <w:pPr>
              <w:pStyle w:val="Normal_71fc3cd3-0c2d-479a-a971-0cc702356b2a"/>
              <w:ind w:firstLine="360"/>
              <w:jc w:val="left"/>
              <w:rPr>
                <w:rFonts w:ascii="宋体" w:eastAsia="宋体" w:hAnsi="宋体" w:cs="宋体" w:hint="eastAsia"/>
                <w:i w:val="0"/>
                <w:iCs w:val="0"/>
                <w:color w:val="000000"/>
                <w:sz w:val="18"/>
                <w:szCs w:val="18"/>
                <w:u w:val="none"/>
              </w:rPr>
            </w:pPr>
          </w:p>
        </w:tc>
        <w:tc>
          <w:tcPr>
            <w:tcW w:w="1160" w:type="pct"/>
            <w:tcBorders>
              <w:top w:val="single" w:sz="4" w:space="0" w:color="000000"/>
              <w:left w:val="nil"/>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）项目支出</w:t>
            </w:r>
          </w:p>
        </w:tc>
        <w:tc>
          <w:tcPr>
            <w:tcW w:w="2356"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2,599.00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一级指标</w:t>
            </w:r>
          </w:p>
        </w:tc>
        <w:tc>
          <w:tcPr>
            <w:tcW w:w="767"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二级指标</w:t>
            </w: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指标值说明</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71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投入管理指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工作目标管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年度履职目标相关性</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相关</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年度履职目标是否符合国家、省委省政府战略部署和发展规划，与国家、省宏观政策、行业政策一致</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年度履职目标是否与部门职责、工作规划和重点工作相关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确定的预算项目是否合理，是否与工作目标密切相关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工作任务和项目预算安排是否合理。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工作任务科学性</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科学</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工作任务是否有明确的绩效目标，绩效目标是否与部门年度履职目标一致，是否能体现工作任务的产出和效果</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工作任务对应的预算项目是否有明确的绩效目标，绩效目标是否与部门职责目标、工作任务目标一致，是否能体现预算项目的产出和效果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绩效指标合理性</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合理</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工作任务、预算项目绩效指标设置是否准确反映部门绩效完成情况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工作任务、预算项目绩效指标是否清晰、细化、可评价、可衡量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工作任务、预算项目绩效指标的评价标准是否清晰、可衡量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是否与部门年度的任务数或计划数相对应。</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预算和财务管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预算编制完整性</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完整</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部门所有收入是否全部纳入部门预算</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部门支出预算是否统筹各类资金来源，全部纳入部门预算管理。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Arial" w:eastAsia="宋体" w:hAnsi="Arial" w:cs="Arial"/>
                <w:i w:val="0"/>
                <w:iCs w:val="0"/>
                <w:color w:val="000000"/>
                <w:sz w:val="18"/>
                <w:szCs w:val="18"/>
                <w:u w:val="none"/>
              </w:rPr>
            </w:pPr>
            <w:r>
              <w:rPr>
                <w:rStyle w:val="font41"/>
                <w:rFonts w:eastAsia="宋体"/>
                <w:bdr w:val="none" w:sz="0" w:space="0" w:color="auto"/>
                <w:lang w:val="en-US" w:eastAsia="zh-CN" w:bidi="zh-HK"/>
              </w:rPr>
              <w:t xml:space="preserve">≥</w:t>
            </w:r>
            <w:r>
              <w:rPr>
                <w:rStyle w:val="font31"/>
                <w:bdr w:val="none" w:sz="0" w:space="0" w:color="auto"/>
                <w:lang w:val="en-US" w:eastAsia="zh-CN" w:bidi="zh-HK"/>
              </w:rPr>
              <w:t xml:space="preserve">95%</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（已细化到具体市县和承担单位的资金</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部门参与分配资金总数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。预算完成数指部门实际执行的预算数；预算数指财政部门批复的本年度部门的（调整）预算数。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Arial" w:eastAsia="宋体" w:hAnsi="Arial" w:cs="Arial" w:hint="default"/>
                <w:i w:val="0"/>
                <w:iCs w:val="0"/>
                <w:color w:val="000000"/>
                <w:sz w:val="18"/>
                <w:szCs w:val="18"/>
                <w:u w:val="none"/>
              </w:rPr>
            </w:pPr>
            <w:r>
              <w:rPr>
                <w:rStyle w:val="font41"/>
                <w:rFonts w:eastAsia="宋体"/>
                <w:bdr w:val="none" w:sz="0" w:space="0" w:color="auto"/>
                <w:lang w:val="en-US" w:eastAsia="zh-CN" w:bidi="zh-HK"/>
              </w:rPr>
              <w:t xml:space="preserve">≤</w:t>
            </w:r>
            <w:r>
              <w:rPr>
                <w:rStyle w:val="font31"/>
                <w:bdr w:val="none" w:sz="0" w:space="0" w:color="auto"/>
                <w:lang w:val="en-US" w:eastAsia="zh-CN" w:bidi="zh-HK"/>
              </w:rPr>
              <w:t xml:space="preserve">10%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。预算调整数：部门在本年度内涉及预算的追加、追减或结构调整的资金总和（因落实国家政策、发生不可抗力、上级部门或本级党委政府临时交办而产生的调整除外）。</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Arial" w:eastAsia="宋体" w:hAnsi="Arial" w:cs="Arial" w:hint="default"/>
                <w:i w:val="0"/>
                <w:iCs w:val="0"/>
                <w:color w:val="000000"/>
                <w:sz w:val="18"/>
                <w:szCs w:val="18"/>
                <w:u w:val="none"/>
              </w:rPr>
            </w:pPr>
            <w:r>
              <w:rPr>
                <w:rStyle w:val="font41"/>
                <w:rFonts w:eastAsia="宋体"/>
                <w:bdr w:val="none" w:sz="0" w:space="0" w:color="auto"/>
                <w:lang w:val="en-US" w:eastAsia="zh-CN" w:bidi="zh-HK"/>
              </w:rPr>
              <w:t xml:space="preserve">≤</w:t>
            </w:r>
            <w:r>
              <w:rPr>
                <w:rStyle w:val="font31"/>
                <w:bdr w:val="none" w:sz="0" w:space="0" w:color="auto"/>
                <w:lang w:val="en-US" w:eastAsia="zh-CN" w:bidi="zh-HK"/>
              </w:rPr>
              <w:t xml:space="preserve">10%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。结转结余总额是指部门本年度的结转结余资金之和。预算数是指财政部门批复的本年度部门的（调整）预算数。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Arial" w:eastAsia="宋体" w:hAnsi="Arial" w:cs="Arial" w:hint="default"/>
                <w:i w:val="0"/>
                <w:iCs w:val="0"/>
                <w:color w:val="000000"/>
                <w:sz w:val="18"/>
                <w:szCs w:val="18"/>
                <w:u w:val="none"/>
              </w:rPr>
            </w:pPr>
            <w:r>
              <w:rPr>
                <w:rStyle w:val="font41"/>
                <w:rFonts w:eastAsia="宋体"/>
                <w:bdr w:val="none" w:sz="0" w:space="0" w:color="auto"/>
                <w:lang w:val="en-US" w:eastAsia="zh-CN" w:bidi="zh-HK"/>
              </w:rPr>
              <w:t xml:space="preserve">≤</w:t>
            </w:r>
            <w:r>
              <w:rPr>
                <w:rStyle w:val="font31"/>
                <w:bdr w:val="none" w:sz="0" w:space="0" w:color="auto"/>
                <w:lang w:val="en-US" w:eastAsia="zh-CN" w:bidi="zh-HK"/>
              </w:rPr>
              <w:t xml:space="preserve">10%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本年</w:t>
            </w:r>
            <w:r>
              <w:rPr>
                <w:rFonts w:ascii="宋体" w:eastAsia="宋体" w:hAnsi="宋体" w:cs="宋体"/>
                <w:i w:val="0"/>
                <w:iCs w:val="0"/>
                <w:color w:val="000000"/>
                <w:kern w:val="0"/>
                <w:sz w:val="18"/>
                <w:szCs w:val="18"/>
                <w:u w:val="none"/>
                <w:bdr w:val="none" w:sz="0" w:space="0" w:color="auto"/>
                <w:lang w:val="en-US" w:eastAsia="zh-CN" w:bidi="zh-HK"/>
              </w:rPr>
              <w:t xml:space="preserve">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实际支出</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（实际政府采购金</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。政府采购预算：采购机关根据事业发展计划和行政任务编制的、并经过规定程序批准的年度政府采购计划。</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决算真实性</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真实</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反映本部门决算工作情况。决算编制数据是否账表一致，即决算报表数据与会计账簿数据是否一致。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资金使用合规性</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合规</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部门（单位）是否按照相关法律法规以及资金管理办法规定的用途使用预算资金，用以反映和考核部</w:t>
            </w:r>
            <w:r>
              <w:rPr>
                <w:rFonts w:ascii="宋体" w:eastAsia="宋体" w:hAnsi="宋体" w:cs="宋体"/>
                <w:i w:val="0"/>
                <w:iCs w:val="0"/>
                <w:color w:val="000000"/>
                <w:kern w:val="0"/>
                <w:sz w:val="18"/>
                <w:szCs w:val="18"/>
                <w:u w:val="none"/>
                <w:bdr w:val="none" w:sz="0" w:space="0" w:color="auto"/>
                <w:lang w:val="en-US" w:eastAsia="zh-CN" w:bidi="zh-HK"/>
              </w:rPr>
              <w:t xml:space="preserve">门</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单位）预算资金的规范运行情况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是否符合国家财经法规和财务管理制度规定以及有关专项资金管理办法的规定</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资金的拨付是否有完整的审批程序和手续</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项目的重大开支是否经过评估论证</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是否符合部门预算批复的用途</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是否存在截留支出情况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是否存在挤占支出情况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是否存在挪用支出情况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是否存在虚列支出情况。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管理制度健全性</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健全</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部门（单位）为加强预算管理，规范财务行为而制定的管理制度是否健全完整，用以反映和考核部门（单位）预算管理制度为完成主要职责或促成事业发展的保障情况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是否已制定或具有预算资金管理办法、内部管理制度、会计核算制度、会计岗位制度等管理制度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相关管理制度是否得到有效执行。</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预决算信息公开性</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公开</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部门（单位）是否按照政府信息公开有关规定公开部门预算、执行、决算、监督、绩效等相关预决算信息，用以反映和考核部门（单位）预决算管理的公开透明情况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是否按规定内容公开预决算信息</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是否按规定时限公开预决算信息。</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资产管理规范性</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规范</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部门（单位）的资产配置、使用是否合规，处置是否规范，收入是否及时足额上缴，用以反映和考核部门（单位）资产管理的规范程度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资产是否及时规范入账，资产报表数据与会计账簿数据是否相符，资产实物与财务账、资产账是否相符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新增资产是否符合规定程序和规定标准，新增资产是否考虑闲置存量资产</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资产对外有偿使用（出租出借等）、对外投资、担保、资产处置等事项是否按规定报批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资产收益是否及时足额上交财政。</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0" w:type="pct"/>
            <w:tcBorders>
              <w:top w:val="nil"/>
              <w:left w:val="nil"/>
              <w:bottom w:val="nil"/>
              <w:right w:val="nil"/>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绩效目标编制完成率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部门（单位）按要求编制绩效目标的项目数量占应编制绩效目标项目总数的比重。部门目标编制完成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已完成绩效目标编制项目数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部门应编制绩效目标项目总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绩效监控完成率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部门（单位）按要求实施绩效监控的项目数量占应实施绩效监控项目总数的比重。部门绩效监控完成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已完成绩效监控项目数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绩效自评完成率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部门（单位）按要求实施绩效自评的项目数量占应实施绩效自评项目总数的比重。部门绩效自评完成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部门绩效评价完成率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部门重点绩效评价项目评价完成情况。部门绩效评价完成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评价结果应用率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绩效监控、单位自评、部门绩效评价、财政重点绩效评价结果应用情况。评价结果应用</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评价提出的意见建议采纳</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提出的意见建议总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7"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重点工作任务完成</w:t>
            </w: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重点工作完成率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履职目标实现</w:t>
            </w: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年度工作目标实现率</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7"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履职效益</w:t>
            </w: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医疗保障服务能力</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明显提升</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w:t>
            </w:r>
          </w:p>
        </w:tc>
        <w:tc>
          <w:tcPr>
            <w:tcW w:w="1160"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参保人员对医保服务满意度</w:t>
            </w:r>
          </w:p>
        </w:tc>
        <w:tc>
          <w:tcPr>
            <w:tcW w:w="65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Arial" w:eastAsia="宋体" w:hAnsi="Arial" w:cs="Arial" w:hint="default"/>
                <w:i w:val="0"/>
                <w:iCs w:val="0"/>
                <w:color w:val="000000"/>
                <w:sz w:val="18"/>
                <w:szCs w:val="18"/>
                <w:u w:val="none"/>
              </w:rPr>
            </w:pPr>
            <w:r>
              <w:rPr>
                <w:rStyle w:val="font41"/>
                <w:rFonts w:eastAsia="宋体"/>
                <w:bdr w:val="none" w:sz="0" w:space="0" w:color="auto"/>
                <w:lang w:val="en-US" w:eastAsia="zh-CN" w:bidi="zh-HK"/>
              </w:rPr>
              <w:t xml:space="preserve">≥</w:t>
            </w:r>
            <w:r>
              <w:rPr>
                <w:rStyle w:val="font31"/>
                <w:bdr w:val="none" w:sz="0" w:space="0" w:color="auto"/>
                <w:lang w:val="en-US" w:eastAsia="zh-CN" w:bidi="zh-HK"/>
              </w:rPr>
              <w:t xml:space="preserve">90%</w:t>
            </w:r>
          </w:p>
        </w:tc>
        <w:tc>
          <w:tcPr>
            <w:tcW w:w="170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r>
    </w:tbl>
    <w:p>
      <w:pPr>
        <w:pStyle w:val="Normal_71fc3cd3-0c2d-479a-a971-0cc702356b2a"/>
        <w:ind w:firstLine="640"/>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2087"/>
        <w:gridCol w:w="822"/>
        <w:gridCol w:w="923"/>
        <w:gridCol w:w="299"/>
        <w:gridCol w:w="923"/>
        <w:gridCol w:w="299"/>
        <w:gridCol w:w="523"/>
        <w:gridCol w:w="299"/>
        <w:gridCol w:w="227"/>
        <w:gridCol w:w="296"/>
        <w:gridCol w:w="299"/>
        <w:gridCol w:w="227"/>
        <w:gridCol w:w="296"/>
        <w:gridCol w:w="299"/>
        <w:gridCol w:w="227"/>
        <w:gridCol w:w="296"/>
        <w:gridCol w:w="299"/>
        <w:gridCol w:w="427"/>
        <w:gridCol w:w="96"/>
        <w:gridCol w:w="299"/>
        <w:gridCol w:w="427"/>
        <w:gridCol w:w="296"/>
        <w:gridCol w:w="299"/>
        <w:gridCol w:w="427"/>
        <w:gridCol w:w="96"/>
        <w:gridCol w:w="299"/>
        <w:gridCol w:w="427"/>
        <w:gridCol w:w="296"/>
        <w:gridCol w:w="299"/>
        <w:gridCol w:w="428"/>
        <w:gridCol w:w="95"/>
        <w:gridCol w:w="299"/>
        <w:gridCol w:w="724"/>
        <w:gridCol w:w="299"/>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71fc3cd3-0c2d-479a-a971-0cc702356b2a"/>
              <w:keepNext w:val="0"/>
              <w:keepLines w:val="0"/>
              <w:widowControl/>
              <w:suppressLineNumbers w:val="0"/>
              <w:ind w:firstLine="36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w:t>
            </w:r>
            <w:r>
              <w:rPr>
                <w:rFonts w:ascii="宋体" w:eastAsia="宋体" w:hAnsi="宋体" w:cs="宋体"/>
                <w:i w:val="0"/>
                <w:iCs w:val="0"/>
                <w:color w:val="000000"/>
                <w:kern w:val="0"/>
                <w:sz w:val="18"/>
                <w:szCs w:val="18"/>
                <w:u w:val="none"/>
                <w:bdr w:val="none" w:sz="0" w:space="0" w:color="auto"/>
                <w:lang w:val="en-US" w:eastAsia="zh-CN" w:bidi="zh-HK"/>
              </w:rPr>
              <w:t xml:space="preserve">算</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noWrap w:val="0"/>
            <w:vAlign w:val="center"/>
          </w:tcPr>
          <w:p>
            <w:pPr>
              <w:pStyle w:val="Normal_71fc3cd3-0c2d-479a-a971-0cc702356b2a"/>
              <w:keepNext w:val="0"/>
              <w:keepLines w:val="0"/>
              <w:widowControl/>
              <w:suppressLineNumbers w:val="0"/>
              <w:ind w:firstLine="76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202</w:t>
            </w:r>
            <w:r>
              <w:rPr>
                <w:rFonts w:ascii="宋体" w:eastAsia="宋体" w:hAnsi="宋体" w:cs="宋体"/>
                <w:b/>
                <w:bCs/>
                <w:i w:val="0"/>
                <w:iCs w:val="0"/>
                <w:color w:val="000000"/>
                <w:kern w:val="0"/>
                <w:sz w:val="38"/>
                <w:szCs w:val="38"/>
                <w:u w:val="none"/>
                <w:bdr w:val="none" w:sz="0" w:space="0" w:color="auto"/>
                <w:lang w:val="en-US" w:eastAsia="zh-CN" w:bidi="zh-HK"/>
              </w:rPr>
              <w:t xml:space="preserve">4</w:t>
            </w:r>
            <w:r>
              <w:rPr>
                <w:rFonts w:ascii="宋体" w:eastAsia="宋体" w:hAnsi="宋体" w:cs="宋体"/>
                <w:b/>
                <w:bCs/>
                <w:i w:val="0"/>
                <w:iCs w:val="0"/>
                <w:color w:val="000000"/>
                <w:kern w:val="0"/>
                <w:sz w:val="38"/>
                <w:szCs w:val="38"/>
                <w:u w:val="none"/>
                <w:bdr w:val="none" w:sz="0" w:space="0" w:color="auto"/>
                <w:lang w:val="en-US" w:eastAsia="zh-CN" w:bidi="zh-HK"/>
              </w:rPr>
              <w:t xml:space="preserve">年单位预算项目绩效目标汇总表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单位名称：本级</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53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单位编码（项目编码）</w:t>
            </w:r>
          </w:p>
        </w:tc>
        <w:tc>
          <w:tcPr>
            <w:tcW w:w="39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项目单</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（项目名称）</w:t>
            </w:r>
          </w:p>
        </w:tc>
        <w:tc>
          <w:tcPr>
            <w:tcW w:w="1066" w:type="pct"/>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项目金额（万元）</w:t>
            </w:r>
          </w:p>
        </w:tc>
        <w:tc>
          <w:tcPr>
            <w:tcW w:w="2997" w:type="pct"/>
            <w:gridSpan w:val="8"/>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53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39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1066" w:type="pct"/>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62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成本指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679"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8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846"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53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39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307"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资金总额</w:t>
            </w:r>
          </w:p>
        </w:tc>
        <w:tc>
          <w:tcPr>
            <w:tcW w:w="307"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402"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2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5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4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36"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403</w:t>
            </w:r>
          </w:p>
        </w:tc>
        <w:tc>
          <w:tcPr>
            <w:tcW w:w="399"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left"/>
              <w:rPr>
                <w:rFonts w:ascii="宋体" w:eastAsia="宋体" w:hAnsi="宋体" w:cs="宋体" w:hint="eastAsia"/>
                <w:i w:val="0"/>
                <w:iCs w:val="0"/>
                <w:color w:val="000000"/>
                <w:sz w:val="18"/>
                <w:szCs w:val="18"/>
                <w:u w:val="none"/>
              </w:rPr>
            </w:pPr>
          </w:p>
        </w:tc>
        <w:tc>
          <w:tcPr>
            <w:tcW w:w="307"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2,599.00</w:t>
            </w:r>
          </w:p>
        </w:tc>
        <w:tc>
          <w:tcPr>
            <w:tcW w:w="307"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2,599.00</w:t>
            </w: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402"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2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25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4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36"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403001</w:t>
            </w:r>
          </w:p>
        </w:tc>
        <w:tc>
          <w:tcPr>
            <w:tcW w:w="399"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三门峡市陕州区医疗保障局</w:t>
            </w:r>
          </w:p>
        </w:tc>
        <w:tc>
          <w:tcPr>
            <w:tcW w:w="307"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2,599.00</w:t>
            </w:r>
          </w:p>
        </w:tc>
        <w:tc>
          <w:tcPr>
            <w:tcW w:w="307"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2,599.00</w:t>
            </w: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402"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2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25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4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3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411203240000000014431</w:t>
            </w:r>
          </w:p>
        </w:tc>
        <w:tc>
          <w:tcPr>
            <w:tcW w:w="39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全区城乡居民医保金</w:t>
            </w:r>
          </w:p>
        </w:tc>
        <w:tc>
          <w:tcPr>
            <w:tcW w:w="30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2,599.00</w:t>
            </w:r>
          </w:p>
        </w:tc>
        <w:tc>
          <w:tcPr>
            <w:tcW w:w="30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2,599.00</w:t>
            </w:r>
          </w:p>
        </w:tc>
        <w:tc>
          <w:tcPr>
            <w:tcW w:w="22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225"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402"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2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召开政策吹风会次数</w:t>
            </w:r>
          </w:p>
        </w:tc>
        <w:tc>
          <w:tcPr>
            <w:tcW w:w="25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次</w:t>
            </w: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参保群众对医保重要政策知晓率</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85%</w:t>
            </w: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参保群众对医保服务满意度</w:t>
            </w:r>
          </w:p>
        </w:tc>
        <w:tc>
          <w:tcPr>
            <w:tcW w:w="44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53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39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30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30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22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22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402"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2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医保信息系统正常运行率</w:t>
            </w:r>
          </w:p>
        </w:tc>
        <w:tc>
          <w:tcPr>
            <w:tcW w:w="25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98%</w:t>
            </w: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4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53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39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center"/>
              <w:rPr>
                <w:rFonts w:ascii="宋体" w:eastAsia="宋体" w:hAnsi="宋体" w:cs="宋体" w:hint="eastAsia"/>
                <w:i w:val="0"/>
                <w:iCs w:val="0"/>
                <w:color w:val="000000"/>
                <w:sz w:val="18"/>
                <w:szCs w:val="18"/>
                <w:u w:val="none"/>
              </w:rPr>
            </w:pPr>
          </w:p>
        </w:tc>
        <w:tc>
          <w:tcPr>
            <w:tcW w:w="30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30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22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225"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jc w:val="right"/>
              <w:rPr>
                <w:rFonts w:ascii="宋体" w:eastAsia="宋体" w:hAnsi="宋体" w:cs="宋体" w:hint="eastAsia"/>
                <w:i w:val="0"/>
                <w:iCs w:val="0"/>
                <w:color w:val="000000"/>
                <w:sz w:val="18"/>
                <w:szCs w:val="18"/>
                <w:u w:val="none"/>
              </w:rPr>
            </w:pPr>
          </w:p>
        </w:tc>
        <w:tc>
          <w:tcPr>
            <w:tcW w:w="402"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22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2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医保标准化水平</w:t>
            </w:r>
          </w:p>
        </w:tc>
        <w:tc>
          <w:tcPr>
            <w:tcW w:w="255"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keepNext w:val="0"/>
              <w:keepLines w:val="0"/>
              <w:widowControl/>
              <w:suppressLineNumbers w:val="0"/>
              <w:ind w:firstLine="36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显著提高</w:t>
            </w: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04"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c>
          <w:tcPr>
            <w:tcW w:w="441" w:type="pct"/>
            <w:tcBorders>
              <w:top w:val="single" w:sz="4" w:space="0" w:color="000000"/>
              <w:left w:val="single" w:sz="4" w:space="0" w:color="000000"/>
              <w:bottom w:val="single" w:sz="4" w:space="0" w:color="000000"/>
              <w:right w:val="single" w:sz="4" w:space="0" w:color="000000"/>
            </w:tcBorders>
            <w:noWrap w:val="0"/>
            <w:vAlign w:val="center"/>
          </w:tcPr>
          <w:p>
            <w:pPr>
              <w:pStyle w:val="Normal_71fc3cd3-0c2d-479a-a971-0cc702356b2a"/>
              <w:ind w:firstLine="360"/>
              <w:rPr>
                <w:rFonts w:ascii="宋体" w:eastAsia="宋体" w:hAnsi="宋体" w:cs="宋体" w:hint="eastAsia"/>
                <w:i w:val="0"/>
                <w:iCs w:val="0"/>
                <w:color w:val="000000"/>
                <w:sz w:val="18"/>
                <w:szCs w:val="18"/>
                <w:u w:val="none"/>
              </w:rPr>
            </w:pPr>
          </w:p>
        </w:tc>
      </w:tr>
    </w:tbl>
    <w:p>
      <w:pPr>
        <w:pStyle w:val="Normal_71fc3cd3-0c2d-479a-a971-0cc702356b2a"/>
        <w:ind w:left="0" w:firstLine="0" w:leftChars="0" w:firstLineChars="0"/>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40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71fc3cd3-0c2d-479a-a971-0cc702356b2a">
    <w:name w:val="Normal_71fc3cd3-0c2d-479a-a971-0cc702356b2a"/>
    <w:qFormat/>
    <w:pPr>
      <w:widowControl w:val="0"/>
      <w:spacing w:line="560" w:lineRule="exact"/>
      <w:ind w:firstLine="880" w:firstLineChars="200"/>
      <w:jc w:val="both"/>
    </w:pPr>
    <w:rPr>
      <w:rFonts w:ascii="仿宋" w:eastAsia="仿宋" w:hAnsi="仿宋" w:cs="Times New Roman"/>
      <w:kern w:val="2"/>
      <w:sz w:val="32"/>
      <w:szCs w:val="24"/>
      <w:lang w:val="en-US" w:eastAsia="zh-CN" w:bidi="ar-SA"/>
    </w:rPr>
  </w:style>
  <w:style w:type="character" w:styleId="DefaultParagraphFont0">
    <w:name w:val="默认段落字体"/>
    <w:next w:val="DefaultParagraphFont"/>
    <w:semiHidden/>
    <w:rPr/>
  </w:style>
  <w:style w:type="character" w:styleId="font41">
    <w:name w:val="font41"/>
    <w:basedOn w:val="DefaultParagraphFont0"/>
    <w:next w:val="TableNormal"/>
    <w:rPr>
      <w:rStyle w:val="DefaultParagraphFont"/>
      <w:rFonts w:ascii="Arial" w:hAnsi="Arial" w:cs="Arial" w:hint="default"/>
      <w:i w:val="0"/>
      <w:iCs w:val="0"/>
      <w:color w:val="000000"/>
      <w:sz w:val="18"/>
      <w:szCs w:val="18"/>
      <w:u w:val="none"/>
    </w:rPr>
  </w:style>
  <w:style w:type="character" w:styleId="font31">
    <w:name w:val="font31"/>
    <w:basedOn w:val="DefaultParagraphFont0"/>
    <w:next w:val="Normal_71fc3cd3-0c2d-479a-a971-0cc702356b2a"/>
    <w:rPr>
      <w:rStyle w:val="DefaultParagraphFont"/>
      <w:rFonts w:ascii="宋体" w:eastAsia="宋体" w:hAnsi="宋体" w:cs="宋体"/>
      <w:i w:val="0"/>
      <w:iCs w:val="0"/>
      <w:color w:val="000000"/>
      <w:sz w:val="18"/>
      <w:szCs w:val="18"/>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