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14:textOutline w14:w="7972" w14:cap="sq" w14:cmpd="sng">
            <w14:solidFill>
              <w14:srgbClr w14:val="000000"/>
            </w14:solidFill>
            <w14:prstDash w14:val="solid"/>
            <w14:bevel/>
          </w14:textOutline>
        </w:rPr>
        <w:t>2</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02</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4</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年</w:t>
      </w:r>
      <w:r>
        <w:rPr>
          <w:rFonts w:hint="eastAsia" w:ascii="宋体" w:hAnsi="宋体" w:eastAsia="宋体" w:cs="宋体"/>
          <w:b/>
          <w:bCs/>
          <w:sz w:val="43"/>
          <w:szCs w:val="43"/>
          <w14:textOutline w14:w="7972" w14:cap="sq" w14:cmpd="sng">
            <w14:solidFill>
              <w14:srgbClr w14:val="000000"/>
            </w14:solidFill>
            <w14:prstDash w14:val="solid"/>
            <w14:bevel/>
          </w14:textOutline>
        </w:rPr>
        <w:t>三门峡市陕州区交通运输局</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部门</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单位</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rPr>
      </w:pPr>
      <w:r>
        <w:rPr>
          <w:rFonts w:hint="eastAsia" w:ascii="宋体" w:hAnsi="宋体" w:eastAsia="宋体" w:cs="宋体"/>
          <w:b/>
          <w:bCs/>
          <w:spacing w:val="-21"/>
          <w:sz w:val="43"/>
          <w:szCs w:val="43"/>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14:textOutline w14:w="7972"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rPr>
      </w:pPr>
      <w:r>
        <w:rPr>
          <w:rFonts w:ascii="黑体" w:hAnsi="黑体" w:eastAsia="黑体" w:cs="黑体"/>
          <w:spacing w:val="11"/>
          <w:sz w:val="31"/>
          <w:szCs w:val="31"/>
        </w:rPr>
        <w:t>第一部分</w:t>
      </w:r>
      <w:r>
        <w:rPr>
          <w:rFonts w:hint="eastAsia" w:ascii="黑体" w:hAnsi="黑体" w:eastAsia="黑体" w:cs="黑体"/>
          <w:spacing w:val="11"/>
          <w:sz w:val="31"/>
          <w:szCs w:val="31"/>
          <w:lang w:val="en-US" w:eastAsia="zh-CN"/>
        </w:rPr>
        <w:t xml:space="preserve">  </w:t>
      </w:r>
      <w:r>
        <w:rPr>
          <w:rFonts w:hint="eastAsia" w:ascii="黑体" w:hAnsi="黑体" w:eastAsia="黑体" w:cs="黑体"/>
          <w:sz w:val="31"/>
          <w:szCs w:val="31"/>
        </w:rPr>
        <w:t>三门峡市陕州区交通运输局</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rPr>
      </w:pPr>
      <w:r>
        <w:rPr>
          <w:rFonts w:ascii="仿宋" w:hAnsi="仿宋" w:eastAsia="仿宋" w:cs="仿宋"/>
          <w:color w:val="313131"/>
          <w:spacing w:val="7"/>
          <w:sz w:val="31"/>
          <w:szCs w:val="31"/>
        </w:rPr>
        <w:t>一、主要职</w:t>
      </w:r>
      <w:r>
        <w:rPr>
          <w:rFonts w:ascii="仿宋" w:hAnsi="仿宋" w:eastAsia="仿宋" w:cs="仿宋"/>
          <w:color w:val="313131"/>
          <w:spacing w:val="6"/>
          <w:sz w:val="31"/>
          <w:szCs w:val="31"/>
        </w:rPr>
        <w:t>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hAnsi="仿宋" w:eastAsia="仿宋" w:cs="仿宋"/>
          <w:sz w:val="31"/>
          <w:szCs w:val="31"/>
        </w:rPr>
      </w:pPr>
      <w:r>
        <w:rPr>
          <w:rFonts w:ascii="仿宋" w:hAnsi="仿宋" w:eastAsia="仿宋" w:cs="仿宋"/>
          <w:color w:val="313131"/>
          <w:spacing w:val="6"/>
          <w:sz w:val="31"/>
          <w:szCs w:val="31"/>
        </w:rPr>
        <w:t>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hAnsi="仿宋" w:eastAsia="仿宋" w:cs="仿宋"/>
          <w:sz w:val="31"/>
          <w:szCs w:val="31"/>
        </w:rPr>
      </w:pPr>
      <w:r>
        <w:rPr>
          <w:rFonts w:ascii="仿宋" w:hAnsi="仿宋" w:eastAsia="仿宋" w:cs="仿宋"/>
          <w:color w:val="313131"/>
          <w:spacing w:val="17"/>
          <w:sz w:val="31"/>
          <w:szCs w:val="31"/>
        </w:rPr>
        <w:t>三</w:t>
      </w:r>
      <w:r>
        <w:rPr>
          <w:rFonts w:ascii="仿宋" w:hAnsi="仿宋" w:eastAsia="仿宋" w:cs="仿宋"/>
          <w:color w:val="313131"/>
          <w:spacing w:val="9"/>
          <w:sz w:val="31"/>
          <w:szCs w:val="31"/>
        </w:rPr>
        <w:t>、部门所属预算单位构成情况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第二部分</w:t>
      </w:r>
      <w:r>
        <w:rPr>
          <w:rFonts w:hint="eastAsia" w:ascii="黑体" w:hAnsi="黑体" w:eastAsia="黑体" w:cs="黑体"/>
          <w:spacing w:val="11"/>
          <w:sz w:val="31"/>
          <w:szCs w:val="31"/>
          <w:lang w:val="en-US" w:eastAsia="zh-CN"/>
        </w:rPr>
        <w:t xml:space="preserve">  </w:t>
      </w:r>
      <w:r>
        <w:rPr>
          <w:rFonts w:hint="eastAsia" w:ascii="黑体" w:hAnsi="黑体" w:eastAsia="黑体" w:cs="黑体"/>
          <w:spacing w:val="11"/>
          <w:sz w:val="31"/>
          <w:szCs w:val="31"/>
        </w:rPr>
        <w:t>三门峡市陕州区交通运输局</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第三部分</w:t>
      </w:r>
      <w:r>
        <w:rPr>
          <w:rFonts w:hint="eastAsia" w:ascii="黑体" w:hAnsi="黑体" w:eastAsia="黑体" w:cs="黑体"/>
          <w:spacing w:val="11"/>
          <w:sz w:val="31"/>
          <w:szCs w:val="31"/>
          <w:lang w:val="en-US" w:eastAsia="zh-CN"/>
        </w:rPr>
        <w:t xml:space="preserve">  </w:t>
      </w:r>
      <w:r>
        <w:rPr>
          <w:rFonts w:ascii="黑体" w:hAnsi="黑体" w:eastAsia="黑体" w:cs="黑体"/>
          <w:spacing w:val="11"/>
          <w:sz w:val="31"/>
          <w:szCs w:val="31"/>
        </w:rPr>
        <w:t>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附件：</w:t>
      </w:r>
      <w:r>
        <w:rPr>
          <w:rFonts w:hint="eastAsia" w:ascii="黑体" w:hAnsi="黑体" w:eastAsia="黑体" w:cs="黑体"/>
          <w:spacing w:val="11"/>
          <w:sz w:val="31"/>
          <w:szCs w:val="31"/>
        </w:rPr>
        <w:t>三门峡市陕州区交通运输局</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hAnsi="仿宋" w:eastAsia="仿宋" w:cs="仿宋"/>
          <w:sz w:val="31"/>
          <w:szCs w:val="31"/>
        </w:rPr>
      </w:pPr>
      <w:r>
        <w:rPr>
          <w:rFonts w:ascii="仿宋" w:hAnsi="仿宋" w:eastAsia="仿宋" w:cs="仿宋"/>
          <w:spacing w:val="11"/>
          <w:sz w:val="31"/>
          <w:szCs w:val="31"/>
        </w:rPr>
        <w:t>一</w:t>
      </w:r>
      <w:r>
        <w:rPr>
          <w:rFonts w:ascii="仿宋" w:hAnsi="仿宋" w:eastAsia="仿宋" w:cs="仿宋"/>
          <w:spacing w:val="9"/>
          <w:sz w:val="31"/>
          <w:szCs w:val="31"/>
        </w:rPr>
        <w:t>、部门收支总体情况表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8"/>
          <w:sz w:val="31"/>
          <w:szCs w:val="31"/>
        </w:rPr>
        <w:t>、部门收入总体情况表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hAnsi="仿宋" w:eastAsia="仿宋" w:cs="仿宋"/>
          <w:sz w:val="31"/>
          <w:szCs w:val="31"/>
        </w:rPr>
      </w:pPr>
      <w:r>
        <w:rPr>
          <w:rFonts w:ascii="仿宋" w:hAnsi="仿宋" w:eastAsia="仿宋" w:cs="仿宋"/>
          <w:spacing w:val="9"/>
          <w:sz w:val="31"/>
          <w:szCs w:val="31"/>
        </w:rPr>
        <w:t>三、部门支出总体情况</w:t>
      </w:r>
      <w:r>
        <w:rPr>
          <w:rFonts w:ascii="仿宋" w:hAnsi="仿宋" w:eastAsia="仿宋" w:cs="仿宋"/>
          <w:spacing w:val="8"/>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hAnsi="仿宋" w:eastAsia="仿宋" w:cs="仿宋"/>
          <w:sz w:val="31"/>
          <w:szCs w:val="31"/>
        </w:rPr>
      </w:pPr>
      <w:r>
        <w:rPr>
          <w:rFonts w:ascii="仿宋" w:hAnsi="仿宋" w:eastAsia="仿宋" w:cs="仿宋"/>
          <w:spacing w:val="9"/>
          <w:sz w:val="31"/>
          <w:szCs w:val="31"/>
        </w:rPr>
        <w:t>四</w:t>
      </w:r>
      <w:r>
        <w:rPr>
          <w:rFonts w:ascii="仿宋" w:hAnsi="仿宋" w:eastAsia="仿宋" w:cs="仿宋"/>
          <w:spacing w:val="7"/>
          <w:sz w:val="31"/>
          <w:szCs w:val="31"/>
        </w:rPr>
        <w:t>、财政拨款收支总体情况表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hAnsi="仿宋" w:eastAsia="仿宋" w:cs="仿宋"/>
          <w:sz w:val="31"/>
          <w:szCs w:val="31"/>
        </w:rPr>
      </w:pPr>
      <w:r>
        <w:rPr>
          <w:rFonts w:ascii="仿宋" w:hAnsi="仿宋" w:eastAsia="仿宋" w:cs="仿宋"/>
          <w:spacing w:val="17"/>
          <w:sz w:val="31"/>
          <w:szCs w:val="31"/>
        </w:rPr>
        <w:t>五</w:t>
      </w:r>
      <w:r>
        <w:rPr>
          <w:rFonts w:ascii="仿宋" w:hAnsi="仿宋" w:eastAsia="仿宋" w:cs="仿宋"/>
          <w:spacing w:val="9"/>
          <w:sz w:val="31"/>
          <w:szCs w:val="31"/>
        </w:rPr>
        <w:t>、一般公共预算支出情况表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hAnsi="仿宋" w:eastAsia="仿宋" w:cs="仿宋"/>
          <w:sz w:val="31"/>
          <w:szCs w:val="31"/>
        </w:rPr>
      </w:pPr>
      <w:r>
        <w:rPr>
          <w:rFonts w:ascii="仿宋" w:hAnsi="仿宋" w:eastAsia="仿宋" w:cs="仿宋"/>
          <w:spacing w:val="12"/>
          <w:sz w:val="31"/>
          <w:szCs w:val="31"/>
        </w:rPr>
        <w:t>六</w:t>
      </w:r>
      <w:r>
        <w:rPr>
          <w:rFonts w:ascii="仿宋" w:hAnsi="仿宋" w:eastAsia="仿宋" w:cs="仿宋"/>
          <w:spacing w:val="10"/>
          <w:sz w:val="31"/>
          <w:szCs w:val="31"/>
        </w:rPr>
        <w:t>、一般公共预算基本支出情况表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hAnsi="仿宋" w:eastAsia="仿宋" w:cs="仿宋"/>
          <w:sz w:val="31"/>
          <w:szCs w:val="31"/>
        </w:rPr>
      </w:pPr>
      <w:r>
        <w:rPr>
          <w:rFonts w:ascii="仿宋" w:hAnsi="仿宋" w:eastAsia="仿宋" w:cs="仿宋"/>
          <w:spacing w:val="10"/>
          <w:sz w:val="31"/>
          <w:szCs w:val="31"/>
        </w:rPr>
        <w:t>七</w:t>
      </w:r>
      <w:r>
        <w:rPr>
          <w:rFonts w:ascii="仿宋" w:hAnsi="仿宋" w:eastAsia="仿宋" w:cs="仿宋"/>
          <w:spacing w:val="9"/>
          <w:sz w:val="31"/>
          <w:szCs w:val="31"/>
        </w:rPr>
        <w:t>、支出经济分类汇总表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hAnsi="仿宋" w:eastAsia="仿宋" w:cs="仿宋"/>
          <w:sz w:val="31"/>
          <w:szCs w:val="31"/>
        </w:rPr>
      </w:pPr>
      <w:r>
        <w:rPr>
          <w:rFonts w:ascii="仿宋" w:hAnsi="仿宋" w:eastAsia="仿宋" w:cs="仿宋"/>
          <w:spacing w:val="20"/>
          <w:sz w:val="31"/>
          <w:szCs w:val="31"/>
        </w:rPr>
        <w:t>八</w:t>
      </w:r>
      <w:r>
        <w:rPr>
          <w:rFonts w:ascii="仿宋" w:hAnsi="仿宋" w:eastAsia="仿宋" w:cs="仿宋"/>
          <w:spacing w:val="14"/>
          <w:sz w:val="31"/>
          <w:szCs w:val="31"/>
        </w:rPr>
        <w:t>、</w:t>
      </w:r>
      <w:r>
        <w:rPr>
          <w:rFonts w:ascii="仿宋" w:hAnsi="仿宋" w:eastAsia="仿宋" w:cs="仿宋"/>
          <w:spacing w:val="10"/>
          <w:sz w:val="31"/>
          <w:szCs w:val="31"/>
        </w:rPr>
        <w:t>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hAnsi="仿宋" w:eastAsia="仿宋" w:cs="仿宋"/>
          <w:sz w:val="31"/>
          <w:szCs w:val="31"/>
        </w:rPr>
      </w:pPr>
      <w:r>
        <w:rPr>
          <w:rFonts w:ascii="仿宋" w:hAnsi="仿宋" w:eastAsia="仿宋" w:cs="仿宋"/>
          <w:spacing w:val="14"/>
          <w:sz w:val="31"/>
          <w:szCs w:val="31"/>
        </w:rPr>
        <w:t>九</w:t>
      </w:r>
      <w:r>
        <w:rPr>
          <w:rFonts w:ascii="仿宋" w:hAnsi="仿宋" w:eastAsia="仿宋" w:cs="仿宋"/>
          <w:spacing w:val="9"/>
          <w:sz w:val="31"/>
          <w:szCs w:val="31"/>
        </w:rPr>
        <w:t>、政府性基金预算支出情况表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ascii="仿宋" w:hAnsi="仿宋" w:eastAsia="仿宋" w:cs="仿宋"/>
          <w:spacing w:val="8"/>
          <w:sz w:val="31"/>
          <w:szCs w:val="31"/>
        </w:rPr>
        <w:t>、项目支出预算表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一</w:t>
      </w:r>
      <w:r>
        <w:rPr>
          <w:rFonts w:hint="eastAsia" w:ascii="仿宋" w:hAnsi="仿宋" w:eastAsia="仿宋" w:cs="仿宋"/>
          <w:spacing w:val="8"/>
          <w:sz w:val="31"/>
          <w:szCs w:val="31"/>
        </w:rPr>
        <w:t>、国有资本经营支出预算表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二</w:t>
      </w:r>
      <w:r>
        <w:rPr>
          <w:rFonts w:hint="eastAsia" w:ascii="仿宋" w:hAnsi="仿宋" w:eastAsia="仿宋" w:cs="仿宋"/>
          <w:spacing w:val="8"/>
          <w:sz w:val="31"/>
          <w:szCs w:val="31"/>
        </w:rPr>
        <w:t>、行政（事业）单位机构运行经费表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hAnsi="仿宋" w:eastAsia="仿宋" w:cs="仿宋"/>
          <w:sz w:val="31"/>
          <w:szCs w:val="31"/>
        </w:rPr>
      </w:pPr>
      <w:r>
        <w:rPr>
          <w:rFonts w:ascii="仿宋" w:hAnsi="仿宋" w:eastAsia="仿宋" w:cs="仿宋"/>
          <w:spacing w:val="16"/>
          <w:sz w:val="31"/>
          <w:szCs w:val="31"/>
        </w:rPr>
        <w:t>十</w:t>
      </w:r>
      <w:r>
        <w:rPr>
          <w:rFonts w:hint="eastAsia" w:ascii="仿宋" w:hAnsi="仿宋" w:eastAsia="仿宋" w:cs="仿宋"/>
          <w:spacing w:val="16"/>
          <w:sz w:val="31"/>
          <w:szCs w:val="31"/>
          <w:lang w:val="en-US" w:eastAsia="zh-CN"/>
        </w:rPr>
        <w:t>三</w:t>
      </w:r>
      <w:r>
        <w:rPr>
          <w:rFonts w:ascii="仿宋" w:hAnsi="仿宋" w:eastAsia="仿宋" w:cs="仿宋"/>
          <w:spacing w:val="8"/>
          <w:sz w:val="31"/>
          <w:szCs w:val="31"/>
        </w:rPr>
        <w:t>、部门(单位)整体绩效目标表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hint="eastAsia" w:ascii="仿宋" w:hAnsi="仿宋" w:eastAsia="仿宋" w:cs="仿宋"/>
          <w:spacing w:val="10"/>
          <w:sz w:val="31"/>
          <w:szCs w:val="31"/>
          <w:lang w:val="en-US" w:eastAsia="zh-CN"/>
        </w:rPr>
        <w:t>四</w:t>
      </w:r>
      <w:r>
        <w:rPr>
          <w:rFonts w:ascii="仿宋" w:hAnsi="仿宋" w:eastAsia="仿宋" w:cs="仿宋"/>
          <w:spacing w:val="10"/>
          <w:sz w:val="31"/>
          <w:szCs w:val="31"/>
        </w:rPr>
        <w:t>、部门预算项目绩效目标汇总</w:t>
      </w:r>
      <w:r>
        <w:rPr>
          <w:rFonts w:ascii="仿宋" w:hAnsi="仿宋" w:eastAsia="仿宋" w:cs="仿宋"/>
          <w:spacing w:val="8"/>
          <w:sz w:val="31"/>
          <w:szCs w:val="31"/>
        </w:rPr>
        <w:t>表</w:t>
      </w:r>
    </w:p>
    <w:p>
      <w:pPr>
        <w:rPr>
          <w:rFonts w:hint="eastAsia" w:ascii="仿宋" w:hAnsi="仿宋" w:eastAsia="仿宋" w:cs="仿宋"/>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第一部分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三门峡市陕州区交通运输局部门（单位）概况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黑体" w:eastAsia="黑体" w:cs="黑体"/>
          <w:spacing w:val="9"/>
          <w:sz w:val="31"/>
          <w:szCs w:val="31"/>
          <w:lang w:val="en-US" w:eastAsia="zh-CN"/>
        </w:rPr>
      </w:pPr>
      <w:r>
        <w:rPr>
          <w:rFonts w:hint="eastAsia" w:ascii="黑体" w:hAnsi="宋体" w:eastAsia="黑体" w:cs="Times New Roman"/>
          <w:snapToGrid/>
          <w:spacing w:val="-2"/>
          <w:kern w:val="2"/>
          <w:sz w:val="32"/>
          <w:szCs w:val="32"/>
          <w:lang w:val="en-US" w:eastAsia="zh-CN" w:bidi="ar-SA"/>
        </w:rPr>
        <w:t>一、三门峡市陕州区交通运输局部门（单位）主要职责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三门峡市陕州区交通运输局部门（单位）的主要职责是：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三门峡市陕州区交通运输局部门（单位）的主要职责是：</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根据陕文【2010】11(号)文件规定，三门峡市陕州区交通运输局为区政府工作部门，主要职责是：</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1、贯彻执行国家和省市有关交通运输工作的法律、法规和政策；承担涉及全区合运输体系的规划协调工作；会同有关部门组织编制综合运输体系规划；指导全区通运输枢纽规划和管理。</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2、组织拟订全区公路、水路等行业规划和年度计划并监督实施；参与拟订全区物流业发展规划，拟订有关制度和标准并监督实施；指导全县公路、水路行业有关体制改革工作。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3、承担全区道路、水路运输市场监管责任；组织制定全区道路、水路运输有关规定、技术标准和运营程序并监督实施；指导全区道路客运及有关设施规划和管理工作，负责全区交通运输行业统计和信息指导工作，指导全区城乡客运、出租车行业管理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4、负责对全区公路、水路的行业管理和运输管理，组织实施全区重点交通及运输基础设施建设。</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5、承担全县水上交通安全监管责任，负责水上交通管制，船舶及相关水上设施检验、船员资格核定、登记和防止污染以及船舶与码头、渡口设施安全保障、危险品运输监督、航道管理等工作。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6、负责全区公路、水路及其设施的建设养护，负责全县道路路政管理工作。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7、负责对全区汽车维修市场、汽车驾驶学校和驾驶员培训工作的行业管理。</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8、负责全区地方交通战备工作，保障国家战略物资、紧急物资的运输。承担国防动员有关工作。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9、承担全区公路、水路建设市场监管职责；拟定全区公路、水路工程建设和维护相关制度和技术标准并监督实施；组织协调全区公路、水路有关重点工程建设和工程质量、安全生产监督管理工作，指导全区交通运输基础设施管理和维护。</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10、指导全区公路、水路行业安全生产和应急管理工作；按规定组织协调国家重点物资和紧急客货运输。</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11、指导全区交通运输信息化建设，监测分析运输情况，开展相关统计工作，发布有关信息。指导全区公路、水路行业环境保护和节能减排工作。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12、负责制定全区交通行业科技发展规划、年度计划、技术标准和规范；组织科技开发、推动行业技术进步。</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13、负责全区交通行业涉外工作；负责全区交通行业对外经济技术合作与交流工作。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14、负责提出全区公路、水路固定资产投资规模和方向、县财政性资金安排意见。</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15、承办区政府交办的其他事项。</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二、机构设置</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1、办公室。 负责机关日常运转工作，组织协调机关 及所属单位政务工作；负责文电、会务、机要、保密、档案、 信访、平安建设等工作；承担政务督查、政务信息、政务公 开、宣传、外事、后勤服务等工作。承担机关和所属单位的 干部人事、机构编制、教育培训和劳动保护等工作；负责全 区交通运输行业人才队伍建设工作；负责局机关和所属单位离退休干部职工管理及服务工作。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2、政务服务科(政策研究室)。 贯彻落实国家和省、 市、区行政审批制度改革和政务服务有关政策，负责本部门 行政审批制度改革工作；牵头协调并负责统一办理本部门全部政务服务工作；负责本部门政务服务信息数据管理、共享工作；负责研究综合交通运输发展重大问题，承担综合交通运输体制改革有关工作；承担综合性报告、重要文件起草等工作；组织开展相关政策研究；负责组织综合性调研活动。</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3、法规科(执法监督室)。 承担全区交通运输行业 法制建设，起草与交通运输行政有关的规范性文件，推进行 业依法行政；承担机关有关规范性文件的合法性审查和清理 工作；承担行政复议和行政应诉工作；监督指导全区交通运 输行业综合执法工作；负责政策法规宣传、普法教育工作；负责行业信用管理工作。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4、综合规划科(科技科、交通战略办公室)。</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会同有关部门组织拟订全区综合交通运输发展政策、组织编制综合交通运输规划，负责编制公路、水路等规划，承担有关协调工作；组织拟订相关行业发展规划，参与拟订全区物流业发展规划；承担有关规划和建设项目的审核工作；负责拟订全区公路、水路固定资产投资规模和方向，拟订区财政有关交通运输基础投资建设资金安排意见，根据省、市核定的投资建设规模进行监督执行；承担公路、水运工程建设项目设计审批；承担有关环境保护、利用外资、统计工作，监测分析交通运输运行情况并发布有关信息；负责交通运输目标管理工作。拟订全区公路、水路行业科技、信息化政策并监督实施，负责行业网络安全工作，组织协调有关重大科技项目研究，承担行业有关标准、质量和计量工作，负责行业生态文明和节能减排工作。承担国防动员相关工作；协调全区地方交通战备工作，保证国家战略物资、紧急物资的运输。</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5、财务审计科。 拟订全区公路、水路行业有关投融 资政策；承担专项资金、预决算、政府采购、外资、信贷有 关工作；承担机关和所属单位财务、资产监管和内部审计工 作；负责公路、水路重点基本建设项目的绩效监督及内部审计工作。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6、建设管理科。 承担全区公路、水路建设市场监管 责任，拟定公路、水路建设及维护的相关政策、制度、技术 标准并监督实施；承担区重点公路、水路工程施工许可、监 督管理、竣工验收工作，负责全区公路、水路建设、管理和维护工作。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7、运输管理科(出租汽车行业指导办公室)。 负责 与有关部门建立综合交通运输体系协调配合机制，承担涉及 综合交通运输体系的相关协调工作；承担全区道路、水路运 输管理工作；负责全区船舶检验相关工作；拟定相关政策、 制度和标准并监督实施；负责城市公交、出租汽车、汽车租 赁等工作；负责公众出行路况信息服务和咨询工作；负责制定城市公交中长期规划和近期发展计划；规划城市公交线路及站点的设置工作；参与拟订全区物流业发展有关政策和标 准，按规定负责道路、水路物流市场有关管理工作；负责局下属企业的综合管理、运行监管、体制改革等工作。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8、安全监督科(应急办公室)。 组织拟订全区公路、 水路安全生产政策和应急预案并监督实施，指导有关安全生 产和应急管理机制建设，负责全区有关道路、水路运输安全 生产监督管理工作；负责有关道路、水路运输企业安全生产 监督工作，依法组织或参与有关事故调查处理工作，负责组 织相关抢险救援工作，组织协调国家重点物资运输和紧急客货运输，负责安全信息统计、分析、报送等工作。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机关党委。 负责机关和直属单位的党群工作。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、办公室。 负责机关日常运转工作，组织协调机关 及所属单位政务工作；负责文电、会务、机要、保密、档案、 信访、平安建设等工作；承担政务督查、政务信息、政务公 开、宣传、外事、后勤服务等工作。承担机关和所属单位的 干部人事、机构编制、教育培训和劳动保护等工作；负责全 区交通运输行业人才队伍建设工作；负责局机关和所属单位离退休干部职工管理及服务工作。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2、政务服务科(政策研究室)。 贯彻落实国家和省、 市、区行政审批制度改革和政务服务有关政策，负责本部门 行政审批制度改革工作；牵头协调并负责统一办理本部门全部政务服务工作；负责本部门政务服务信息数据管理、共享工作；负责研究综合交通运输发展重大问题，承担综合交通运输体制改革有关工作；承担综合性报告、重要文件起草等工作；组织开展相关政策研究；负责组织综合性调研活动。</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3、法规科(执法监督室)。 承担全区交通运输行业 法制建设，起草与交通运输行政有关的规范性文件，推进行 业依法行政；承担机关有关规范性文件的合法性审查和清理 工作；承担行政复议和行政应诉工作；监督指导全区交通运 输行业综合执法工作；负责政策法规宣传、普法教育工作；负责行业信用管理工作。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4、综合规划科(科技科、交通战略办公室)。</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会同有关部门组织拟订全区综合交通运输发展政策、组织编制综合交通运输规划，负责编制公路、水路等规划，承担有关协调工作；组织拟订相关行业发展规划，参与拟订全区物流业发展规划；承担有关规划和建设项目的审核工作；负责拟订全区公路、水路固定资产投资规模和方向，拟订区财政有关交通运输基础投资建设资金安排意见，根据省、市核定的投资建设规模进行监督执行；承担公路、水运工程建设项目设计审批；承担有关环境保护、利用外资、统计工作，监测分析交通运输运行情况并发布有关信息；负责交通运输目标管理工作。拟订全区公路、水路行业科技、信息化政策并监督实施，负责行业网络安全工作，组织协调有关重大科技项目研究，承担行业有关标准、质量和计量工作，负责行业生态文明和节能减排工作。承担国防动员相关工作；协调全区地方交通战备工作，保证国家战略物资、紧急物资的运输。</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5、财务审计科。 拟订全区公路、水路行业有关投融 资政策；承担专项资金、预决算、政府采购、外资、信贷有 关工作；承担机关和所属单位财务、资产监管和内部审计工 作；负责公路、水路重点基本建设项目的绩效监督及内部审计工作。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6、建设管理科。 承担全区公路、水路建设市场监管 责任，拟定公路、水路建设及维护的相关政策、制度、技术 标准并监督实施；承担区重点公路、水路工程施工许可、监 督管理、竣工验收工作，负责全区公路、水路建设、管理和维护工作。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7、运输管理科(出租汽车行业指导办公室)。 负责 与有关部门建立综合交通运输体系协调配合机制，承担涉及 综合交通运输体系的相关协调工作；承担全区道路、水路运 输管理工作；负责全区船舶检验相关工作；拟定相关政策、 制度和标准并监督实施；负责城市公交、出租汽车、汽车租 赁等工作；负责公众出行路况信息服务和咨询工作；负责制定城市公交中长期规划和近期发展计划；规划城市公交线路及站点的设置工作；参与拟订全区物流业发展有关政策和标 准，按规定负责道路、水路物流市场有关管理工作；负责局下属企业的综合管理、运行监管、体制改革等工作。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8、安全监督科(应急办公室)。 组织拟订全区公路、 水路安全生产政策和应急预案并监督实施，指导有关安全生 产和应急管理机制建设，负责全区有关道路、水路运输安全 生产监督管理工作；负责有关道路、水路运输企业安全生产 监督工作，依法组织或参与有关事故调查处理工作，负责组 织相关抢险救援工作，组织协调国家重点物资运输和紧急客货运输，负责安全信息统计、分析、报送等工作。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机关党委。 负责机关和直属单位的党群工作。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三、三门峡市陕州区交通运输局预算单位构成情况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根据部门预算管理有关规定，本预算为汇总预算，包括本级预算和所属单位预算，具体是：</w:t>
      </w:r>
    </w:p>
    <w:p>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三门峡市陕州区交通运输局机关</w:t>
      </w:r>
    </w:p>
    <w:p>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三门峡市陕州区事业发展中心</w:t>
      </w:r>
    </w:p>
    <w:p>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三门峡市陕州区道路运输服务中心</w:t>
      </w:r>
    </w:p>
    <w:p>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lang w:val="en-US" w:eastAsia="zh-CN" w:bidi="ar-SA"/>
        </w:rPr>
      </w:pPr>
      <w:bookmarkStart w:id="0" w:name="_GoBack"/>
      <w:bookmarkEnd w:id="0"/>
      <w:r>
        <w:rPr>
          <w:rFonts w:hint="eastAsia" w:ascii="仿宋" w:hAnsi="仿宋" w:eastAsia="仿宋" w:cs="仿宋"/>
          <w:snapToGrid/>
          <w:kern w:val="2"/>
          <w:sz w:val="32"/>
          <w:szCs w:val="32"/>
          <w:lang w:val="en-US" w:eastAsia="zh-CN" w:bidi="ar-SA"/>
        </w:rPr>
        <w:t>三门峡市陕州区公交公司</w:t>
      </w:r>
    </w:p>
    <w:p>
      <w:pPr>
        <w:keepNext w:val="0"/>
        <w:keepLines w:val="0"/>
        <w:pageBreakBefore w:val="0"/>
        <w:wordWrap w:val="0"/>
        <w:overflowPunct/>
        <w:topLinePunct w:val="0"/>
        <w:bidi w:val="0"/>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第二部分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三门峡市陕州区交通运输局2024年部门（单位）预算情况说明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2024年三门峡市陕州区交通运输局部门（单位）收入总计335.46万元，支出总计335.46万元，与2023年预算相比，收入减少335.54万元，下降50.01%，主要原因是：一是人员工资、目标标考核奖、物业补贴及通讯补贴等津补贴改革；二是项目减少；支出减少335.54万元，下降50.01%，主要原因是：一是人员工资、目标标考核奖、物业补贴及通讯补贴等津补贴改革；二是项目减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2024年三门峡市陕州区交通运输局部门（单位）收入合计335.46万元，其中：一般公共预算335.46万元。</w:t>
      </w:r>
      <w:r>
        <w:rPr>
          <w:rFonts w:hint="eastAsia" w:ascii="仿宋" w:hAnsi="仿宋" w:eastAsia="仿宋" w:cs="仿宋"/>
          <w:snapToGrid/>
          <w:kern w:val="2"/>
          <w:sz w:val="32"/>
          <w:szCs w:val="32"/>
          <w:lang w:val="en-US" w:eastAsia="zh-CN" w:bidi="ar-SA"/>
        </w:rPr>
        <w:tab/>
      </w:r>
      <w:r>
        <w:rPr>
          <w:rFonts w:hint="eastAsia" w:ascii="仿宋" w:hAnsi="仿宋" w:eastAsia="仿宋" w:cs="仿宋"/>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2024年三门峡市陕州区交通运输局部门（单位）支出合计335.46万元，其中：基本支出288.70万元，占86.06%；项目支出46.76万元，占13.94%。</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交通运输局部门（单位）一般公共预算收支预算335.46万元，政府性基金收支预算0.00万元，国有资本经营预算收支预算0.00万元。与2023年相比，一般公共预算收支预算减少335.54万元，下降50.01%，主要原因是：一是人员工资、目标标考核奖、物业补贴及通讯补贴等津补贴改革；二是项目减少；政府性基金收支预算持平，主要原因是：一是人员工资、目标标考核奖、物业补贴及通讯补贴等津补贴改革；二是项目减少；国有资本经营预算收支预算持平，主要原因是：一是人员工资、目标标考核奖、物业补贴及通讯补贴等津补贴改革；二是项目减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napToGrid/>
          <w:kern w:val="2"/>
          <w:sz w:val="32"/>
          <w:szCs w:val="32"/>
          <w:lang w:val="en-US" w:eastAsia="zh-CN" w:bidi="ar-SA"/>
        </w:rPr>
        <w:t>2024年三门峡市陕州区交通运输局部门（单位）一般公共预算支出年初预算为0.00万元。其中。</w:t>
      </w:r>
      <w:r>
        <w:rPr>
          <w:rFonts w:hint="eastAsia" w:ascii="仿宋" w:hAnsi="仿宋" w:eastAsia="仿宋" w:cs="仿宋"/>
          <w:sz w:val="32"/>
          <w:szCs w:val="32"/>
        </w:rPr>
        <w:t>主要用于以下方面：</w:t>
      </w:r>
      <w:r>
        <w:rPr>
          <w:rFonts w:hint="eastAsia" w:ascii="仿宋" w:hAnsi="仿宋" w:eastAsia="仿宋" w:cs="仿宋"/>
          <w:sz w:val="32"/>
          <w:szCs w:val="32"/>
          <w:lang w:val="en-US" w:eastAsia="zh-CN"/>
        </w:rPr>
        <w:t>社会保障和就业支出61.77万元，占0.00%；卫生健康支出15.60万元，占0.00%；交通运输支出235.55万元，占0.00%；住房保障支出22.54万元，占0.00%。</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2024年三门峡市陕州区交通运输局部门（单位）一般公共预算基本支出年初预算为288.70万元，其中：人员经费支出281.81万元，占97.61%；</w:t>
      </w:r>
      <w:r>
        <w:rPr>
          <w:rFonts w:hint="eastAsia" w:ascii="仿宋" w:hAnsi="仿宋" w:eastAsia="仿宋" w:cs="仿宋"/>
          <w:color w:val="auto"/>
          <w:sz w:val="32"/>
          <w:szCs w:val="32"/>
          <w:highlight w:val="none"/>
          <w:lang w:val="en-US" w:eastAsia="zh-CN"/>
        </w:rPr>
        <w:t>主要包括：基本工资、津贴补贴、奖金、绩效工资、机关事业单位基本养老保险缴费、职业年金缴费、医疗保险缴费、其他社会保障缴费、住房公积金、其他工资福利支出、</w:t>
      </w:r>
      <w:r>
        <w:rPr>
          <w:rFonts w:hint="eastAsia" w:ascii="仿宋" w:hAnsi="仿宋" w:eastAsia="仿宋" w:cs="仿宋"/>
          <w:snapToGrid/>
          <w:kern w:val="2"/>
          <w:sz w:val="32"/>
          <w:szCs w:val="32"/>
          <w:lang w:val="en-US" w:eastAsia="zh-CN" w:bidi="ar-SA"/>
        </w:rPr>
        <w:t>公务用车补贴、</w:t>
      </w:r>
      <w:r>
        <w:rPr>
          <w:rFonts w:hint="eastAsia" w:ascii="仿宋" w:hAnsi="仿宋" w:eastAsia="仿宋" w:cs="仿宋"/>
          <w:color w:val="auto"/>
          <w:sz w:val="32"/>
          <w:szCs w:val="32"/>
          <w:highlight w:val="none"/>
          <w:lang w:val="en-US" w:eastAsia="zh-CN"/>
        </w:rPr>
        <w:t>其他对个人和家庭的补助支出；</w:t>
      </w:r>
      <w:r>
        <w:rPr>
          <w:rFonts w:hint="eastAsia" w:ascii="仿宋" w:hAnsi="仿宋" w:eastAsia="仿宋" w:cs="仿宋"/>
          <w:snapToGrid/>
          <w:kern w:val="2"/>
          <w:sz w:val="32"/>
          <w:szCs w:val="32"/>
          <w:lang w:val="en-US" w:eastAsia="zh-CN" w:bidi="ar-SA"/>
        </w:rPr>
        <w:t>公用经费支出6.89万元，占2.39%；主要包括：在职人员定额公用经费等。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2024年三门峡市陕州区交通运输局部门（单位）“三公”经费预算为0.00万元。2024年“三公”经费支出预算数较2023年减少44.90万元，下降100.00%。</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(一)因公出国(境)费0.00万元，主要用于单位工作人员公务出国(境)的住宿费、旅费、伙食补助费、杂费、培训费等支出。预算数较2023年持平，主要原因是：严格按照规定执行。</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(二)公务接待费0.00万元，主要用于按规定开支的各类公务接待(含外宾接待)支出。预算数较2023减少1.90万元，下降100.00%，主要原因是：严格按照规定执行。</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三)公务用车购置及运行费0.00万元，其中，公务用车购置费0.00万元，主要用于单位公务用车购置支出（含车辆购置税、牌照费），较2023年持平，主要原因是：严格按照规定执行；公务用车运行维护费0.00万元，主要用于开展工作所需公务用车的燃料费、维修费、过路过桥费、保险费、安全奖励费用等支出，较2023年减少43.00万元，下降100.00%，主要原因是：严格按照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2024年三门峡市陕州区交通运输局部门（单位）政府性基金预算支出0.00万元，用于：本单位无政府性基金。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2024年三门峡市陕州区交通运输局部门（单位）机构运行经费支出预算0.00万元，主要保障机构正常运转及正常履职需要，较2023年持平，主要原因：严格按照规定执行。</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2024年我部门（单位）政府采购预算安排0.00万元，其中：政府采购货物预算0.00万元、政府采购工程预算0.00万元、政府采购服务预算0.00万元。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纳入预算绩效管理的支出总额为335.46万元，其中人员经费支出281.81万元，公用经费支出6.89万元，支出项目共0个，支出总额46.76万元，其中预算支出100万元及100万元以上项目0个，支出总额0.00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2023年期末，我部门（单位）共有车辆0辆，其中：一般公务用车0辆、一般执法执勤用车0辆、特种专业技术用车0辆；其他用车0辆，其他用车主要是：严格按照规定执行；单价50万元以上通用设备0套，单位价值100万元以上专用设备0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交通运输局部门（单位）负责管理的专项转移支付项目共有0项，主要是：本单位无转移性支出。我单位将按照《预算法》等有关规定，积极做好项目分配前期准备工作，在规定的时间内向财政部门提出资金分配意见，根据有关要求做好项目申报公开等相关工作。</w:t>
      </w:r>
    </w:p>
    <w:p>
      <w:pPr>
        <w:jc w:val="both"/>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第三部分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附件：三门峡市陕州区交通运输局2024年度部门（单位）预算表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hint="eastAsia" w:ascii="黑体" w:hAnsi="黑体" w:eastAsia="黑体" w:cs="黑体"/>
          <w:spacing w:val="19"/>
          <w:sz w:val="31"/>
          <w:szCs w:val="31"/>
          <w:lang w:val="en-US" w:eastAsia="zh-CN"/>
        </w:rPr>
      </w:pPr>
    </w:p>
    <w:p>
      <w:pPr>
        <w:rPr>
          <w:rFonts w:hint="eastAsia" w:ascii="仿宋_GB2312" w:hAnsi="Calibri" w:eastAsia="仿宋_GB2312" w:cs="Times New Roman"/>
          <w:snapToGrid/>
          <w:kern w:val="2"/>
          <w:sz w:val="32"/>
          <w:szCs w:val="32"/>
          <w:lang w:val="en-US" w:eastAsia="zh-CN" w:bidi="ar-SA"/>
        </w:rPr>
      </w:pPr>
      <w:r>
        <w:br w:type="page"/>
      </w:r>
    </w:p>
    <w:p>
      <w:pPr>
        <w:jc w:val="center"/>
        <w:rPr>
          <w:rFonts w:hint="default" w:ascii="华文中宋" w:hAnsi="华文中宋" w:eastAsia="华文中宋" w:cs="华文中宋"/>
          <w:color w:val="000000"/>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660"/>
        <w:gridCol w:w="1319"/>
        <w:gridCol w:w="1001"/>
        <w:gridCol w:w="999"/>
        <w:gridCol w:w="3661"/>
        <w:gridCol w:w="23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right"/>
            </w:pPr>
            <w:r>
              <w:rPr>
                <w:rFonts w:ascii="宋体" w:hAnsi="宋体" w:eastAsia="宋体" w:cs="宋体"/>
                <w:sz w:val="20"/>
              </w:rPr>
              <w:t>YS01</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
          </w:tcPr>
          <w:p>
            <w:pPr>
              <w:jc w:val="left"/>
            </w:pPr>
            <w:r>
              <w:rPr>
                <w:rFonts w:ascii="宋体" w:hAnsi="宋体" w:eastAsia="宋体" w:cs="宋体"/>
                <w:sz w:val="20"/>
              </w:rPr>
              <w:t>部门：三门峡市陕州区交通运输局</w:t>
            </w:r>
          </w:p>
        </w:tc>
        <w:tc>
          <w:tcPr>
            <w:tcW w:w="2000" w:type="dxa"/>
            <w:gridSpan w:val="2"/>
          </w:tcPr>
          <w:p>
            <w:pPr>
              <w:jc w:val="center"/>
            </w:pPr>
            <w:r>
              <w:rPr>
                <w:rFonts w:ascii="宋体" w:hAnsi="宋体" w:eastAsia="宋体" w:cs="宋体"/>
                <w:sz w:val="20"/>
              </w:rPr>
              <w:t>2024年度</w:t>
            </w:r>
          </w:p>
        </w:tc>
        <w:tc>
          <w:tcPr>
            <w:tcW w:w="5979" w:type="dxa"/>
            <w:gridSpan w:val="2"/>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pPr>
              <w:jc w:val="center"/>
            </w:pPr>
            <w:r>
              <w:rPr>
                <w:rFonts w:ascii="宋体" w:hAnsi="宋体" w:eastAsia="宋体" w:cs="宋体"/>
                <w:b w:val="0"/>
                <w:i w:val="0"/>
                <w:color w:val="494949"/>
                <w:sz w:val="27"/>
              </w:rPr>
              <w:t xml:space="preserve"> 收入</w:t>
            </w:r>
          </w:p>
        </w:tc>
        <w:tc>
          <w:tcPr>
            <w:tcW w:w="4660" w:type="dxa"/>
            <w:gridSpan w:val="3"/>
            <w:vAlign w:val="center"/>
          </w:tcPr>
          <w:p>
            <w:pPr>
              <w:jc w:val="center"/>
            </w:pPr>
            <w:r>
              <w:rPr>
                <w:rFonts w:ascii="宋体" w:hAnsi="宋体" w:eastAsia="宋体" w:cs="宋体"/>
                <w:b w:val="0"/>
                <w:i w:val="0"/>
                <w:color w:val="494949"/>
                <w:sz w:val="27"/>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 xml:space="preserve"> 项目  </w:t>
            </w:r>
          </w:p>
        </w:tc>
        <w:tc>
          <w:tcPr>
            <w:tcW w:w="2320" w:type="dxa"/>
            <w:gridSpan w:val="2"/>
            <w:vAlign w:val="center"/>
          </w:tcPr>
          <w:p>
            <w:pPr>
              <w:jc w:val="center"/>
            </w:pPr>
            <w:r>
              <w:rPr>
                <w:rFonts w:ascii="宋体" w:hAnsi="宋体" w:eastAsia="宋体" w:cs="宋体"/>
                <w:b w:val="0"/>
                <w:i w:val="0"/>
                <w:color w:val="494949"/>
                <w:sz w:val="27"/>
              </w:rPr>
              <w:t xml:space="preserve"> 金额  </w:t>
            </w:r>
          </w:p>
        </w:tc>
        <w:tc>
          <w:tcPr>
            <w:tcW w:w="4660" w:type="dxa"/>
            <w:gridSpan w:val="2"/>
            <w:vAlign w:val="center"/>
          </w:tcPr>
          <w:p>
            <w:pPr>
              <w:jc w:val="center"/>
            </w:pPr>
            <w:r>
              <w:rPr>
                <w:rFonts w:ascii="宋体" w:hAnsi="宋体" w:eastAsia="宋体" w:cs="宋体"/>
                <w:b w:val="0"/>
                <w:i w:val="0"/>
                <w:color w:val="494949"/>
                <w:sz w:val="27"/>
              </w:rPr>
              <w:t xml:space="preserve">项目  </w:t>
            </w:r>
          </w:p>
        </w:tc>
        <w:tc>
          <w:tcPr>
            <w:tcW w:w="2318" w:type="dxa"/>
            <w:vAlign w:val="center"/>
          </w:tcPr>
          <w:p>
            <w:pPr>
              <w:jc w:val="center"/>
            </w:pPr>
            <w:r>
              <w:rPr>
                <w:rFonts w:ascii="宋体" w:hAnsi="宋体" w:eastAsia="宋体" w:cs="宋体"/>
                <w:b w:val="0"/>
                <w:i w:val="0"/>
                <w:color w:val="494949"/>
                <w:sz w:val="27"/>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一、一般公共预算</w:t>
            </w:r>
          </w:p>
        </w:tc>
        <w:tc>
          <w:tcPr>
            <w:tcW w:w="2320" w:type="dxa"/>
            <w:gridSpan w:val="2"/>
            <w:vAlign w:val="center"/>
          </w:tcPr>
          <w:p>
            <w:pPr>
              <w:jc w:val="right"/>
            </w:pPr>
            <w:r>
              <w:rPr>
                <w:rFonts w:ascii="宋体" w:hAnsi="宋体" w:eastAsia="宋体" w:cs="宋体"/>
                <w:b w:val="0"/>
                <w:i w:val="0"/>
                <w:color w:val="000000"/>
                <w:sz w:val="27"/>
              </w:rPr>
              <w:t>335.46</w:t>
            </w:r>
          </w:p>
        </w:tc>
        <w:tc>
          <w:tcPr>
            <w:tcW w:w="4660" w:type="dxa"/>
            <w:gridSpan w:val="2"/>
            <w:vAlign w:val="center"/>
          </w:tcPr>
          <w:p>
            <w:pPr>
              <w:jc w:val="left"/>
            </w:pPr>
            <w:r>
              <w:rPr>
                <w:rFonts w:ascii="宋体" w:hAnsi="宋体" w:eastAsia="宋体" w:cs="宋体"/>
                <w:b w:val="0"/>
                <w:i w:val="0"/>
                <w:color w:val="494949"/>
                <w:sz w:val="27"/>
              </w:rPr>
              <w:t>一、一般公共服务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其中：财政拨款</w:t>
            </w:r>
          </w:p>
        </w:tc>
        <w:tc>
          <w:tcPr>
            <w:tcW w:w="2320" w:type="dxa"/>
            <w:gridSpan w:val="2"/>
            <w:vAlign w:val="center"/>
          </w:tcPr>
          <w:p>
            <w:pPr>
              <w:jc w:val="right"/>
            </w:pPr>
            <w:r>
              <w:rPr>
                <w:rFonts w:ascii="宋体" w:hAnsi="宋体" w:eastAsia="宋体" w:cs="宋体"/>
                <w:b w:val="0"/>
                <w:i w:val="0"/>
                <w:color w:val="000000"/>
                <w:sz w:val="27"/>
              </w:rPr>
              <w:t>327.46</w:t>
            </w:r>
          </w:p>
        </w:tc>
        <w:tc>
          <w:tcPr>
            <w:tcW w:w="4660" w:type="dxa"/>
            <w:gridSpan w:val="2"/>
            <w:vAlign w:val="center"/>
          </w:tcPr>
          <w:p>
            <w:pPr>
              <w:jc w:val="left"/>
            </w:pPr>
            <w:r>
              <w:rPr>
                <w:rFonts w:ascii="宋体" w:hAnsi="宋体" w:eastAsia="宋体" w:cs="宋体"/>
                <w:b w:val="0"/>
                <w:i w:val="0"/>
                <w:color w:val="494949"/>
                <w:sz w:val="27"/>
              </w:rPr>
              <w:t>二、外交</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二、政府性基金预算拨款收入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三、国防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三、国有资本经营预算拨款收入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四、公共安全</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四、财政专户管理资金收入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五、教育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五、事业收入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六、科学技术</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六、事业单位经营收入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七、文化旅游体育与传媒</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七、上级补助收入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八、社会保障和就业</w:t>
            </w:r>
          </w:p>
        </w:tc>
        <w:tc>
          <w:tcPr>
            <w:tcW w:w="2318" w:type="dxa"/>
            <w:vAlign w:val="center"/>
          </w:tcPr>
          <w:p>
            <w:pPr>
              <w:jc w:val="right"/>
            </w:pPr>
            <w:r>
              <w:rPr>
                <w:rFonts w:ascii="宋体" w:hAnsi="宋体" w:eastAsia="宋体" w:cs="宋体"/>
                <w:b w:val="0"/>
                <w:i w:val="0"/>
                <w:color w:val="000000"/>
                <w:sz w:val="27"/>
              </w:rPr>
              <w:t>61.77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八、附属单位上缴收入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九、社会保险基金支出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九、其他收入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十、卫生健康</w:t>
            </w:r>
          </w:p>
        </w:tc>
        <w:tc>
          <w:tcPr>
            <w:tcW w:w="2318" w:type="dxa"/>
            <w:vAlign w:val="center"/>
          </w:tcPr>
          <w:p>
            <w:pPr>
              <w:jc w:val="right"/>
            </w:pPr>
            <w:r>
              <w:rPr>
                <w:rFonts w:ascii="宋体" w:hAnsi="宋体" w:eastAsia="宋体" w:cs="宋体"/>
                <w:b w:val="0"/>
                <w:i w:val="0"/>
                <w:color w:val="000000"/>
                <w:sz w:val="27"/>
              </w:rPr>
              <w:t>15.60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十一、节能环保</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十二、城乡社区事务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十三、农林水事务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十四、交通运输</w:t>
            </w:r>
          </w:p>
        </w:tc>
        <w:tc>
          <w:tcPr>
            <w:tcW w:w="2318" w:type="dxa"/>
            <w:vAlign w:val="center"/>
          </w:tcPr>
          <w:p>
            <w:pPr>
              <w:jc w:val="right"/>
            </w:pPr>
            <w:r>
              <w:rPr>
                <w:rFonts w:ascii="宋体" w:hAnsi="宋体" w:eastAsia="宋体" w:cs="宋体"/>
                <w:b w:val="0"/>
                <w:i w:val="0"/>
                <w:color w:val="000000"/>
                <w:sz w:val="27"/>
              </w:rPr>
              <w:t>235.55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十五、资源勘探信息等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十六、商业服务业等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十七、金融支出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十九、援助其他地区支出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二十、自然资源海洋气象等支出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二十一、住房保障支出</w:t>
            </w:r>
          </w:p>
        </w:tc>
        <w:tc>
          <w:tcPr>
            <w:tcW w:w="2318" w:type="dxa"/>
            <w:vAlign w:val="center"/>
          </w:tcPr>
          <w:p>
            <w:pPr>
              <w:jc w:val="right"/>
            </w:pPr>
            <w:r>
              <w:rPr>
                <w:rFonts w:ascii="宋体" w:hAnsi="宋体" w:eastAsia="宋体" w:cs="宋体"/>
                <w:b w:val="0"/>
                <w:i w:val="0"/>
                <w:color w:val="000000"/>
                <w:sz w:val="27"/>
              </w:rPr>
              <w:t>22.54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二十二、粮油物资储备支出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二十三、国有资本经营预算</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二十四、灾害防治及应急管理</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二十七、预备费</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二十九、其他支出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三十、转移性支出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三十一、债务还本支出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三十二、债务付息支出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三十三、债务发行费用支出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三十四、抗疫特别国债安排的支出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本 年 收 入 合 计</w:t>
            </w:r>
          </w:p>
        </w:tc>
        <w:tc>
          <w:tcPr>
            <w:tcW w:w="2320" w:type="dxa"/>
            <w:gridSpan w:val="2"/>
            <w:vAlign w:val="center"/>
          </w:tcPr>
          <w:p>
            <w:pPr>
              <w:jc w:val="right"/>
            </w:pPr>
            <w:r>
              <w:rPr>
                <w:rFonts w:ascii="宋体" w:hAnsi="宋体" w:eastAsia="宋体" w:cs="宋体"/>
                <w:b w:val="0"/>
                <w:i w:val="0"/>
                <w:color w:val="000000"/>
                <w:sz w:val="27"/>
              </w:rPr>
              <w:t>335.46</w:t>
            </w:r>
          </w:p>
        </w:tc>
        <w:tc>
          <w:tcPr>
            <w:tcW w:w="4660" w:type="dxa"/>
            <w:gridSpan w:val="2"/>
            <w:vAlign w:val="center"/>
          </w:tcPr>
          <w:p>
            <w:pPr>
              <w:jc w:val="center"/>
            </w:pPr>
            <w:r>
              <w:rPr>
                <w:rFonts w:ascii="宋体" w:hAnsi="宋体" w:eastAsia="宋体" w:cs="宋体"/>
                <w:b w:val="0"/>
                <w:i w:val="0"/>
                <w:color w:val="494949"/>
                <w:sz w:val="27"/>
              </w:rPr>
              <w:t>本 年 支 出 合 计</w:t>
            </w:r>
          </w:p>
        </w:tc>
        <w:tc>
          <w:tcPr>
            <w:tcW w:w="2318" w:type="dxa"/>
            <w:vAlign w:val="center"/>
          </w:tcPr>
          <w:p>
            <w:pPr>
              <w:jc w:val="right"/>
            </w:pPr>
            <w:r>
              <w:rPr>
                <w:rFonts w:ascii="宋体" w:hAnsi="宋体" w:eastAsia="宋体" w:cs="宋体"/>
                <w:b w:val="0"/>
                <w:i w:val="0"/>
                <w:color w:val="000000"/>
                <w:sz w:val="27"/>
              </w:rPr>
              <w:t>335.46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上年结转结余</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年终结转结余</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收 入 总 计</w:t>
            </w:r>
          </w:p>
        </w:tc>
        <w:tc>
          <w:tcPr>
            <w:tcW w:w="2320" w:type="dxa"/>
            <w:gridSpan w:val="2"/>
            <w:vAlign w:val="center"/>
          </w:tcPr>
          <w:p>
            <w:pPr>
              <w:jc w:val="right"/>
            </w:pPr>
            <w:r>
              <w:rPr>
                <w:rFonts w:ascii="宋体" w:hAnsi="宋体" w:eastAsia="宋体" w:cs="宋体"/>
                <w:b w:val="0"/>
                <w:i w:val="0"/>
                <w:color w:val="000000"/>
                <w:sz w:val="27"/>
              </w:rPr>
              <w:t>335.46</w:t>
            </w:r>
          </w:p>
        </w:tc>
        <w:tc>
          <w:tcPr>
            <w:tcW w:w="4660" w:type="dxa"/>
            <w:gridSpan w:val="2"/>
            <w:vAlign w:val="center"/>
          </w:tcPr>
          <w:p>
            <w:pPr>
              <w:jc w:val="center"/>
            </w:pPr>
            <w:r>
              <w:rPr>
                <w:rFonts w:ascii="宋体" w:hAnsi="宋体" w:eastAsia="宋体" w:cs="宋体"/>
                <w:b w:val="0"/>
                <w:i w:val="0"/>
                <w:color w:val="494949"/>
                <w:sz w:val="27"/>
              </w:rPr>
              <w:t>支 出 总 计</w:t>
            </w:r>
          </w:p>
        </w:tc>
        <w:tc>
          <w:tcPr>
            <w:tcW w:w="2318" w:type="dxa"/>
            <w:vAlign w:val="center"/>
          </w:tcPr>
          <w:p>
            <w:pPr>
              <w:jc w:val="right"/>
            </w:pPr>
            <w:r>
              <w:rPr>
                <w:rFonts w:ascii="宋体" w:hAnsi="宋体" w:eastAsia="宋体" w:cs="宋体"/>
                <w:b w:val="0"/>
                <w:i w:val="0"/>
                <w:color w:val="000000"/>
                <w:sz w:val="27"/>
              </w:rPr>
              <w:t>335.46</w:t>
            </w:r>
          </w:p>
        </w:tc>
      </w:tr>
    </w:tbl>
    <w:p>
      <w:pPr>
        <w:snapToGrid w:val="0"/>
        <w:spacing w:before="200" w:after="200" w:line="200" w:lineRule="auto"/>
      </w:pPr>
      <w:r>
        <w:rPr>
          <w:sz w:val="8"/>
        </w:rPr>
        <w:t xml:space="preserve"> </w:t>
      </w:r>
    </w:p>
    <w:p>
      <w:pPr>
        <w:jc w:val="center"/>
        <w:rPr>
          <w:rFonts w:hint="default" w:ascii="华文中宋" w:hAnsi="华文中宋" w:eastAsia="华文中宋" w:cs="华文中宋"/>
          <w:color w:val="000000"/>
          <w:kern w:val="0"/>
          <w:sz w:val="32"/>
          <w:szCs w:val="32"/>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部门收入总体情况表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720"/>
        <w:gridCol w:w="1540"/>
        <w:gridCol w:w="660"/>
        <w:gridCol w:w="660"/>
        <w:gridCol w:w="600"/>
        <w:gridCol w:w="720"/>
        <w:gridCol w:w="660"/>
        <w:gridCol w:w="419"/>
        <w:gridCol w:w="241"/>
        <w:gridCol w:w="660"/>
        <w:gridCol w:w="660"/>
        <w:gridCol w:w="439"/>
        <w:gridCol w:w="221"/>
        <w:gridCol w:w="660"/>
        <w:gridCol w:w="660"/>
        <w:gridCol w:w="660"/>
        <w:gridCol w:w="600"/>
        <w:gridCol w:w="660"/>
        <w:gridCol w:w="660"/>
        <w:gridCol w:w="660"/>
        <w:gridCol w:w="660"/>
        <w:gridCol w:w="53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2"/>
          </w:tcPr>
          <w:p>
            <w:pPr>
              <w:jc w:val="right"/>
            </w:pPr>
            <w:r>
              <w:rPr>
                <w:rFonts w:ascii="宋体" w:hAnsi="宋体" w:eastAsia="宋体" w:cs="宋体"/>
                <w:sz w:val="20"/>
              </w:rPr>
              <w:t>YS02</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部门：三门峡市陕州区交通运输局</w:t>
            </w:r>
          </w:p>
        </w:tc>
        <w:tc>
          <w:tcPr>
            <w:tcW w:w="2000" w:type="dxa"/>
            <w:gridSpan w:val="4"/>
          </w:tcPr>
          <w:p>
            <w:pPr>
              <w:jc w:val="center"/>
            </w:pPr>
            <w:r>
              <w:rPr>
                <w:rFonts w:ascii="宋体" w:hAnsi="宋体" w:eastAsia="宋体" w:cs="宋体"/>
                <w:sz w:val="20"/>
              </w:rPr>
              <w:t>2024年度</w:t>
            </w:r>
          </w:p>
        </w:tc>
        <w:tc>
          <w:tcPr>
            <w:tcW w:w="5979" w:type="dxa"/>
            <w:gridSpan w:val="10"/>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Merge w:val="restart"/>
            <w:vAlign w:val="center"/>
          </w:tcPr>
          <w:p>
            <w:pPr>
              <w:jc w:val="center"/>
            </w:pPr>
            <w:r>
              <w:rPr>
                <w:rFonts w:ascii="宋体" w:hAnsi="宋体" w:eastAsia="宋体" w:cs="宋体"/>
                <w:b w:val="0"/>
                <w:i w:val="0"/>
                <w:color w:val="494949"/>
                <w:sz w:val="8"/>
              </w:rPr>
              <w:t>部门（单位）代码</w:t>
            </w:r>
          </w:p>
        </w:tc>
        <w:tc>
          <w:tcPr>
            <w:tcW w:w="1540" w:type="dxa"/>
            <w:vMerge w:val="restart"/>
            <w:vAlign w:val="center"/>
          </w:tcPr>
          <w:p>
            <w:pPr>
              <w:jc w:val="center"/>
            </w:pPr>
            <w:r>
              <w:rPr>
                <w:rFonts w:ascii="宋体" w:hAnsi="宋体" w:eastAsia="宋体" w:cs="宋体"/>
                <w:b w:val="0"/>
                <w:i w:val="0"/>
                <w:color w:val="494949"/>
                <w:sz w:val="8"/>
              </w:rPr>
              <w:t>部门（单位）名称</w:t>
            </w:r>
          </w:p>
        </w:tc>
        <w:tc>
          <w:tcPr>
            <w:tcW w:w="660" w:type="dxa"/>
            <w:vMerge w:val="restart"/>
            <w:vAlign w:val="center"/>
          </w:tcPr>
          <w:p>
            <w:pPr>
              <w:jc w:val="center"/>
            </w:pPr>
            <w:r>
              <w:rPr>
                <w:rFonts w:ascii="宋体" w:hAnsi="宋体" w:eastAsia="宋体" w:cs="宋体"/>
                <w:b w:val="0"/>
                <w:i w:val="0"/>
                <w:color w:val="494949"/>
                <w:sz w:val="8"/>
              </w:rPr>
              <w:t>总计</w:t>
            </w:r>
          </w:p>
        </w:tc>
        <w:tc>
          <w:tcPr>
            <w:tcW w:w="660" w:type="dxa"/>
            <w:gridSpan w:val="13"/>
            <w:vAlign w:val="center"/>
          </w:tcPr>
          <w:p>
            <w:pPr>
              <w:jc w:val="center"/>
            </w:pPr>
            <w:r>
              <w:rPr>
                <w:rFonts w:ascii="宋体" w:hAnsi="宋体" w:eastAsia="宋体" w:cs="宋体"/>
                <w:b w:val="0"/>
                <w:i w:val="0"/>
                <w:color w:val="494949"/>
                <w:sz w:val="8"/>
              </w:rPr>
              <w:t>本年收入</w:t>
            </w:r>
          </w:p>
        </w:tc>
        <w:tc>
          <w:tcPr>
            <w:tcW w:w="600" w:type="dxa"/>
            <w:gridSpan w:val="6"/>
            <w:vAlign w:val="center"/>
          </w:tcPr>
          <w:p>
            <w:pPr>
              <w:jc w:val="center"/>
            </w:pPr>
            <w:r>
              <w:rPr>
                <w:rFonts w:ascii="宋体" w:hAnsi="宋体" w:eastAsia="宋体" w:cs="宋体"/>
                <w:b w:val="0"/>
                <w:i w:val="0"/>
                <w:color w:val="494949"/>
                <w:sz w:val="8"/>
              </w:rPr>
              <w:t>上年结转结余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restart"/>
            <w:vAlign w:val="center"/>
          </w:tcPr>
          <w:p>
            <w:pPr>
              <w:jc w:val="center"/>
            </w:pPr>
            <w:r>
              <w:rPr>
                <w:rFonts w:ascii="宋体" w:hAnsi="宋体" w:eastAsia="宋体" w:cs="宋体"/>
                <w:b w:val="0"/>
                <w:i w:val="0"/>
                <w:color w:val="494949"/>
                <w:sz w:val="8"/>
              </w:rPr>
              <w:t>合计</w:t>
            </w:r>
          </w:p>
        </w:tc>
        <w:tc>
          <w:tcPr>
            <w:tcW w:w="600" w:type="dxa"/>
            <w:gridSpan w:val="2"/>
            <w:vAlign w:val="center"/>
          </w:tcPr>
          <w:p>
            <w:pPr>
              <w:jc w:val="center"/>
            </w:pPr>
            <w:r>
              <w:rPr>
                <w:rFonts w:ascii="宋体" w:hAnsi="宋体" w:eastAsia="宋体" w:cs="宋体"/>
                <w:b w:val="0"/>
                <w:i w:val="0"/>
                <w:color w:val="000000"/>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gridSpan w:val="2"/>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财政专户管理资金收入</w:t>
            </w:r>
          </w:p>
        </w:tc>
        <w:tc>
          <w:tcPr>
            <w:tcW w:w="660" w:type="dxa"/>
            <w:vMerge w:val="restart"/>
            <w:vAlign w:val="center"/>
          </w:tcPr>
          <w:p>
            <w:pPr>
              <w:jc w:val="center"/>
            </w:pPr>
            <w:r>
              <w:rPr>
                <w:rFonts w:ascii="宋体" w:hAnsi="宋体" w:eastAsia="宋体" w:cs="宋体"/>
                <w:b w:val="0"/>
                <w:i w:val="0"/>
                <w:color w:val="494949"/>
                <w:sz w:val="8"/>
              </w:rPr>
              <w:t>事业收入</w:t>
            </w:r>
          </w:p>
        </w:tc>
        <w:tc>
          <w:tcPr>
            <w:tcW w:w="660" w:type="dxa"/>
            <w:gridSpan w:val="2"/>
            <w:vMerge w:val="restart"/>
            <w:vAlign w:val="center"/>
          </w:tcPr>
          <w:p>
            <w:pPr>
              <w:jc w:val="center"/>
            </w:pPr>
            <w:r>
              <w:rPr>
                <w:rFonts w:ascii="宋体" w:hAnsi="宋体" w:eastAsia="宋体" w:cs="宋体"/>
                <w:b w:val="0"/>
                <w:i w:val="0"/>
                <w:color w:val="494949"/>
                <w:sz w:val="8"/>
              </w:rPr>
              <w:t>事业单位经营收入</w:t>
            </w:r>
          </w:p>
        </w:tc>
        <w:tc>
          <w:tcPr>
            <w:tcW w:w="660" w:type="dxa"/>
            <w:vMerge w:val="restart"/>
            <w:vAlign w:val="center"/>
          </w:tcPr>
          <w:p>
            <w:pPr>
              <w:jc w:val="center"/>
            </w:pPr>
            <w:r>
              <w:rPr>
                <w:rFonts w:ascii="宋体" w:hAnsi="宋体" w:eastAsia="宋体" w:cs="宋体"/>
                <w:b w:val="0"/>
                <w:i w:val="0"/>
                <w:color w:val="494949"/>
                <w:sz w:val="8"/>
              </w:rPr>
              <w:t>上级补助收入</w:t>
            </w:r>
          </w:p>
        </w:tc>
        <w:tc>
          <w:tcPr>
            <w:tcW w:w="660" w:type="dxa"/>
            <w:vMerge w:val="restart"/>
            <w:vAlign w:val="center"/>
          </w:tcPr>
          <w:p>
            <w:pPr>
              <w:jc w:val="center"/>
            </w:pPr>
            <w:r>
              <w:rPr>
                <w:rFonts w:ascii="宋体" w:hAnsi="宋体" w:eastAsia="宋体" w:cs="宋体"/>
                <w:b w:val="0"/>
                <w:i w:val="0"/>
                <w:color w:val="494949"/>
                <w:sz w:val="8"/>
              </w:rPr>
              <w:t>附属单位上缴收入</w:t>
            </w:r>
          </w:p>
        </w:tc>
        <w:tc>
          <w:tcPr>
            <w:tcW w:w="660" w:type="dxa"/>
            <w:vMerge w:val="restart"/>
            <w:vAlign w:val="center"/>
          </w:tcPr>
          <w:p>
            <w:pPr>
              <w:jc w:val="center"/>
            </w:pPr>
            <w:r>
              <w:rPr>
                <w:rFonts w:ascii="宋体" w:hAnsi="宋体" w:eastAsia="宋体" w:cs="宋体"/>
                <w:b w:val="0"/>
                <w:i w:val="0"/>
                <w:color w:val="494949"/>
                <w:sz w:val="8"/>
              </w:rPr>
              <w:t xml:space="preserve"> 其他收入  </w:t>
            </w:r>
          </w:p>
        </w:tc>
        <w:tc>
          <w:tcPr>
            <w:tcW w:w="600" w:type="dxa"/>
            <w:vMerge w:val="restart"/>
            <w:vAlign w:val="center"/>
          </w:tcPr>
          <w:p>
            <w:pPr>
              <w:jc w:val="center"/>
            </w:pPr>
            <w:r>
              <w:rPr>
                <w:rFonts w:ascii="宋体" w:hAnsi="宋体" w:eastAsia="宋体" w:cs="宋体"/>
                <w:b w:val="0"/>
                <w:i w:val="0"/>
                <w:color w:val="494949"/>
                <w:sz w:val="8"/>
              </w:rPr>
              <w:t>合计</w:t>
            </w:r>
          </w:p>
        </w:tc>
        <w:tc>
          <w:tcPr>
            <w:tcW w:w="660" w:type="dxa"/>
            <w:vMerge w:val="restart"/>
            <w:vAlign w:val="center"/>
          </w:tcPr>
          <w:p>
            <w:pPr>
              <w:jc w:val="center"/>
            </w:pPr>
            <w:r>
              <w:rPr>
                <w:rFonts w:ascii="宋体" w:hAnsi="宋体" w:eastAsia="宋体" w:cs="宋体"/>
                <w:b w:val="0"/>
                <w:i w:val="0"/>
                <w:color w:val="494949"/>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w:t>
            </w:r>
          </w:p>
        </w:tc>
        <w:tc>
          <w:tcPr>
            <w:tcW w:w="538" w:type="dxa"/>
            <w:vMerge w:val="restart"/>
            <w:vAlign w:val="center"/>
          </w:tcPr>
          <w:p>
            <w:pPr>
              <w:jc w:val="center"/>
            </w:pPr>
            <w:r>
              <w:rPr>
                <w:rFonts w:ascii="宋体" w:hAnsi="宋体" w:eastAsia="宋体" w:cs="宋体"/>
                <w:b w:val="0"/>
                <w:i w:val="0"/>
                <w:color w:val="494949"/>
                <w:sz w:val="8"/>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continue"/>
            <w:vAlign w:val="center"/>
          </w:tcPr>
          <w:p/>
        </w:tc>
        <w:tc>
          <w:tcPr>
            <w:tcW w:w="600" w:type="dxa"/>
            <w:vAlign w:val="center"/>
          </w:tcPr>
          <w:p>
            <w:pPr>
              <w:jc w:val="center"/>
            </w:pPr>
            <w:r>
              <w:rPr>
                <w:rFonts w:ascii="宋体" w:hAnsi="宋体" w:eastAsia="宋体" w:cs="宋体"/>
                <w:b w:val="0"/>
                <w:i w:val="0"/>
                <w:color w:val="494949"/>
                <w:sz w:val="8"/>
              </w:rPr>
              <w:t>小计</w:t>
            </w:r>
          </w:p>
        </w:tc>
        <w:tc>
          <w:tcPr>
            <w:tcW w:w="720" w:type="dxa"/>
            <w:vAlign w:val="center"/>
          </w:tcPr>
          <w:p>
            <w:pPr>
              <w:jc w:val="center"/>
            </w:pPr>
            <w:r>
              <w:rPr>
                <w:rFonts w:ascii="宋体" w:hAnsi="宋体" w:eastAsia="宋体" w:cs="宋体"/>
                <w:b w:val="0"/>
                <w:i w:val="0"/>
                <w:color w:val="494949"/>
                <w:sz w:val="8"/>
              </w:rPr>
              <w:t>其中：财政拨款</w:t>
            </w: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0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5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Align w:val="center"/>
          </w:tcPr>
          <w:p/>
        </w:tc>
        <w:tc>
          <w:tcPr>
            <w:tcW w:w="1540" w:type="dxa"/>
            <w:vAlign w:val="center"/>
          </w:tcPr>
          <w:p/>
        </w:tc>
        <w:tc>
          <w:tcPr>
            <w:tcW w:w="660" w:type="dxa"/>
            <w:vAlign w:val="center"/>
          </w:tcPr>
          <w:p>
            <w:pPr>
              <w:jc w:val="right"/>
            </w:pPr>
            <w:r>
              <w:rPr>
                <w:rFonts w:ascii="宋体" w:hAnsi="宋体" w:eastAsia="宋体" w:cs="宋体"/>
                <w:b w:val="0"/>
                <w:i w:val="0"/>
                <w:color w:val="000000"/>
                <w:sz w:val="8"/>
              </w:rPr>
              <w:t>335.46</w:t>
            </w:r>
          </w:p>
        </w:tc>
        <w:tc>
          <w:tcPr>
            <w:tcW w:w="660" w:type="dxa"/>
            <w:vAlign w:val="center"/>
          </w:tcPr>
          <w:p>
            <w:pPr>
              <w:jc w:val="right"/>
            </w:pPr>
            <w:r>
              <w:rPr>
                <w:rFonts w:ascii="宋体" w:hAnsi="宋体" w:eastAsia="宋体" w:cs="宋体"/>
                <w:b w:val="0"/>
                <w:i w:val="0"/>
                <w:color w:val="000000"/>
                <w:sz w:val="8"/>
              </w:rPr>
              <w:t>335.46</w:t>
            </w:r>
          </w:p>
        </w:tc>
        <w:tc>
          <w:tcPr>
            <w:tcW w:w="600" w:type="dxa"/>
            <w:vAlign w:val="center"/>
          </w:tcPr>
          <w:p>
            <w:pPr>
              <w:jc w:val="right"/>
            </w:pPr>
            <w:r>
              <w:rPr>
                <w:rFonts w:ascii="宋体" w:hAnsi="宋体" w:eastAsia="宋体" w:cs="宋体"/>
                <w:b w:val="0"/>
                <w:i w:val="0"/>
                <w:color w:val="000000"/>
                <w:sz w:val="8"/>
              </w:rPr>
              <w:t>335.46</w:t>
            </w:r>
          </w:p>
        </w:tc>
        <w:tc>
          <w:tcPr>
            <w:tcW w:w="720" w:type="dxa"/>
            <w:vAlign w:val="center"/>
          </w:tcPr>
          <w:p>
            <w:pPr>
              <w:jc w:val="right"/>
            </w:pPr>
            <w:r>
              <w:rPr>
                <w:rFonts w:ascii="宋体" w:hAnsi="宋体" w:eastAsia="宋体" w:cs="宋体"/>
                <w:b w:val="0"/>
                <w:i w:val="0"/>
                <w:color w:val="000000"/>
                <w:sz w:val="8"/>
              </w:rPr>
              <w:t>327.46</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tc>
        <w:tc>
          <w:tcPr>
            <w:tcW w:w="1540" w:type="dxa"/>
            <w:vAlign w:val="center"/>
          </w:tcPr>
          <w:p/>
        </w:tc>
        <w:tc>
          <w:tcPr>
            <w:tcW w:w="660" w:type="dxa"/>
            <w:vAlign w:val="center"/>
          </w:tcPr>
          <w:p/>
        </w:tc>
        <w:tc>
          <w:tcPr>
            <w:tcW w:w="660" w:type="dxa"/>
            <w:vAlign w:val="center"/>
          </w:tcPr>
          <w:p/>
        </w:tc>
        <w:tc>
          <w:tcPr>
            <w:tcW w:w="600" w:type="dxa"/>
            <w:vAlign w:val="center"/>
          </w:tcPr>
          <w:p/>
        </w:tc>
        <w:tc>
          <w:tcPr>
            <w:tcW w:w="72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部门支出总体情况表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060"/>
        <w:gridCol w:w="1720"/>
        <w:gridCol w:w="1060"/>
        <w:gridCol w:w="999"/>
        <w:gridCol w:w="61"/>
        <w:gridCol w:w="1140"/>
        <w:gridCol w:w="799"/>
        <w:gridCol w:w="341"/>
        <w:gridCol w:w="1140"/>
        <w:gridCol w:w="1140"/>
        <w:gridCol w:w="1060"/>
        <w:gridCol w:w="1140"/>
        <w:gridCol w:w="11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7"/>
          </w:tcPr>
          <w:p>
            <w:pPr>
              <w:jc w:val="left"/>
            </w:pPr>
            <w:r>
              <w:rPr>
                <w:rFonts w:ascii="宋体" w:hAnsi="宋体" w:eastAsia="宋体" w:cs="宋体"/>
                <w:sz w:val="20"/>
              </w:rPr>
              <w:t>部门：三门峡市陕州区交通运输局</w:t>
            </w:r>
          </w:p>
        </w:tc>
        <w:tc>
          <w:tcPr>
            <w:tcW w:w="2000" w:type="dxa"/>
            <w:gridSpan w:val="3"/>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restart"/>
            <w:vAlign w:val="center"/>
          </w:tcPr>
          <w:p>
            <w:pPr>
              <w:jc w:val="center"/>
            </w:pPr>
            <w:r>
              <w:rPr>
                <w:rFonts w:ascii="宋体" w:hAnsi="宋体" w:eastAsia="宋体" w:cs="宋体"/>
                <w:b w:val="0"/>
                <w:i w:val="0"/>
                <w:color w:val="494949"/>
                <w:sz w:val="13"/>
              </w:rPr>
              <w:t>科目编码</w:t>
            </w:r>
          </w:p>
        </w:tc>
        <w:tc>
          <w:tcPr>
            <w:tcW w:w="1060" w:type="dxa"/>
            <w:vMerge w:val="restart"/>
            <w:vAlign w:val="center"/>
          </w:tcPr>
          <w:p>
            <w:pPr>
              <w:jc w:val="center"/>
            </w:pPr>
            <w:r>
              <w:rPr>
                <w:rFonts w:ascii="宋体" w:hAnsi="宋体" w:eastAsia="宋体" w:cs="宋体"/>
                <w:b w:val="0"/>
                <w:i w:val="0"/>
                <w:color w:val="494949"/>
                <w:sz w:val="13"/>
              </w:rPr>
              <w:t>单位代码</w:t>
            </w:r>
          </w:p>
        </w:tc>
        <w:tc>
          <w:tcPr>
            <w:tcW w:w="1720" w:type="dxa"/>
            <w:vMerge w:val="restart"/>
            <w:vAlign w:val="center"/>
          </w:tcPr>
          <w:p>
            <w:pPr>
              <w:jc w:val="center"/>
            </w:pPr>
            <w:r>
              <w:rPr>
                <w:rFonts w:ascii="宋体" w:hAnsi="宋体" w:eastAsia="宋体" w:cs="宋体"/>
                <w:b w:val="0"/>
                <w:i w:val="0"/>
                <w:color w:val="494949"/>
                <w:sz w:val="13"/>
              </w:rPr>
              <w:t>单位（科目名称）</w:t>
            </w:r>
          </w:p>
        </w:tc>
        <w:tc>
          <w:tcPr>
            <w:tcW w:w="1060" w:type="dxa"/>
            <w:vMerge w:val="restart"/>
            <w:vAlign w:val="center"/>
          </w:tcPr>
          <w:p>
            <w:pPr>
              <w:jc w:val="center"/>
            </w:pPr>
            <w:r>
              <w:rPr>
                <w:rFonts w:ascii="宋体" w:hAnsi="宋体" w:eastAsia="宋体" w:cs="宋体"/>
                <w:b w:val="0"/>
                <w:i w:val="0"/>
                <w:color w:val="494949"/>
                <w:sz w:val="13"/>
              </w:rPr>
              <w:t>合计</w:t>
            </w:r>
          </w:p>
        </w:tc>
        <w:tc>
          <w:tcPr>
            <w:tcW w:w="1060" w:type="dxa"/>
            <w:gridSpan w:val="7"/>
            <w:vAlign w:val="center"/>
          </w:tcPr>
          <w:p>
            <w:pPr>
              <w:jc w:val="center"/>
            </w:pPr>
            <w:r>
              <w:rPr>
                <w:rFonts w:ascii="宋体" w:hAnsi="宋体" w:eastAsia="宋体" w:cs="宋体"/>
                <w:b w:val="0"/>
                <w:i w:val="0"/>
                <w:color w:val="494949"/>
                <w:sz w:val="13"/>
              </w:rPr>
              <w:t xml:space="preserve">基本支出  </w:t>
            </w:r>
          </w:p>
        </w:tc>
        <w:tc>
          <w:tcPr>
            <w:tcW w:w="1060" w:type="dxa"/>
            <w:gridSpan w:val="3"/>
            <w:vAlign w:val="center"/>
          </w:tcPr>
          <w:p>
            <w:pPr>
              <w:jc w:val="center"/>
            </w:pPr>
            <w:r>
              <w:rPr>
                <w:rFonts w:ascii="宋体" w:hAnsi="宋体" w:eastAsia="宋体" w:cs="宋体"/>
                <w:b w:val="0"/>
                <w:i w:val="0"/>
                <w:color w:val="494949"/>
                <w:sz w:val="1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continue"/>
            <w:vAlign w:val="center"/>
          </w:tcP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restart"/>
            <w:vAlign w:val="center"/>
          </w:tcPr>
          <w:p>
            <w:pPr>
              <w:jc w:val="center"/>
            </w:pPr>
            <w:r>
              <w:rPr>
                <w:rFonts w:ascii="宋体" w:hAnsi="宋体" w:eastAsia="宋体" w:cs="宋体"/>
                <w:b w:val="0"/>
                <w:i w:val="0"/>
                <w:color w:val="494949"/>
                <w:sz w:val="13"/>
              </w:rPr>
              <w:t>小计</w:t>
            </w:r>
          </w:p>
        </w:tc>
        <w:tc>
          <w:tcPr>
            <w:tcW w:w="1140" w:type="dxa"/>
            <w:gridSpan w:val="3"/>
            <w:vAlign w:val="center"/>
          </w:tcPr>
          <w:p>
            <w:pPr>
              <w:jc w:val="center"/>
            </w:pPr>
            <w:r>
              <w:rPr>
                <w:rFonts w:ascii="宋体" w:hAnsi="宋体" w:eastAsia="宋体" w:cs="宋体"/>
                <w:b w:val="0"/>
                <w:i w:val="0"/>
                <w:color w:val="494949"/>
                <w:sz w:val="13"/>
              </w:rPr>
              <w:t>人员经费</w:t>
            </w:r>
          </w:p>
        </w:tc>
        <w:tc>
          <w:tcPr>
            <w:tcW w:w="1140" w:type="dxa"/>
            <w:gridSpan w:val="2"/>
            <w:vAlign w:val="center"/>
          </w:tcPr>
          <w:p>
            <w:pPr>
              <w:jc w:val="center"/>
            </w:pPr>
            <w:r>
              <w:rPr>
                <w:rFonts w:ascii="宋体" w:hAnsi="宋体" w:eastAsia="宋体" w:cs="宋体"/>
                <w:b w:val="0"/>
                <w:i w:val="0"/>
                <w:color w:val="494949"/>
                <w:sz w:val="13"/>
              </w:rPr>
              <w:t>公用经费</w:t>
            </w:r>
          </w:p>
        </w:tc>
        <w:tc>
          <w:tcPr>
            <w:tcW w:w="1060" w:type="dxa"/>
            <w:vMerge w:val="restart"/>
            <w:vAlign w:val="center"/>
          </w:tcPr>
          <w:p>
            <w:pPr>
              <w:jc w:val="center"/>
            </w:pPr>
            <w:r>
              <w:rPr>
                <w:rFonts w:ascii="宋体" w:hAnsi="宋体" w:eastAsia="宋体" w:cs="宋体"/>
                <w:b w:val="0"/>
                <w:i w:val="0"/>
                <w:color w:val="494949"/>
                <w:sz w:val="13"/>
              </w:rPr>
              <w:t>小计</w:t>
            </w:r>
          </w:p>
        </w:tc>
        <w:tc>
          <w:tcPr>
            <w:tcW w:w="1140" w:type="dxa"/>
            <w:vMerge w:val="restart"/>
            <w:vAlign w:val="center"/>
          </w:tcPr>
          <w:p>
            <w:pPr>
              <w:jc w:val="center"/>
            </w:pPr>
            <w:r>
              <w:rPr>
                <w:rFonts w:ascii="宋体" w:hAnsi="宋体" w:eastAsia="宋体" w:cs="宋体"/>
                <w:b w:val="0"/>
                <w:i w:val="0"/>
                <w:color w:val="494949"/>
                <w:sz w:val="13"/>
              </w:rPr>
              <w:t>其他运转类</w:t>
            </w:r>
          </w:p>
        </w:tc>
        <w:tc>
          <w:tcPr>
            <w:tcW w:w="1158" w:type="dxa"/>
            <w:vMerge w:val="restart"/>
            <w:vAlign w:val="center"/>
          </w:tcPr>
          <w:p>
            <w:pPr>
              <w:jc w:val="center"/>
            </w:pPr>
            <w:r>
              <w:rPr>
                <w:rFonts w:ascii="宋体" w:hAnsi="宋体" w:eastAsia="宋体" w:cs="宋体"/>
                <w:b w:val="0"/>
                <w:i w:val="0"/>
                <w:color w:val="494949"/>
                <w:sz w:val="13"/>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4" w:hRule="exact"/>
          <w:jc w:val="center"/>
        </w:trPr>
        <w:tc>
          <w:tcPr>
            <w:tcW w:w="380" w:type="dxa"/>
            <w:vAlign w:val="center"/>
          </w:tcPr>
          <w:p>
            <w:pPr>
              <w:jc w:val="center"/>
            </w:pPr>
            <w:r>
              <w:rPr>
                <w:rFonts w:ascii="宋体" w:hAnsi="宋体" w:eastAsia="宋体" w:cs="宋体"/>
                <w:b w:val="0"/>
                <w:i w:val="0"/>
                <w:color w:val="494949"/>
                <w:sz w:val="13"/>
              </w:rPr>
              <w:t>类</w:t>
            </w:r>
          </w:p>
        </w:tc>
        <w:tc>
          <w:tcPr>
            <w:tcW w:w="380" w:type="dxa"/>
            <w:vAlign w:val="center"/>
          </w:tcPr>
          <w:p>
            <w:pPr>
              <w:jc w:val="center"/>
            </w:pPr>
            <w:r>
              <w:rPr>
                <w:rFonts w:ascii="宋体" w:hAnsi="宋体" w:eastAsia="宋体" w:cs="宋体"/>
                <w:b w:val="0"/>
                <w:i w:val="0"/>
                <w:color w:val="494949"/>
                <w:sz w:val="13"/>
              </w:rPr>
              <w:t>款</w:t>
            </w:r>
          </w:p>
        </w:tc>
        <w:tc>
          <w:tcPr>
            <w:tcW w:w="380" w:type="dxa"/>
            <w:vAlign w:val="center"/>
          </w:tcPr>
          <w:p>
            <w:pPr>
              <w:jc w:val="center"/>
            </w:pPr>
            <w:r>
              <w:rPr>
                <w:rFonts w:ascii="宋体" w:hAnsi="宋体" w:eastAsia="宋体" w:cs="宋体"/>
                <w:b w:val="0"/>
                <w:i w:val="0"/>
                <w:color w:val="494949"/>
                <w:sz w:val="13"/>
              </w:rPr>
              <w:t>项</w:t>
            </w: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continue"/>
            <w:vAlign w:val="center"/>
          </w:tcPr>
          <w:p/>
        </w:tc>
        <w:tc>
          <w:tcPr>
            <w:tcW w:w="1140" w:type="dxa"/>
            <w:vAlign w:val="center"/>
          </w:tcPr>
          <w:p>
            <w:pPr>
              <w:jc w:val="center"/>
            </w:pPr>
            <w:r>
              <w:rPr>
                <w:rFonts w:ascii="宋体" w:hAnsi="宋体" w:eastAsia="宋体" w:cs="宋体"/>
                <w:b w:val="0"/>
                <w:i w:val="0"/>
                <w:color w:val="494949"/>
                <w:sz w:val="13"/>
              </w:rPr>
              <w:t>工资福利支出</w:t>
            </w:r>
          </w:p>
        </w:tc>
        <w:tc>
          <w:tcPr>
            <w:tcW w:w="1140" w:type="dxa"/>
            <w:gridSpan w:val="2"/>
            <w:vAlign w:val="center"/>
          </w:tcPr>
          <w:p>
            <w:pPr>
              <w:jc w:val="center"/>
            </w:pPr>
            <w:r>
              <w:rPr>
                <w:rFonts w:ascii="宋体" w:hAnsi="宋体" w:eastAsia="宋体" w:cs="宋体"/>
                <w:b w:val="0"/>
                <w:i w:val="0"/>
                <w:color w:val="494949"/>
                <w:sz w:val="13"/>
              </w:rPr>
              <w:t>对个人和家庭的补助</w:t>
            </w:r>
          </w:p>
        </w:tc>
        <w:tc>
          <w:tcPr>
            <w:tcW w:w="1140" w:type="dxa"/>
            <w:vAlign w:val="center"/>
          </w:tcPr>
          <w:p>
            <w:pPr>
              <w:jc w:val="center"/>
            </w:pPr>
            <w:r>
              <w:rPr>
                <w:rFonts w:ascii="宋体" w:hAnsi="宋体" w:eastAsia="宋体" w:cs="宋体"/>
                <w:b w:val="0"/>
                <w:i w:val="0"/>
                <w:color w:val="494949"/>
                <w:sz w:val="13"/>
              </w:rPr>
              <w:t>商品和服务支出</w:t>
            </w:r>
          </w:p>
        </w:tc>
        <w:tc>
          <w:tcPr>
            <w:tcW w:w="1140" w:type="dxa"/>
            <w:vAlign w:val="center"/>
          </w:tcPr>
          <w:p>
            <w:pPr>
              <w:jc w:val="center"/>
            </w:pPr>
            <w:r>
              <w:rPr>
                <w:rFonts w:ascii="宋体" w:hAnsi="宋体" w:eastAsia="宋体" w:cs="宋体"/>
                <w:b w:val="0"/>
                <w:i w:val="0"/>
                <w:color w:val="494949"/>
                <w:sz w:val="13"/>
              </w:rPr>
              <w:t>资本性支出</w:t>
            </w:r>
          </w:p>
        </w:tc>
        <w:tc>
          <w:tcPr>
            <w:tcW w:w="1060" w:type="dxa"/>
            <w:vMerge w:val="continue"/>
            <w:vAlign w:val="center"/>
          </w:tcPr>
          <w:p/>
        </w:tc>
        <w:tc>
          <w:tcPr>
            <w:tcW w:w="1140" w:type="dxa"/>
            <w:vMerge w:val="continue"/>
            <w:vAlign w:val="center"/>
          </w:tcPr>
          <w:p/>
        </w:tc>
        <w:tc>
          <w:tcPr>
            <w:tcW w:w="11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tc>
        <w:tc>
          <w:tcPr>
            <w:tcW w:w="1720" w:type="dxa"/>
            <w:vAlign w:val="center"/>
          </w:tcPr>
          <w:p/>
        </w:tc>
        <w:tc>
          <w:tcPr>
            <w:tcW w:w="1060" w:type="dxa"/>
            <w:vAlign w:val="center"/>
          </w:tcPr>
          <w:p>
            <w:pPr>
              <w:jc w:val="right"/>
            </w:pPr>
            <w:r>
              <w:rPr>
                <w:rFonts w:ascii="宋体" w:hAnsi="宋体" w:eastAsia="宋体" w:cs="宋体"/>
                <w:b w:val="0"/>
                <w:i w:val="0"/>
                <w:color w:val="000000"/>
                <w:sz w:val="13"/>
              </w:rPr>
              <w:t>335.46</w:t>
            </w:r>
          </w:p>
        </w:tc>
        <w:tc>
          <w:tcPr>
            <w:tcW w:w="1060" w:type="dxa"/>
            <w:gridSpan w:val="2"/>
            <w:vAlign w:val="center"/>
          </w:tcPr>
          <w:p>
            <w:pPr>
              <w:jc w:val="right"/>
            </w:pPr>
            <w:r>
              <w:rPr>
                <w:rFonts w:ascii="宋体" w:hAnsi="宋体" w:eastAsia="宋体" w:cs="宋体"/>
                <w:b w:val="0"/>
                <w:i w:val="0"/>
                <w:color w:val="000000"/>
                <w:sz w:val="13"/>
              </w:rPr>
              <w:t>288.70</w:t>
            </w:r>
          </w:p>
        </w:tc>
        <w:tc>
          <w:tcPr>
            <w:tcW w:w="1140" w:type="dxa"/>
            <w:vAlign w:val="center"/>
          </w:tcPr>
          <w:p>
            <w:pPr>
              <w:jc w:val="right"/>
            </w:pPr>
            <w:r>
              <w:rPr>
                <w:rFonts w:ascii="宋体" w:hAnsi="宋体" w:eastAsia="宋体" w:cs="宋体"/>
                <w:b w:val="0"/>
                <w:i w:val="0"/>
                <w:color w:val="000000"/>
                <w:sz w:val="13"/>
              </w:rPr>
              <w:t>247.94</w:t>
            </w:r>
          </w:p>
        </w:tc>
        <w:tc>
          <w:tcPr>
            <w:tcW w:w="1140" w:type="dxa"/>
            <w:gridSpan w:val="2"/>
            <w:vAlign w:val="center"/>
          </w:tcPr>
          <w:p>
            <w:pPr>
              <w:jc w:val="right"/>
            </w:pPr>
            <w:r>
              <w:rPr>
                <w:rFonts w:ascii="宋体" w:hAnsi="宋体" w:eastAsia="宋体" w:cs="宋体"/>
                <w:b w:val="0"/>
                <w:i w:val="0"/>
                <w:color w:val="000000"/>
                <w:sz w:val="13"/>
              </w:rPr>
              <w:t>33.87</w:t>
            </w:r>
          </w:p>
        </w:tc>
        <w:tc>
          <w:tcPr>
            <w:tcW w:w="1140" w:type="dxa"/>
            <w:vAlign w:val="center"/>
          </w:tcPr>
          <w:p>
            <w:pPr>
              <w:jc w:val="right"/>
            </w:pPr>
            <w:r>
              <w:rPr>
                <w:rFonts w:ascii="宋体" w:hAnsi="宋体" w:eastAsia="宋体" w:cs="宋体"/>
                <w:b w:val="0"/>
                <w:i w:val="0"/>
                <w:color w:val="000000"/>
                <w:sz w:val="13"/>
              </w:rPr>
              <w:t>6.89</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46.76</w:t>
            </w:r>
          </w:p>
        </w:tc>
        <w:tc>
          <w:tcPr>
            <w:tcW w:w="1140" w:type="dxa"/>
            <w:vAlign w:val="center"/>
          </w:tcPr>
          <w:p>
            <w:pPr>
              <w:jc w:val="right"/>
            </w:pPr>
            <w:r>
              <w:rPr>
                <w:rFonts w:ascii="宋体" w:hAnsi="宋体" w:eastAsia="宋体" w:cs="宋体"/>
                <w:b w:val="0"/>
                <w:i w:val="0"/>
                <w:color w:val="000000"/>
                <w:sz w:val="13"/>
              </w:rPr>
              <w:t>8.00</w:t>
            </w:r>
          </w:p>
        </w:tc>
        <w:tc>
          <w:tcPr>
            <w:tcW w:w="1158" w:type="dxa"/>
            <w:vAlign w:val="center"/>
          </w:tcPr>
          <w:p>
            <w:pPr>
              <w:jc w:val="right"/>
            </w:pPr>
            <w:r>
              <w:rPr>
                <w:rFonts w:ascii="宋体" w:hAnsi="宋体" w:eastAsia="宋体" w:cs="宋体"/>
                <w:b w:val="0"/>
                <w:i w:val="0"/>
                <w:color w:val="000000"/>
                <w:sz w:val="13"/>
              </w:rPr>
              <w:t>38.76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tc>
        <w:tc>
          <w:tcPr>
            <w:tcW w:w="1720" w:type="dxa"/>
            <w:vAlign w:val="center"/>
          </w:tcPr>
          <w:p/>
        </w:tc>
        <w:tc>
          <w:tcPr>
            <w:tcW w:w="1060" w:type="dxa"/>
            <w:vAlign w:val="center"/>
          </w:tcP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760"/>
        <w:gridCol w:w="1380"/>
        <w:gridCol w:w="1839"/>
        <w:gridCol w:w="1101"/>
        <w:gridCol w:w="899"/>
        <w:gridCol w:w="481"/>
        <w:gridCol w:w="1380"/>
        <w:gridCol w:w="1380"/>
        <w:gridCol w:w="1380"/>
        <w:gridCol w:w="1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right"/>
            </w:pPr>
            <w:r>
              <w:rPr>
                <w:rFonts w:ascii="宋体" w:hAnsi="宋体" w:eastAsia="宋体" w:cs="宋体"/>
                <w:sz w:val="20"/>
              </w:rPr>
              <w:t>YS04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部门：三门峡市陕州区交通运输局</w:t>
            </w:r>
          </w:p>
        </w:tc>
        <w:tc>
          <w:tcPr>
            <w:tcW w:w="2000" w:type="dxa"/>
            <w:gridSpan w:val="2"/>
          </w:tcPr>
          <w:p>
            <w:pPr>
              <w:jc w:val="center"/>
            </w:pPr>
            <w:r>
              <w:rPr>
                <w:rFonts w:ascii="宋体" w:hAnsi="宋体" w:eastAsia="宋体" w:cs="宋体"/>
                <w:sz w:val="20"/>
              </w:rPr>
              <w:t>2024年度</w:t>
            </w:r>
          </w:p>
        </w:tc>
        <w:tc>
          <w:tcPr>
            <w:tcW w:w="5979" w:type="dxa"/>
            <w:gridSpan w:val="5"/>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gridSpan w:val="2"/>
            <w:vAlign w:val="center"/>
          </w:tcPr>
          <w:p>
            <w:pPr>
              <w:jc w:val="center"/>
            </w:pPr>
            <w:r>
              <w:rPr>
                <w:rFonts w:ascii="宋体" w:hAnsi="宋体" w:eastAsia="宋体" w:cs="宋体"/>
                <w:b w:val="0"/>
                <w:i w:val="0"/>
                <w:color w:val="494949"/>
                <w:sz w:val="16"/>
              </w:rPr>
              <w:t xml:space="preserve"> 收入  </w:t>
            </w:r>
          </w:p>
        </w:tc>
        <w:tc>
          <w:tcPr>
            <w:tcW w:w="2940" w:type="dxa"/>
            <w:gridSpan w:val="8"/>
            <w:vAlign w:val="center"/>
          </w:tcPr>
          <w:p>
            <w:pPr>
              <w:jc w:val="center"/>
            </w:pPr>
            <w:r>
              <w:rPr>
                <w:rFonts w:ascii="宋体" w:hAnsi="宋体" w:eastAsia="宋体" w:cs="宋体"/>
                <w:b w:val="0"/>
                <w:i w:val="0"/>
                <w:color w:val="494949"/>
                <w:sz w:val="16"/>
              </w:rPr>
              <w:t xml:space="preserve"> 支出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restart"/>
            <w:vAlign w:val="center"/>
          </w:tcPr>
          <w:p>
            <w:pPr>
              <w:jc w:val="center"/>
            </w:pPr>
            <w:r>
              <w:rPr>
                <w:rFonts w:ascii="宋体" w:hAnsi="宋体" w:eastAsia="宋体" w:cs="宋体"/>
                <w:b w:val="0"/>
                <w:i w:val="0"/>
                <w:color w:val="494949"/>
                <w:sz w:val="16"/>
              </w:rPr>
              <w:t xml:space="preserve"> 项 目  </w:t>
            </w:r>
          </w:p>
        </w:tc>
        <w:tc>
          <w:tcPr>
            <w:tcW w:w="1380" w:type="dxa"/>
            <w:vMerge w:val="restart"/>
            <w:vAlign w:val="center"/>
          </w:tcPr>
          <w:p>
            <w:pPr>
              <w:jc w:val="center"/>
            </w:pPr>
            <w:r>
              <w:rPr>
                <w:rFonts w:ascii="宋体" w:hAnsi="宋体" w:eastAsia="宋体" w:cs="宋体"/>
                <w:b w:val="0"/>
                <w:i w:val="0"/>
                <w:color w:val="494949"/>
                <w:sz w:val="16"/>
              </w:rPr>
              <w:t>金　额</w:t>
            </w:r>
          </w:p>
        </w:tc>
        <w:tc>
          <w:tcPr>
            <w:tcW w:w="2940" w:type="dxa"/>
            <w:gridSpan w:val="2"/>
            <w:vMerge w:val="restart"/>
            <w:vAlign w:val="center"/>
          </w:tcPr>
          <w:p>
            <w:pPr>
              <w:jc w:val="center"/>
            </w:pPr>
            <w:r>
              <w:rPr>
                <w:rFonts w:ascii="宋体" w:hAnsi="宋体" w:eastAsia="宋体" w:cs="宋体"/>
                <w:b w:val="0"/>
                <w:i w:val="0"/>
                <w:color w:val="494949"/>
                <w:sz w:val="16"/>
              </w:rPr>
              <w:t xml:space="preserve"> 项 目  </w:t>
            </w:r>
          </w:p>
        </w:tc>
        <w:tc>
          <w:tcPr>
            <w:tcW w:w="1380" w:type="dxa"/>
            <w:gridSpan w:val="2"/>
            <w:vMerge w:val="restart"/>
            <w:vAlign w:val="center"/>
          </w:tcPr>
          <w:p>
            <w:pPr>
              <w:jc w:val="center"/>
            </w:pPr>
            <w:r>
              <w:rPr>
                <w:rFonts w:ascii="宋体" w:hAnsi="宋体" w:eastAsia="宋体" w:cs="宋体"/>
                <w:b w:val="0"/>
                <w:i w:val="0"/>
                <w:color w:val="494949"/>
                <w:sz w:val="16"/>
              </w:rPr>
              <w:t>合计</w:t>
            </w:r>
          </w:p>
        </w:tc>
        <w:tc>
          <w:tcPr>
            <w:tcW w:w="1380" w:type="dxa"/>
            <w:gridSpan w:val="2"/>
            <w:vAlign w:val="center"/>
          </w:tcPr>
          <w:p>
            <w:pPr>
              <w:jc w:val="center"/>
            </w:pPr>
            <w:r>
              <w:rPr>
                <w:rFonts w:ascii="宋体" w:hAnsi="宋体" w:eastAsia="宋体" w:cs="宋体"/>
                <w:b w:val="0"/>
                <w:i w:val="0"/>
                <w:color w:val="494949"/>
                <w:sz w:val="16"/>
              </w:rPr>
              <w:t xml:space="preserve">一般公共预算  </w:t>
            </w:r>
          </w:p>
        </w:tc>
        <w:tc>
          <w:tcPr>
            <w:tcW w:w="1380" w:type="dxa"/>
            <w:vMerge w:val="restart"/>
            <w:vAlign w:val="center"/>
          </w:tcPr>
          <w:p>
            <w:pPr>
              <w:jc w:val="center"/>
            </w:pPr>
            <w:r>
              <w:rPr>
                <w:rFonts w:ascii="宋体" w:hAnsi="宋体" w:eastAsia="宋体" w:cs="宋体"/>
                <w:b w:val="0"/>
                <w:i w:val="0"/>
                <w:color w:val="494949"/>
                <w:sz w:val="16"/>
              </w:rPr>
              <w:t xml:space="preserve"> 政府性基金  </w:t>
            </w:r>
          </w:p>
        </w:tc>
        <w:tc>
          <w:tcPr>
            <w:tcW w:w="1358" w:type="dxa"/>
            <w:vMerge w:val="restart"/>
            <w:vAlign w:val="center"/>
          </w:tcPr>
          <w:p>
            <w:pPr>
              <w:jc w:val="center"/>
            </w:pPr>
            <w:r>
              <w:rPr>
                <w:rFonts w:ascii="宋体" w:hAnsi="宋体" w:eastAsia="宋体" w:cs="宋体"/>
                <w:b w:val="0"/>
                <w:i w:val="0"/>
                <w:color w:val="494949"/>
                <w:sz w:val="16"/>
              </w:rPr>
              <w:t>国有资本经营预算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continue"/>
            <w:vAlign w:val="center"/>
          </w:tcPr>
          <w:p/>
        </w:tc>
        <w:tc>
          <w:tcPr>
            <w:tcW w:w="1380" w:type="dxa"/>
            <w:vMerge w:val="continue"/>
            <w:vAlign w:val="center"/>
          </w:tcPr>
          <w:p/>
        </w:tc>
        <w:tc>
          <w:tcPr>
            <w:tcW w:w="2940" w:type="dxa"/>
            <w:gridSpan w:val="2"/>
            <w:vMerge w:val="continue"/>
            <w:vAlign w:val="center"/>
          </w:tcPr>
          <w:p/>
        </w:tc>
        <w:tc>
          <w:tcPr>
            <w:tcW w:w="1380" w:type="dxa"/>
            <w:gridSpan w:val="2"/>
            <w:vMerge w:val="continue"/>
            <w:vAlign w:val="center"/>
          </w:tcPr>
          <w:p/>
        </w:tc>
        <w:tc>
          <w:tcPr>
            <w:tcW w:w="1380" w:type="dxa"/>
            <w:vAlign w:val="center"/>
          </w:tcPr>
          <w:p>
            <w:pPr>
              <w:jc w:val="center"/>
            </w:pPr>
            <w:r>
              <w:rPr>
                <w:rFonts w:ascii="宋体" w:hAnsi="宋体" w:eastAsia="宋体" w:cs="宋体"/>
                <w:b w:val="0"/>
                <w:i w:val="0"/>
                <w:color w:val="494949"/>
                <w:sz w:val="16"/>
              </w:rPr>
              <w:t xml:space="preserve"> 小计  </w:t>
            </w:r>
          </w:p>
        </w:tc>
        <w:tc>
          <w:tcPr>
            <w:tcW w:w="1380" w:type="dxa"/>
            <w:vAlign w:val="center"/>
          </w:tcPr>
          <w:p>
            <w:pPr>
              <w:jc w:val="center"/>
            </w:pPr>
            <w:r>
              <w:rPr>
                <w:rFonts w:ascii="宋体" w:hAnsi="宋体" w:eastAsia="宋体" w:cs="宋体"/>
                <w:b w:val="0"/>
                <w:i w:val="0"/>
                <w:color w:val="494949"/>
                <w:sz w:val="16"/>
              </w:rPr>
              <w:t>其中：财政拨款</w:t>
            </w:r>
          </w:p>
        </w:tc>
        <w:tc>
          <w:tcPr>
            <w:tcW w:w="138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一、本年收入</w:t>
            </w:r>
          </w:p>
        </w:tc>
        <w:tc>
          <w:tcPr>
            <w:tcW w:w="1380" w:type="dxa"/>
            <w:vAlign w:val="center"/>
          </w:tcPr>
          <w:p>
            <w:pPr>
              <w:jc w:val="right"/>
            </w:pPr>
            <w:r>
              <w:rPr>
                <w:rFonts w:ascii="宋体" w:hAnsi="宋体" w:eastAsia="宋体" w:cs="宋体"/>
                <w:b w:val="0"/>
                <w:i w:val="0"/>
                <w:color w:val="000000"/>
                <w:sz w:val="16"/>
              </w:rPr>
              <w:t>335.46</w:t>
            </w:r>
          </w:p>
        </w:tc>
        <w:tc>
          <w:tcPr>
            <w:tcW w:w="2940" w:type="dxa"/>
            <w:gridSpan w:val="2"/>
            <w:vAlign w:val="center"/>
          </w:tcPr>
          <w:p>
            <w:pPr>
              <w:jc w:val="left"/>
            </w:pPr>
            <w:r>
              <w:rPr>
                <w:rFonts w:ascii="宋体" w:hAnsi="宋体" w:eastAsia="宋体" w:cs="宋体"/>
                <w:b w:val="0"/>
                <w:i w:val="0"/>
                <w:color w:val="494949"/>
                <w:sz w:val="16"/>
              </w:rPr>
              <w:t>一、本年支出</w:t>
            </w:r>
          </w:p>
        </w:tc>
        <w:tc>
          <w:tcPr>
            <w:tcW w:w="1380" w:type="dxa"/>
            <w:gridSpan w:val="2"/>
            <w:vAlign w:val="center"/>
          </w:tcPr>
          <w:p>
            <w:pPr>
              <w:jc w:val="right"/>
            </w:pPr>
            <w:r>
              <w:rPr>
                <w:rFonts w:ascii="宋体" w:hAnsi="宋体" w:eastAsia="宋体" w:cs="宋体"/>
                <w:b w:val="0"/>
                <w:i w:val="0"/>
                <w:color w:val="000000"/>
                <w:sz w:val="16"/>
              </w:rPr>
              <w:t>335.46</w:t>
            </w:r>
          </w:p>
        </w:tc>
        <w:tc>
          <w:tcPr>
            <w:tcW w:w="1380" w:type="dxa"/>
            <w:vAlign w:val="center"/>
          </w:tcPr>
          <w:p>
            <w:pPr>
              <w:jc w:val="right"/>
            </w:pPr>
            <w:r>
              <w:rPr>
                <w:rFonts w:ascii="宋体" w:hAnsi="宋体" w:eastAsia="宋体" w:cs="宋体"/>
                <w:b w:val="0"/>
                <w:i w:val="0"/>
                <w:color w:val="000000"/>
                <w:sz w:val="16"/>
              </w:rPr>
              <w:t>335.46</w:t>
            </w:r>
          </w:p>
        </w:tc>
        <w:tc>
          <w:tcPr>
            <w:tcW w:w="1380" w:type="dxa"/>
            <w:vAlign w:val="center"/>
          </w:tcPr>
          <w:p>
            <w:pPr>
              <w:jc w:val="right"/>
            </w:pPr>
            <w:r>
              <w:rPr>
                <w:rFonts w:ascii="宋体" w:hAnsi="宋体" w:eastAsia="宋体" w:cs="宋体"/>
                <w:b w:val="0"/>
                <w:i w:val="0"/>
                <w:color w:val="000000"/>
                <w:sz w:val="16"/>
              </w:rPr>
              <w:t>327.46</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pPr>
              <w:jc w:val="right"/>
            </w:pPr>
            <w:r>
              <w:rPr>
                <w:rFonts w:ascii="宋体" w:hAnsi="宋体" w:eastAsia="宋体" w:cs="宋体"/>
                <w:b w:val="0"/>
                <w:i w:val="0"/>
                <w:color w:val="000000"/>
                <w:sz w:val="16"/>
              </w:rPr>
              <w:t>335.46</w:t>
            </w:r>
          </w:p>
        </w:tc>
        <w:tc>
          <w:tcPr>
            <w:tcW w:w="2940" w:type="dxa"/>
            <w:gridSpan w:val="2"/>
            <w:vAlign w:val="center"/>
          </w:tcPr>
          <w:p>
            <w:pPr>
              <w:jc w:val="left"/>
            </w:pPr>
            <w:r>
              <w:rPr>
                <w:rFonts w:ascii="宋体" w:hAnsi="宋体" w:eastAsia="宋体" w:cs="宋体"/>
                <w:b w:val="0"/>
                <w:i w:val="0"/>
                <w:color w:val="494949"/>
                <w:sz w:val="16"/>
              </w:rPr>
              <w:t>（一）一般公共服务支出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 xml:space="preserve">      其中：财政拨款</w:t>
            </w:r>
          </w:p>
        </w:tc>
        <w:tc>
          <w:tcPr>
            <w:tcW w:w="1380" w:type="dxa"/>
            <w:vAlign w:val="center"/>
          </w:tcPr>
          <w:p>
            <w:pPr>
              <w:jc w:val="right"/>
            </w:pPr>
            <w:r>
              <w:rPr>
                <w:rFonts w:ascii="宋体" w:hAnsi="宋体" w:eastAsia="宋体" w:cs="宋体"/>
                <w:b w:val="0"/>
                <w:i w:val="0"/>
                <w:color w:val="000000"/>
                <w:sz w:val="16"/>
              </w:rPr>
              <w:t>327.46</w:t>
            </w:r>
          </w:p>
        </w:tc>
        <w:tc>
          <w:tcPr>
            <w:tcW w:w="2940" w:type="dxa"/>
            <w:gridSpan w:val="2"/>
            <w:vAlign w:val="center"/>
          </w:tcPr>
          <w:p>
            <w:pPr>
              <w:jc w:val="left"/>
            </w:pPr>
            <w:r>
              <w:rPr>
                <w:rFonts w:ascii="宋体" w:hAnsi="宋体" w:eastAsia="宋体" w:cs="宋体"/>
                <w:b w:val="0"/>
                <w:i w:val="0"/>
                <w:color w:val="494949"/>
                <w:sz w:val="16"/>
              </w:rPr>
              <w:t>（二）外交支出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（三）国防支出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（四）公共安全支出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二、上年结转</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（五）教育支出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（六）科学技术支出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（七）文化体育旅游与传媒支出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（八）社会保障和就业支出</w:t>
            </w:r>
          </w:p>
        </w:tc>
        <w:tc>
          <w:tcPr>
            <w:tcW w:w="1380" w:type="dxa"/>
            <w:gridSpan w:val="2"/>
            <w:vAlign w:val="center"/>
          </w:tcPr>
          <w:p>
            <w:pPr>
              <w:jc w:val="right"/>
            </w:pPr>
            <w:r>
              <w:rPr>
                <w:rFonts w:ascii="宋体" w:hAnsi="宋体" w:eastAsia="宋体" w:cs="宋体"/>
                <w:b w:val="0"/>
                <w:i w:val="0"/>
                <w:color w:val="000000"/>
                <w:sz w:val="16"/>
              </w:rPr>
              <w:t>61.77</w:t>
            </w:r>
          </w:p>
        </w:tc>
        <w:tc>
          <w:tcPr>
            <w:tcW w:w="1380" w:type="dxa"/>
            <w:vAlign w:val="center"/>
          </w:tcPr>
          <w:p>
            <w:pPr>
              <w:jc w:val="right"/>
            </w:pPr>
            <w:r>
              <w:rPr>
                <w:rFonts w:ascii="宋体" w:hAnsi="宋体" w:eastAsia="宋体" w:cs="宋体"/>
                <w:b w:val="0"/>
                <w:i w:val="0"/>
                <w:color w:val="000000"/>
                <w:sz w:val="16"/>
              </w:rPr>
              <w:t>61.77</w:t>
            </w:r>
          </w:p>
        </w:tc>
        <w:tc>
          <w:tcPr>
            <w:tcW w:w="1380" w:type="dxa"/>
            <w:vAlign w:val="center"/>
          </w:tcPr>
          <w:p>
            <w:pPr>
              <w:jc w:val="right"/>
            </w:pPr>
            <w:r>
              <w:rPr>
                <w:rFonts w:ascii="宋体" w:hAnsi="宋体" w:eastAsia="宋体" w:cs="宋体"/>
                <w:b w:val="0"/>
                <w:i w:val="0"/>
                <w:color w:val="000000"/>
                <w:sz w:val="16"/>
              </w:rPr>
              <w:t>61.77</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（九）医疗卫生与计划生育支出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（十）卫生健康支出</w:t>
            </w:r>
          </w:p>
        </w:tc>
        <w:tc>
          <w:tcPr>
            <w:tcW w:w="1380" w:type="dxa"/>
            <w:gridSpan w:val="2"/>
            <w:vAlign w:val="center"/>
          </w:tcPr>
          <w:p>
            <w:pPr>
              <w:jc w:val="right"/>
            </w:pPr>
            <w:r>
              <w:rPr>
                <w:rFonts w:ascii="宋体" w:hAnsi="宋体" w:eastAsia="宋体" w:cs="宋体"/>
                <w:b w:val="0"/>
                <w:i w:val="0"/>
                <w:color w:val="000000"/>
                <w:sz w:val="16"/>
              </w:rPr>
              <w:t>15.60</w:t>
            </w:r>
          </w:p>
        </w:tc>
        <w:tc>
          <w:tcPr>
            <w:tcW w:w="1380" w:type="dxa"/>
            <w:vAlign w:val="center"/>
          </w:tcPr>
          <w:p>
            <w:pPr>
              <w:jc w:val="right"/>
            </w:pPr>
            <w:r>
              <w:rPr>
                <w:rFonts w:ascii="宋体" w:hAnsi="宋体" w:eastAsia="宋体" w:cs="宋体"/>
                <w:b w:val="0"/>
                <w:i w:val="0"/>
                <w:color w:val="000000"/>
                <w:sz w:val="16"/>
              </w:rPr>
              <w:t>15.60</w:t>
            </w:r>
          </w:p>
        </w:tc>
        <w:tc>
          <w:tcPr>
            <w:tcW w:w="1380" w:type="dxa"/>
            <w:vAlign w:val="center"/>
          </w:tcPr>
          <w:p>
            <w:pPr>
              <w:jc w:val="right"/>
            </w:pPr>
            <w:r>
              <w:rPr>
                <w:rFonts w:ascii="宋体" w:hAnsi="宋体" w:eastAsia="宋体" w:cs="宋体"/>
                <w:b w:val="0"/>
                <w:i w:val="0"/>
                <w:color w:val="000000"/>
                <w:sz w:val="16"/>
              </w:rPr>
              <w:t>15.60</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（十一）节能环保支出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（十二）城乡社区事务支出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（十三）农林水事务支出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（十四）交通运输支出</w:t>
            </w:r>
          </w:p>
        </w:tc>
        <w:tc>
          <w:tcPr>
            <w:tcW w:w="1380" w:type="dxa"/>
            <w:gridSpan w:val="2"/>
            <w:vAlign w:val="center"/>
          </w:tcPr>
          <w:p>
            <w:pPr>
              <w:jc w:val="right"/>
            </w:pPr>
            <w:r>
              <w:rPr>
                <w:rFonts w:ascii="宋体" w:hAnsi="宋体" w:eastAsia="宋体" w:cs="宋体"/>
                <w:b w:val="0"/>
                <w:i w:val="0"/>
                <w:color w:val="000000"/>
                <w:sz w:val="16"/>
              </w:rPr>
              <w:t>235.55</w:t>
            </w:r>
          </w:p>
        </w:tc>
        <w:tc>
          <w:tcPr>
            <w:tcW w:w="1380" w:type="dxa"/>
            <w:vAlign w:val="center"/>
          </w:tcPr>
          <w:p>
            <w:pPr>
              <w:jc w:val="right"/>
            </w:pPr>
            <w:r>
              <w:rPr>
                <w:rFonts w:ascii="宋体" w:hAnsi="宋体" w:eastAsia="宋体" w:cs="宋体"/>
                <w:b w:val="0"/>
                <w:i w:val="0"/>
                <w:color w:val="000000"/>
                <w:sz w:val="16"/>
              </w:rPr>
              <w:t>235.55</w:t>
            </w:r>
          </w:p>
        </w:tc>
        <w:tc>
          <w:tcPr>
            <w:tcW w:w="1380" w:type="dxa"/>
            <w:vAlign w:val="center"/>
          </w:tcPr>
          <w:p>
            <w:pPr>
              <w:jc w:val="right"/>
            </w:pPr>
            <w:r>
              <w:rPr>
                <w:rFonts w:ascii="宋体" w:hAnsi="宋体" w:eastAsia="宋体" w:cs="宋体"/>
                <w:b w:val="0"/>
                <w:i w:val="0"/>
                <w:color w:val="000000"/>
                <w:sz w:val="16"/>
              </w:rPr>
              <w:t>227.55</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（十五）资源勘探信息等支出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（十六）商业服务业等支出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（十七）金融支出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（十九）援助其他地区支出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（二十）自然资源海洋气象等支出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（二十一）住房保障支出</w:t>
            </w:r>
          </w:p>
        </w:tc>
        <w:tc>
          <w:tcPr>
            <w:tcW w:w="1380" w:type="dxa"/>
            <w:gridSpan w:val="2"/>
            <w:vAlign w:val="center"/>
          </w:tcPr>
          <w:p>
            <w:pPr>
              <w:jc w:val="right"/>
            </w:pPr>
            <w:r>
              <w:rPr>
                <w:rFonts w:ascii="宋体" w:hAnsi="宋体" w:eastAsia="宋体" w:cs="宋体"/>
                <w:b w:val="0"/>
                <w:i w:val="0"/>
                <w:color w:val="000000"/>
                <w:sz w:val="16"/>
              </w:rPr>
              <w:t>22.54</w:t>
            </w:r>
          </w:p>
        </w:tc>
        <w:tc>
          <w:tcPr>
            <w:tcW w:w="1380" w:type="dxa"/>
            <w:vAlign w:val="center"/>
          </w:tcPr>
          <w:p>
            <w:pPr>
              <w:jc w:val="right"/>
            </w:pPr>
            <w:r>
              <w:rPr>
                <w:rFonts w:ascii="宋体" w:hAnsi="宋体" w:eastAsia="宋体" w:cs="宋体"/>
                <w:b w:val="0"/>
                <w:i w:val="0"/>
                <w:color w:val="000000"/>
                <w:sz w:val="16"/>
              </w:rPr>
              <w:t>22.54</w:t>
            </w:r>
          </w:p>
        </w:tc>
        <w:tc>
          <w:tcPr>
            <w:tcW w:w="1380" w:type="dxa"/>
            <w:vAlign w:val="center"/>
          </w:tcPr>
          <w:p>
            <w:pPr>
              <w:jc w:val="right"/>
            </w:pPr>
            <w:r>
              <w:rPr>
                <w:rFonts w:ascii="宋体" w:hAnsi="宋体" w:eastAsia="宋体" w:cs="宋体"/>
                <w:b w:val="0"/>
                <w:i w:val="0"/>
                <w:color w:val="000000"/>
                <w:sz w:val="16"/>
              </w:rPr>
              <w:t>22.54</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（二十二）粮油物资储备支出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（二十三）国有资本经营预算</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（二十四）灾害防治及应急管理</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（二十七）预备费</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（二十九）其他支出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（三十）转移性支出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（三十一）债务还本支出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（三十二）债务付息支出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（三十三）债务发行费用支出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（三十四）抗疫特别国债安排的支出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二、年终结转结余</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收入合计</w:t>
            </w:r>
          </w:p>
        </w:tc>
        <w:tc>
          <w:tcPr>
            <w:tcW w:w="1380" w:type="dxa"/>
            <w:vAlign w:val="center"/>
          </w:tcPr>
          <w:p>
            <w:pPr>
              <w:jc w:val="right"/>
            </w:pPr>
            <w:r>
              <w:rPr>
                <w:rFonts w:ascii="宋体" w:hAnsi="宋体" w:eastAsia="宋体" w:cs="宋体"/>
                <w:b w:val="0"/>
                <w:i w:val="0"/>
                <w:color w:val="000000"/>
                <w:sz w:val="16"/>
              </w:rPr>
              <w:t>335.46</w:t>
            </w:r>
          </w:p>
        </w:tc>
        <w:tc>
          <w:tcPr>
            <w:tcW w:w="2940" w:type="dxa"/>
            <w:gridSpan w:val="2"/>
            <w:vAlign w:val="center"/>
          </w:tcPr>
          <w:p>
            <w:pPr>
              <w:jc w:val="left"/>
            </w:pPr>
            <w:r>
              <w:rPr>
                <w:rFonts w:ascii="宋体" w:hAnsi="宋体" w:eastAsia="宋体" w:cs="宋体"/>
                <w:b w:val="0"/>
                <w:i w:val="0"/>
                <w:color w:val="494949"/>
                <w:sz w:val="16"/>
              </w:rPr>
              <w:t>支出合计</w:t>
            </w:r>
          </w:p>
        </w:tc>
        <w:tc>
          <w:tcPr>
            <w:tcW w:w="1380" w:type="dxa"/>
            <w:gridSpan w:val="2"/>
            <w:vAlign w:val="center"/>
          </w:tcPr>
          <w:p>
            <w:pPr>
              <w:jc w:val="right"/>
            </w:pPr>
            <w:r>
              <w:rPr>
                <w:rFonts w:ascii="宋体" w:hAnsi="宋体" w:eastAsia="宋体" w:cs="宋体"/>
                <w:b w:val="0"/>
                <w:i w:val="0"/>
                <w:color w:val="000000"/>
                <w:sz w:val="16"/>
              </w:rPr>
              <w:t>335.46</w:t>
            </w:r>
          </w:p>
        </w:tc>
        <w:tc>
          <w:tcPr>
            <w:tcW w:w="1380" w:type="dxa"/>
            <w:vAlign w:val="center"/>
          </w:tcPr>
          <w:p>
            <w:pPr>
              <w:jc w:val="right"/>
            </w:pPr>
            <w:r>
              <w:rPr>
                <w:rFonts w:ascii="宋体" w:hAnsi="宋体" w:eastAsia="宋体" w:cs="宋体"/>
                <w:b w:val="0"/>
                <w:i w:val="0"/>
                <w:color w:val="000000"/>
                <w:sz w:val="16"/>
              </w:rPr>
              <w:t>335.46</w:t>
            </w:r>
          </w:p>
        </w:tc>
        <w:tc>
          <w:tcPr>
            <w:tcW w:w="1380" w:type="dxa"/>
            <w:vAlign w:val="center"/>
          </w:tcPr>
          <w:p>
            <w:pPr>
              <w:jc w:val="right"/>
            </w:pPr>
            <w:r>
              <w:rPr>
                <w:rFonts w:ascii="宋体" w:hAnsi="宋体" w:eastAsia="宋体" w:cs="宋体"/>
                <w:b w:val="0"/>
                <w:i w:val="0"/>
                <w:color w:val="000000"/>
                <w:sz w:val="16"/>
              </w:rPr>
              <w:t>327.46</w:t>
            </w:r>
          </w:p>
        </w:tc>
        <w:tc>
          <w:tcPr>
            <w:tcW w:w="1380" w:type="dxa"/>
            <w:vAlign w:val="center"/>
          </w:tcPr>
          <w:p/>
        </w:tc>
        <w:tc>
          <w:tcPr>
            <w:tcW w:w="13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YS05</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部门：三门峡市陕州区交通运输局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一般公共预算基本支出情况表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400"/>
        <w:gridCol w:w="2400"/>
        <w:gridCol w:w="1179"/>
        <w:gridCol w:w="1221"/>
        <w:gridCol w:w="779"/>
        <w:gridCol w:w="1621"/>
        <w:gridCol w:w="1440"/>
        <w:gridCol w:w="1440"/>
        <w:gridCol w:w="147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9"/>
          </w:tcPr>
          <w:p>
            <w:pPr>
              <w:jc w:val="right"/>
            </w:pPr>
            <w:r>
              <w:rPr>
                <w:rFonts w:ascii="宋体" w:hAnsi="宋体" w:eastAsia="宋体" w:cs="宋体"/>
                <w:sz w:val="20"/>
              </w:rPr>
              <w:t>YS06</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部门：三门峡市陕州区交通运输局</w:t>
            </w:r>
          </w:p>
        </w:tc>
        <w:tc>
          <w:tcPr>
            <w:tcW w:w="2000" w:type="dxa"/>
            <w:gridSpan w:val="2"/>
          </w:tcPr>
          <w:p>
            <w:pPr>
              <w:jc w:val="center"/>
            </w:pPr>
            <w:r>
              <w:rPr>
                <w:rFonts w:ascii="宋体" w:hAnsi="宋体" w:eastAsia="宋体" w:cs="宋体"/>
                <w:sz w:val="20"/>
              </w:rPr>
              <w:t>2024年度</w:t>
            </w:r>
          </w:p>
        </w:tc>
        <w:tc>
          <w:tcPr>
            <w:tcW w:w="5979" w:type="dxa"/>
            <w:gridSpan w:val="4"/>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gridSpan w:val="2"/>
            <w:vAlign w:val="center"/>
          </w:tcPr>
          <w:p>
            <w:pPr>
              <w:jc w:val="center"/>
            </w:pPr>
            <w:r>
              <w:rPr>
                <w:rFonts w:ascii="宋体" w:hAnsi="宋体" w:eastAsia="宋体" w:cs="宋体"/>
                <w:b w:val="0"/>
                <w:i w:val="0"/>
                <w:color w:val="494949"/>
                <w:sz w:val="17"/>
              </w:rPr>
              <w:t>部门预算支出经济分类科目</w:t>
            </w:r>
          </w:p>
        </w:tc>
        <w:tc>
          <w:tcPr>
            <w:tcW w:w="2400" w:type="dxa"/>
            <w:gridSpan w:val="4"/>
            <w:vAlign w:val="center"/>
          </w:tcPr>
          <w:p>
            <w:pPr>
              <w:jc w:val="center"/>
            </w:pPr>
            <w:r>
              <w:rPr>
                <w:rFonts w:ascii="宋体" w:hAnsi="宋体" w:eastAsia="宋体" w:cs="宋体"/>
                <w:b w:val="0"/>
                <w:i w:val="0"/>
                <w:color w:val="000000"/>
                <w:sz w:val="17"/>
              </w:rPr>
              <w:t>政府预算支出经济分类科目编码</w:t>
            </w:r>
          </w:p>
        </w:tc>
        <w:tc>
          <w:tcPr>
            <w:tcW w:w="1440" w:type="dxa"/>
            <w:gridSpan w:val="3"/>
            <w:vAlign w:val="center"/>
          </w:tcPr>
          <w:p>
            <w:pPr>
              <w:jc w:val="center"/>
            </w:pPr>
            <w:r>
              <w:rPr>
                <w:rFonts w:ascii="宋体" w:hAnsi="宋体" w:eastAsia="宋体" w:cs="宋体"/>
                <w:b w:val="0"/>
                <w:i w:val="0"/>
                <w:color w:val="494949"/>
                <w:sz w:val="17"/>
              </w:rPr>
              <w:t>本年一般公共预算基本支出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center"/>
            </w:pPr>
            <w:r>
              <w:rPr>
                <w:rFonts w:ascii="宋体" w:hAnsi="宋体" w:eastAsia="宋体" w:cs="宋体"/>
                <w:b w:val="0"/>
                <w:i w:val="0"/>
                <w:color w:val="494949"/>
                <w:sz w:val="17"/>
              </w:rPr>
              <w:t>科目编码</w:t>
            </w:r>
          </w:p>
        </w:tc>
        <w:tc>
          <w:tcPr>
            <w:tcW w:w="2400" w:type="dxa"/>
            <w:vAlign w:val="center"/>
          </w:tcPr>
          <w:p>
            <w:pPr>
              <w:jc w:val="center"/>
            </w:pPr>
            <w:r>
              <w:rPr>
                <w:rFonts w:ascii="宋体" w:hAnsi="宋体" w:eastAsia="宋体" w:cs="宋体"/>
                <w:b w:val="0"/>
                <w:i w:val="0"/>
                <w:color w:val="494949"/>
                <w:sz w:val="17"/>
              </w:rPr>
              <w:t>科目名称</w:t>
            </w:r>
          </w:p>
        </w:tc>
        <w:tc>
          <w:tcPr>
            <w:tcW w:w="2400" w:type="dxa"/>
            <w:gridSpan w:val="2"/>
            <w:vAlign w:val="center"/>
          </w:tcPr>
          <w:p>
            <w:pPr>
              <w:jc w:val="center"/>
            </w:pPr>
            <w:r>
              <w:rPr>
                <w:rFonts w:ascii="宋体" w:hAnsi="宋体" w:eastAsia="宋体" w:cs="宋体"/>
                <w:b w:val="0"/>
                <w:i w:val="0"/>
                <w:color w:val="494949"/>
                <w:sz w:val="17"/>
              </w:rPr>
              <w:t>科目编码</w:t>
            </w:r>
          </w:p>
        </w:tc>
        <w:tc>
          <w:tcPr>
            <w:tcW w:w="2400" w:type="dxa"/>
            <w:gridSpan w:val="2"/>
            <w:vAlign w:val="center"/>
          </w:tcPr>
          <w:p>
            <w:pPr>
              <w:jc w:val="center"/>
            </w:pPr>
            <w:r>
              <w:rPr>
                <w:rFonts w:ascii="宋体" w:hAnsi="宋体" w:eastAsia="宋体" w:cs="宋体"/>
                <w:b w:val="0"/>
                <w:i w:val="0"/>
                <w:color w:val="494949"/>
                <w:sz w:val="17"/>
              </w:rPr>
              <w:t>科目名称</w:t>
            </w:r>
          </w:p>
        </w:tc>
        <w:tc>
          <w:tcPr>
            <w:tcW w:w="1440" w:type="dxa"/>
            <w:vAlign w:val="center"/>
          </w:tcPr>
          <w:p>
            <w:pPr>
              <w:jc w:val="center"/>
            </w:pPr>
            <w:r>
              <w:rPr>
                <w:rFonts w:ascii="宋体" w:hAnsi="宋体" w:eastAsia="宋体" w:cs="宋体"/>
                <w:b w:val="0"/>
                <w:i w:val="0"/>
                <w:color w:val="494949"/>
                <w:sz w:val="17"/>
              </w:rPr>
              <w:t>合计</w:t>
            </w:r>
          </w:p>
        </w:tc>
        <w:tc>
          <w:tcPr>
            <w:tcW w:w="1440" w:type="dxa"/>
            <w:vAlign w:val="center"/>
          </w:tcPr>
          <w:p>
            <w:pPr>
              <w:jc w:val="center"/>
            </w:pPr>
            <w:r>
              <w:rPr>
                <w:rFonts w:ascii="宋体" w:hAnsi="宋体" w:eastAsia="宋体" w:cs="宋体"/>
                <w:b w:val="0"/>
                <w:i w:val="0"/>
                <w:color w:val="494949"/>
                <w:sz w:val="17"/>
              </w:rPr>
              <w:t>人员经费</w:t>
            </w:r>
          </w:p>
        </w:tc>
        <w:tc>
          <w:tcPr>
            <w:tcW w:w="1478" w:type="dxa"/>
            <w:vAlign w:val="center"/>
          </w:tcPr>
          <w:p>
            <w:pPr>
              <w:jc w:val="center"/>
            </w:pPr>
            <w:r>
              <w:rPr>
                <w:rFonts w:ascii="宋体" w:hAnsi="宋体" w:eastAsia="宋体" w:cs="宋体"/>
                <w:b w:val="0"/>
                <w:i w:val="0"/>
                <w:color w:val="494949"/>
                <w:sz w:val="17"/>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tc>
        <w:tc>
          <w:tcPr>
            <w:tcW w:w="2400" w:type="dxa"/>
            <w:vAlign w:val="center"/>
          </w:tcPr>
          <w:p/>
        </w:tc>
        <w:tc>
          <w:tcPr>
            <w:tcW w:w="2400" w:type="dxa"/>
            <w:gridSpan w:val="2"/>
            <w:vAlign w:val="center"/>
          </w:tcPr>
          <w:p/>
        </w:tc>
        <w:tc>
          <w:tcPr>
            <w:tcW w:w="2400" w:type="dxa"/>
            <w:gridSpan w:val="2"/>
            <w:vAlign w:val="center"/>
          </w:tcPr>
          <w:p/>
        </w:tc>
        <w:tc>
          <w:tcPr>
            <w:tcW w:w="1440" w:type="dxa"/>
            <w:vAlign w:val="center"/>
          </w:tcPr>
          <w:p>
            <w:pPr>
              <w:jc w:val="right"/>
            </w:pPr>
            <w:r>
              <w:rPr>
                <w:rFonts w:ascii="宋体" w:hAnsi="宋体" w:eastAsia="宋体" w:cs="宋体"/>
                <w:b w:val="0"/>
                <w:i w:val="0"/>
                <w:color w:val="000000"/>
                <w:sz w:val="17"/>
              </w:rPr>
              <w:t>288.70</w:t>
            </w:r>
          </w:p>
        </w:tc>
        <w:tc>
          <w:tcPr>
            <w:tcW w:w="1440" w:type="dxa"/>
            <w:vAlign w:val="center"/>
          </w:tcPr>
          <w:p>
            <w:pPr>
              <w:jc w:val="right"/>
            </w:pPr>
            <w:r>
              <w:rPr>
                <w:rFonts w:ascii="宋体" w:hAnsi="宋体" w:eastAsia="宋体" w:cs="宋体"/>
                <w:b w:val="0"/>
                <w:i w:val="0"/>
                <w:color w:val="000000"/>
                <w:sz w:val="17"/>
              </w:rPr>
              <w:t>281.81</w:t>
            </w:r>
          </w:p>
        </w:tc>
        <w:tc>
          <w:tcPr>
            <w:tcW w:w="1478" w:type="dxa"/>
            <w:vAlign w:val="center"/>
          </w:tcPr>
          <w:p>
            <w:pPr>
              <w:jc w:val="right"/>
            </w:pPr>
            <w:r>
              <w:rPr>
                <w:rFonts w:ascii="宋体" w:hAnsi="宋体" w:eastAsia="宋体" w:cs="宋体"/>
                <w:b w:val="0"/>
                <w:i w:val="0"/>
                <w:color w:val="000000"/>
                <w:sz w:val="17"/>
              </w:rPr>
              <w:t>6.89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tc>
        <w:tc>
          <w:tcPr>
            <w:tcW w:w="2400" w:type="dxa"/>
            <w:vAlign w:val="center"/>
          </w:tcPr>
          <w:p/>
        </w:tc>
        <w:tc>
          <w:tcPr>
            <w:tcW w:w="2400" w:type="dxa"/>
            <w:gridSpan w:val="2"/>
            <w:vAlign w:val="center"/>
          </w:tcPr>
          <w:p/>
        </w:tc>
        <w:tc>
          <w:tcPr>
            <w:tcW w:w="2400" w:type="dxa"/>
            <w:gridSpan w:val="2"/>
            <w:vAlign w:val="center"/>
          </w:tcPr>
          <w:p/>
        </w:tc>
        <w:tc>
          <w:tcPr>
            <w:tcW w:w="1440" w:type="dxa"/>
            <w:vAlign w:val="center"/>
          </w:tcPr>
          <w:p/>
        </w:tc>
        <w:tc>
          <w:tcPr>
            <w:tcW w:w="1440" w:type="dxa"/>
            <w:vAlign w:val="center"/>
          </w:tcPr>
          <w:p/>
        </w:tc>
        <w:tc>
          <w:tcPr>
            <w:tcW w:w="147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支出经济分类汇总表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00"/>
        <w:gridCol w:w="300"/>
        <w:gridCol w:w="920"/>
        <w:gridCol w:w="300"/>
        <w:gridCol w:w="300"/>
        <w:gridCol w:w="920"/>
        <w:gridCol w:w="920"/>
        <w:gridCol w:w="920"/>
        <w:gridCol w:w="920"/>
        <w:gridCol w:w="179"/>
        <w:gridCol w:w="741"/>
        <w:gridCol w:w="920"/>
        <w:gridCol w:w="339"/>
        <w:gridCol w:w="581"/>
        <w:gridCol w:w="920"/>
        <w:gridCol w:w="920"/>
        <w:gridCol w:w="920"/>
        <w:gridCol w:w="920"/>
        <w:gridCol w:w="920"/>
        <w:gridCol w:w="7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0"/>
          </w:tcPr>
          <w:p>
            <w:pPr>
              <w:jc w:val="right"/>
            </w:pPr>
            <w:r>
              <w:rPr>
                <w:rFonts w:ascii="宋体" w:hAnsi="宋体" w:eastAsia="宋体" w:cs="宋体"/>
                <w:sz w:val="20"/>
              </w:rPr>
              <w:t>YS07</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left"/>
            </w:pPr>
            <w:r>
              <w:rPr>
                <w:rFonts w:ascii="宋体" w:hAnsi="宋体" w:eastAsia="宋体" w:cs="宋体"/>
                <w:sz w:val="20"/>
              </w:rPr>
              <w:t>部门：三门峡市陕州区交通运输局</w:t>
            </w:r>
          </w:p>
        </w:tc>
        <w:tc>
          <w:tcPr>
            <w:tcW w:w="2000" w:type="dxa"/>
            <w:gridSpan w:val="3"/>
          </w:tcPr>
          <w:p>
            <w:pPr>
              <w:jc w:val="center"/>
            </w:pPr>
            <w:r>
              <w:rPr>
                <w:rFonts w:ascii="宋体" w:hAnsi="宋体" w:eastAsia="宋体" w:cs="宋体"/>
                <w:sz w:val="20"/>
              </w:rPr>
              <w:t>2024年度</w:t>
            </w:r>
          </w:p>
        </w:tc>
        <w:tc>
          <w:tcPr>
            <w:tcW w:w="5979" w:type="dxa"/>
            <w:gridSpan w:val="7"/>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gridSpan w:val="3"/>
            <w:vAlign w:val="center"/>
          </w:tcPr>
          <w:p>
            <w:pPr>
              <w:jc w:val="center"/>
            </w:pPr>
            <w:r>
              <w:rPr>
                <w:rFonts w:ascii="宋体" w:hAnsi="宋体" w:eastAsia="宋体" w:cs="宋体"/>
                <w:b w:val="0"/>
                <w:i w:val="0"/>
                <w:color w:val="494949"/>
                <w:sz w:val="11"/>
              </w:rPr>
              <w:t xml:space="preserve"> 部门预算经济分类  </w:t>
            </w:r>
          </w:p>
        </w:tc>
        <w:tc>
          <w:tcPr>
            <w:tcW w:w="300" w:type="dxa"/>
            <w:gridSpan w:val="3"/>
            <w:vAlign w:val="center"/>
          </w:tcPr>
          <w:p>
            <w:pPr>
              <w:jc w:val="center"/>
            </w:pPr>
            <w:r>
              <w:rPr>
                <w:rFonts w:ascii="宋体" w:hAnsi="宋体" w:eastAsia="宋体" w:cs="宋体"/>
                <w:b w:val="0"/>
                <w:i w:val="0"/>
                <w:color w:val="494949"/>
                <w:sz w:val="11"/>
              </w:rPr>
              <w:t>政府预算经济分类</w:t>
            </w:r>
          </w:p>
        </w:tc>
        <w:tc>
          <w:tcPr>
            <w:tcW w:w="920" w:type="dxa"/>
            <w:vMerge w:val="restart"/>
            <w:vAlign w:val="center"/>
          </w:tcPr>
          <w:p>
            <w:pPr>
              <w:jc w:val="center"/>
            </w:pPr>
            <w:r>
              <w:rPr>
                <w:rFonts w:ascii="宋体" w:hAnsi="宋体" w:eastAsia="宋体" w:cs="宋体"/>
                <w:b w:val="0"/>
                <w:i w:val="0"/>
                <w:color w:val="494949"/>
                <w:sz w:val="11"/>
              </w:rPr>
              <w:t>总计</w:t>
            </w:r>
          </w:p>
        </w:tc>
        <w:tc>
          <w:tcPr>
            <w:tcW w:w="920" w:type="dxa"/>
            <w:gridSpan w:val="2"/>
            <w:vAlign w:val="center"/>
          </w:tcPr>
          <w:p>
            <w:pPr>
              <w:jc w:val="center"/>
            </w:pPr>
            <w:r>
              <w:rPr>
                <w:rFonts w:ascii="宋体" w:hAnsi="宋体" w:eastAsia="宋体" w:cs="宋体"/>
                <w:b w:val="0"/>
                <w:i w:val="0"/>
                <w:color w:val="494949"/>
                <w:sz w:val="11"/>
              </w:rPr>
              <w:t>一般公共预算</w:t>
            </w:r>
          </w:p>
        </w:tc>
        <w:tc>
          <w:tcPr>
            <w:tcW w:w="920" w:type="dxa"/>
            <w:gridSpan w:val="2"/>
            <w:vMerge w:val="restart"/>
            <w:vAlign w:val="center"/>
          </w:tcPr>
          <w:p>
            <w:pPr>
              <w:jc w:val="center"/>
            </w:pPr>
            <w:r>
              <w:rPr>
                <w:rFonts w:ascii="宋体" w:hAnsi="宋体" w:eastAsia="宋体" w:cs="宋体"/>
                <w:b w:val="0"/>
                <w:i w:val="0"/>
                <w:color w:val="494949"/>
                <w:sz w:val="11"/>
              </w:rPr>
              <w:t>政府性基金</w:t>
            </w:r>
          </w:p>
        </w:tc>
        <w:tc>
          <w:tcPr>
            <w:tcW w:w="920" w:type="dxa"/>
            <w:vMerge w:val="restart"/>
            <w:vAlign w:val="center"/>
          </w:tcPr>
          <w:p>
            <w:pPr>
              <w:jc w:val="center"/>
            </w:pPr>
            <w:r>
              <w:rPr>
                <w:rFonts w:ascii="宋体" w:hAnsi="宋体" w:eastAsia="宋体" w:cs="宋体"/>
                <w:b w:val="0"/>
                <w:i w:val="0"/>
                <w:color w:val="494949"/>
                <w:sz w:val="11"/>
              </w:rPr>
              <w:t>国有资本经营预算</w:t>
            </w:r>
          </w:p>
        </w:tc>
        <w:tc>
          <w:tcPr>
            <w:tcW w:w="920" w:type="dxa"/>
            <w:gridSpan w:val="2"/>
            <w:vMerge w:val="restart"/>
            <w:vAlign w:val="center"/>
          </w:tcPr>
          <w:p>
            <w:pPr>
              <w:jc w:val="center"/>
            </w:pPr>
            <w:r>
              <w:rPr>
                <w:rFonts w:ascii="宋体" w:hAnsi="宋体" w:eastAsia="宋体" w:cs="宋体"/>
                <w:b w:val="0"/>
                <w:i w:val="0"/>
                <w:color w:val="494949"/>
                <w:sz w:val="11"/>
              </w:rPr>
              <w:t>上年结转结余</w:t>
            </w:r>
          </w:p>
        </w:tc>
        <w:tc>
          <w:tcPr>
            <w:tcW w:w="920" w:type="dxa"/>
            <w:vMerge w:val="restart"/>
            <w:vAlign w:val="center"/>
          </w:tcPr>
          <w:p>
            <w:pPr>
              <w:jc w:val="center"/>
            </w:pPr>
            <w:r>
              <w:rPr>
                <w:rFonts w:ascii="宋体" w:hAnsi="宋体" w:eastAsia="宋体" w:cs="宋体"/>
                <w:b w:val="0"/>
                <w:i w:val="0"/>
                <w:color w:val="494949"/>
                <w:sz w:val="11"/>
              </w:rPr>
              <w:t>财政专户管理资金收入</w:t>
            </w:r>
          </w:p>
        </w:tc>
        <w:tc>
          <w:tcPr>
            <w:tcW w:w="920" w:type="dxa"/>
            <w:vMerge w:val="restart"/>
            <w:vAlign w:val="center"/>
          </w:tcPr>
          <w:p>
            <w:pPr>
              <w:jc w:val="center"/>
            </w:pPr>
            <w:r>
              <w:rPr>
                <w:rFonts w:ascii="宋体" w:hAnsi="宋体" w:eastAsia="宋体" w:cs="宋体"/>
                <w:b w:val="0"/>
                <w:i w:val="0"/>
                <w:color w:val="494949"/>
                <w:sz w:val="11"/>
              </w:rPr>
              <w:t>事业收入</w:t>
            </w:r>
          </w:p>
        </w:tc>
        <w:tc>
          <w:tcPr>
            <w:tcW w:w="920" w:type="dxa"/>
            <w:vMerge w:val="restart"/>
            <w:vAlign w:val="center"/>
          </w:tcPr>
          <w:p>
            <w:pPr>
              <w:jc w:val="center"/>
            </w:pPr>
            <w:r>
              <w:rPr>
                <w:rFonts w:ascii="宋体" w:hAnsi="宋体" w:eastAsia="宋体" w:cs="宋体"/>
                <w:b w:val="0"/>
                <w:i w:val="0"/>
                <w:color w:val="494949"/>
                <w:sz w:val="11"/>
              </w:rPr>
              <w:t>上级补助收入</w:t>
            </w:r>
          </w:p>
        </w:tc>
        <w:tc>
          <w:tcPr>
            <w:tcW w:w="920" w:type="dxa"/>
            <w:vMerge w:val="restart"/>
            <w:vAlign w:val="center"/>
          </w:tcPr>
          <w:p>
            <w:pPr>
              <w:jc w:val="center"/>
            </w:pPr>
            <w:r>
              <w:rPr>
                <w:rFonts w:ascii="宋体" w:hAnsi="宋体" w:eastAsia="宋体" w:cs="宋体"/>
                <w:b w:val="0"/>
                <w:i w:val="0"/>
                <w:color w:val="494949"/>
                <w:sz w:val="11"/>
              </w:rPr>
              <w:t>附属单位上缴收入</w:t>
            </w:r>
          </w:p>
        </w:tc>
        <w:tc>
          <w:tcPr>
            <w:tcW w:w="920" w:type="dxa"/>
            <w:vMerge w:val="restart"/>
            <w:vAlign w:val="center"/>
          </w:tcPr>
          <w:p>
            <w:pPr>
              <w:jc w:val="center"/>
            </w:pPr>
            <w:r>
              <w:rPr>
                <w:rFonts w:ascii="宋体" w:hAnsi="宋体" w:eastAsia="宋体" w:cs="宋体"/>
                <w:b w:val="0"/>
                <w:i w:val="0"/>
                <w:color w:val="494949"/>
                <w:sz w:val="11"/>
              </w:rPr>
              <w:t>事业单位经营收入</w:t>
            </w:r>
          </w:p>
        </w:tc>
        <w:tc>
          <w:tcPr>
            <w:tcW w:w="798" w:type="dxa"/>
            <w:vMerge w:val="restart"/>
            <w:vAlign w:val="center"/>
          </w:tcPr>
          <w:p>
            <w:pPr>
              <w:jc w:val="center"/>
            </w:pPr>
            <w:r>
              <w:rPr>
                <w:rFonts w:ascii="宋体" w:hAnsi="宋体" w:eastAsia="宋体" w:cs="宋体"/>
                <w:b w:val="0"/>
                <w:i w:val="0"/>
                <w:color w:val="494949"/>
                <w:sz w:val="11"/>
              </w:rPr>
              <w:t xml:space="preserve"> 其他收入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920" w:type="dxa"/>
            <w:vMerge w:val="continue"/>
            <w:vAlign w:val="center"/>
          </w:tcPr>
          <w:p/>
        </w:tc>
        <w:tc>
          <w:tcPr>
            <w:tcW w:w="920" w:type="dxa"/>
            <w:vAlign w:val="center"/>
          </w:tcPr>
          <w:p>
            <w:pPr>
              <w:jc w:val="center"/>
            </w:pPr>
            <w:r>
              <w:rPr>
                <w:rFonts w:ascii="宋体" w:hAnsi="宋体" w:eastAsia="宋体" w:cs="宋体"/>
                <w:b w:val="0"/>
                <w:i w:val="0"/>
                <w:color w:val="494949"/>
                <w:sz w:val="11"/>
              </w:rPr>
              <w:t>小计</w:t>
            </w:r>
          </w:p>
        </w:tc>
        <w:tc>
          <w:tcPr>
            <w:tcW w:w="920" w:type="dxa"/>
            <w:vAlign w:val="center"/>
          </w:tcPr>
          <w:p>
            <w:pPr>
              <w:jc w:val="center"/>
            </w:pPr>
            <w:r>
              <w:rPr>
                <w:rFonts w:ascii="宋体" w:hAnsi="宋体" w:eastAsia="宋体" w:cs="宋体"/>
                <w:b w:val="0"/>
                <w:i w:val="0"/>
                <w:color w:val="494949"/>
                <w:sz w:val="11"/>
              </w:rPr>
              <w:t>其中：财政拨款</w:t>
            </w:r>
          </w:p>
        </w:tc>
        <w:tc>
          <w:tcPr>
            <w:tcW w:w="920" w:type="dxa"/>
            <w:gridSpan w:val="2"/>
            <w:vMerge w:val="continue"/>
            <w:vAlign w:val="center"/>
          </w:tcPr>
          <w:p/>
        </w:tc>
        <w:tc>
          <w:tcPr>
            <w:tcW w:w="920" w:type="dxa"/>
            <w:vMerge w:val="continue"/>
            <w:vAlign w:val="center"/>
          </w:tcPr>
          <w:p/>
        </w:tc>
        <w:tc>
          <w:tcPr>
            <w:tcW w:w="920" w:type="dxa"/>
            <w:gridSpan w:val="2"/>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7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tc>
        <w:tc>
          <w:tcPr>
            <w:tcW w:w="300" w:type="dxa"/>
            <w:vAlign w:val="center"/>
          </w:tcPr>
          <w:p/>
        </w:tc>
        <w:tc>
          <w:tcPr>
            <w:tcW w:w="920" w:type="dxa"/>
            <w:vAlign w:val="center"/>
          </w:tcP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335.46</w:t>
            </w:r>
          </w:p>
        </w:tc>
        <w:tc>
          <w:tcPr>
            <w:tcW w:w="920" w:type="dxa"/>
            <w:vAlign w:val="center"/>
          </w:tcPr>
          <w:p>
            <w:pPr>
              <w:jc w:val="right"/>
            </w:pPr>
            <w:r>
              <w:rPr>
                <w:rFonts w:ascii="宋体" w:hAnsi="宋体" w:eastAsia="宋体" w:cs="宋体"/>
                <w:b w:val="0"/>
                <w:i w:val="0"/>
                <w:color w:val="000000"/>
                <w:sz w:val="11"/>
              </w:rPr>
              <w:t>335.46</w:t>
            </w:r>
          </w:p>
        </w:tc>
        <w:tc>
          <w:tcPr>
            <w:tcW w:w="920" w:type="dxa"/>
            <w:vAlign w:val="center"/>
          </w:tcPr>
          <w:p>
            <w:pPr>
              <w:jc w:val="right"/>
            </w:pPr>
            <w:r>
              <w:rPr>
                <w:rFonts w:ascii="宋体" w:hAnsi="宋体" w:eastAsia="宋体" w:cs="宋体"/>
                <w:b w:val="0"/>
                <w:i w:val="0"/>
                <w:color w:val="000000"/>
                <w:sz w:val="11"/>
              </w:rPr>
              <w:t>327.46</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tc>
        <w:tc>
          <w:tcPr>
            <w:tcW w:w="300" w:type="dxa"/>
            <w:vAlign w:val="center"/>
          </w:tcPr>
          <w:p/>
        </w:tc>
        <w:tc>
          <w:tcPr>
            <w:tcW w:w="920" w:type="dxa"/>
            <w:vAlign w:val="center"/>
          </w:tcPr>
          <w:p/>
        </w:tc>
        <w:tc>
          <w:tcPr>
            <w:tcW w:w="300" w:type="dxa"/>
            <w:vAlign w:val="center"/>
          </w:tcPr>
          <w:p/>
        </w:tc>
        <w:tc>
          <w:tcPr>
            <w:tcW w:w="30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一般公共预算“三公”经费支出情况表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320"/>
        <w:gridCol w:w="2320"/>
        <w:gridCol w:w="1339"/>
        <w:gridCol w:w="981"/>
        <w:gridCol w:w="1019"/>
        <w:gridCol w:w="1301"/>
        <w:gridCol w:w="2320"/>
        <w:gridCol w:w="2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right"/>
            </w:pPr>
            <w:r>
              <w:rPr>
                <w:rFonts w:ascii="宋体" w:hAnsi="宋体" w:eastAsia="宋体" w:cs="宋体"/>
                <w:sz w:val="20"/>
              </w:rPr>
              <w:t>YS08</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部门：三门峡市陕州区交通运输局</w:t>
            </w:r>
          </w:p>
        </w:tc>
        <w:tc>
          <w:tcPr>
            <w:tcW w:w="2000" w:type="dxa"/>
            <w:gridSpan w:val="2"/>
          </w:tcPr>
          <w:p>
            <w:pPr>
              <w:jc w:val="center"/>
            </w:pPr>
            <w:r>
              <w:rPr>
                <w:rFonts w:ascii="宋体" w:hAnsi="宋体" w:eastAsia="宋体" w:cs="宋体"/>
                <w:sz w:val="20"/>
              </w:rPr>
              <w:t>2024年度</w:t>
            </w:r>
          </w:p>
        </w:tc>
        <w:tc>
          <w:tcPr>
            <w:tcW w:w="5979" w:type="dxa"/>
            <w:gridSpan w:val="3"/>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restart"/>
            <w:vAlign w:val="center"/>
          </w:tcPr>
          <w:p>
            <w:pPr>
              <w:jc w:val="center"/>
            </w:pPr>
            <w:r>
              <w:rPr>
                <w:rFonts w:ascii="宋体" w:hAnsi="宋体" w:eastAsia="宋体" w:cs="宋体"/>
                <w:b w:val="0"/>
                <w:i w:val="0"/>
                <w:color w:val="494949"/>
                <w:sz w:val="27"/>
              </w:rPr>
              <w:t>“三公”经费合计</w:t>
            </w:r>
          </w:p>
        </w:tc>
        <w:tc>
          <w:tcPr>
            <w:tcW w:w="2320" w:type="dxa"/>
            <w:vMerge w:val="restart"/>
            <w:vAlign w:val="center"/>
          </w:tcPr>
          <w:p>
            <w:pPr>
              <w:jc w:val="center"/>
            </w:pPr>
            <w:r>
              <w:rPr>
                <w:rFonts w:ascii="宋体" w:hAnsi="宋体" w:eastAsia="宋体" w:cs="宋体"/>
                <w:b w:val="0"/>
                <w:i w:val="0"/>
                <w:color w:val="494949"/>
                <w:sz w:val="27"/>
              </w:rPr>
              <w:t>因公出国（境）费</w:t>
            </w:r>
          </w:p>
        </w:tc>
        <w:tc>
          <w:tcPr>
            <w:tcW w:w="2320" w:type="dxa"/>
            <w:gridSpan w:val="5"/>
            <w:vAlign w:val="center"/>
          </w:tcPr>
          <w:p>
            <w:pPr>
              <w:jc w:val="center"/>
            </w:pPr>
            <w:r>
              <w:rPr>
                <w:rFonts w:ascii="宋体" w:hAnsi="宋体" w:eastAsia="宋体" w:cs="宋体"/>
                <w:b w:val="0"/>
                <w:i w:val="0"/>
                <w:color w:val="494949"/>
                <w:sz w:val="27"/>
              </w:rPr>
              <w:t>公务用车购置及运行费</w:t>
            </w:r>
          </w:p>
        </w:tc>
        <w:tc>
          <w:tcPr>
            <w:tcW w:w="2358" w:type="dxa"/>
            <w:vMerge w:val="restart"/>
            <w:vAlign w:val="center"/>
          </w:tcPr>
          <w:p>
            <w:pPr>
              <w:jc w:val="center"/>
            </w:pPr>
            <w:r>
              <w:rPr>
                <w:rFonts w:ascii="宋体" w:hAnsi="宋体" w:eastAsia="宋体" w:cs="宋体"/>
                <w:b w:val="0"/>
                <w:i w:val="0"/>
                <w:color w:val="494949"/>
                <w:sz w:val="2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continue"/>
            <w:vAlign w:val="center"/>
          </w:tcPr>
          <w:p/>
        </w:tc>
        <w:tc>
          <w:tcPr>
            <w:tcW w:w="2320" w:type="dxa"/>
            <w:vMerge w:val="continue"/>
            <w:vAlign w:val="center"/>
          </w:tcPr>
          <w:p/>
        </w:tc>
        <w:tc>
          <w:tcPr>
            <w:tcW w:w="2320" w:type="dxa"/>
            <w:gridSpan w:val="2"/>
            <w:vAlign w:val="center"/>
          </w:tcPr>
          <w:p>
            <w:pPr>
              <w:jc w:val="center"/>
            </w:pPr>
            <w:r>
              <w:rPr>
                <w:rFonts w:ascii="宋体" w:hAnsi="宋体" w:eastAsia="宋体" w:cs="宋体"/>
                <w:b w:val="0"/>
                <w:i w:val="0"/>
                <w:color w:val="494949"/>
                <w:sz w:val="27"/>
              </w:rPr>
              <w:t>小计</w:t>
            </w:r>
          </w:p>
        </w:tc>
        <w:tc>
          <w:tcPr>
            <w:tcW w:w="2320" w:type="dxa"/>
            <w:gridSpan w:val="2"/>
            <w:vAlign w:val="center"/>
          </w:tcPr>
          <w:p>
            <w:pPr>
              <w:jc w:val="center"/>
            </w:pPr>
            <w:r>
              <w:rPr>
                <w:rFonts w:ascii="宋体" w:hAnsi="宋体" w:eastAsia="宋体" w:cs="宋体"/>
                <w:b w:val="0"/>
                <w:i w:val="0"/>
                <w:color w:val="494949"/>
                <w:sz w:val="27"/>
              </w:rPr>
              <w:t>公务用车购置费</w:t>
            </w:r>
          </w:p>
        </w:tc>
        <w:tc>
          <w:tcPr>
            <w:tcW w:w="2320" w:type="dxa"/>
            <w:vAlign w:val="center"/>
          </w:tcPr>
          <w:p>
            <w:pPr>
              <w:jc w:val="center"/>
            </w:pPr>
            <w:r>
              <w:rPr>
                <w:rFonts w:ascii="宋体" w:hAnsi="宋体" w:eastAsia="宋体" w:cs="宋体"/>
                <w:b w:val="0"/>
                <w:i w:val="0"/>
                <w:color w:val="494949"/>
                <w:sz w:val="27"/>
              </w:rPr>
              <w:t>公务用车运行费</w:t>
            </w: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Align w:val="center"/>
          </w:tcPr>
          <w:p/>
        </w:tc>
        <w:tc>
          <w:tcPr>
            <w:tcW w:w="2320" w:type="dxa"/>
            <w:vAlign w:val="center"/>
          </w:tcPr>
          <w:p/>
        </w:tc>
        <w:tc>
          <w:tcPr>
            <w:tcW w:w="2320" w:type="dxa"/>
            <w:gridSpan w:val="2"/>
            <w:vAlign w:val="center"/>
          </w:tcPr>
          <w:p/>
        </w:tc>
        <w:tc>
          <w:tcPr>
            <w:tcW w:w="2320" w:type="dxa"/>
            <w:gridSpan w:val="2"/>
            <w:vAlign w:val="center"/>
          </w:tcPr>
          <w:p/>
        </w:tc>
        <w:tc>
          <w:tcPr>
            <w:tcW w:w="232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08" w:hRule="exact"/>
          <w:jc w:val="center"/>
        </w:trPr>
        <w:tc>
          <w:tcPr>
            <w:tcW w:w="23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494949"/>
                <w:sz w:val="27"/>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21"/>
          <w:szCs w:val="21"/>
          <w:lang w:val="en-US" w:eastAsia="zh-CN"/>
        </w:rPr>
        <w:t>注:没有“三公”经费预算安排的单位，本表无数据。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YS09</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部门：三门峡市陕州区交通运输局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rPr>
        <w:t>说明：没有政府性基金预算安排的部门单位，本表无数据。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项目支出预算表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1160"/>
        <w:gridCol w:w="1160"/>
        <w:gridCol w:w="1160"/>
        <w:gridCol w:w="1160"/>
        <w:gridCol w:w="1160"/>
        <w:gridCol w:w="179"/>
        <w:gridCol w:w="981"/>
        <w:gridCol w:w="1019"/>
        <w:gridCol w:w="141"/>
        <w:gridCol w:w="1160"/>
        <w:gridCol w:w="1160"/>
        <w:gridCol w:w="1160"/>
        <w:gridCol w:w="1160"/>
        <w:gridCol w:w="11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4"/>
          </w:tcPr>
          <w:p>
            <w:pPr>
              <w:jc w:val="right"/>
            </w:pPr>
            <w:r>
              <w:rPr>
                <w:rFonts w:ascii="宋体" w:hAnsi="宋体" w:eastAsia="宋体" w:cs="宋体"/>
                <w:sz w:val="20"/>
              </w:rPr>
              <w:t>YS10</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left"/>
            </w:pPr>
            <w:r>
              <w:rPr>
                <w:rFonts w:ascii="宋体" w:hAnsi="宋体" w:eastAsia="宋体" w:cs="宋体"/>
                <w:sz w:val="20"/>
              </w:rPr>
              <w:t>部门：三门峡市陕州区交通运输局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Merge w:val="restart"/>
            <w:vAlign w:val="center"/>
          </w:tcPr>
          <w:p>
            <w:pPr>
              <w:jc w:val="center"/>
            </w:pPr>
            <w:r>
              <w:rPr>
                <w:rFonts w:ascii="宋体" w:hAnsi="宋体" w:eastAsia="宋体" w:cs="宋体"/>
                <w:b w:val="0"/>
                <w:i w:val="0"/>
                <w:color w:val="494949"/>
                <w:sz w:val="14"/>
              </w:rPr>
              <w:t>类型</w:t>
            </w:r>
          </w:p>
        </w:tc>
        <w:tc>
          <w:tcPr>
            <w:tcW w:w="1160" w:type="dxa"/>
            <w:vMerge w:val="restart"/>
            <w:vAlign w:val="center"/>
          </w:tcPr>
          <w:p>
            <w:pPr>
              <w:jc w:val="center"/>
            </w:pPr>
            <w:r>
              <w:rPr>
                <w:rFonts w:ascii="宋体" w:hAnsi="宋体" w:eastAsia="宋体" w:cs="宋体"/>
                <w:b w:val="0"/>
                <w:i w:val="0"/>
                <w:color w:val="494949"/>
                <w:sz w:val="14"/>
              </w:rPr>
              <w:t>项目名称</w:t>
            </w:r>
          </w:p>
        </w:tc>
        <w:tc>
          <w:tcPr>
            <w:tcW w:w="1160" w:type="dxa"/>
            <w:vMerge w:val="restart"/>
            <w:vAlign w:val="center"/>
          </w:tcPr>
          <w:p>
            <w:pPr>
              <w:jc w:val="center"/>
            </w:pPr>
            <w:r>
              <w:rPr>
                <w:rFonts w:ascii="宋体" w:hAnsi="宋体" w:eastAsia="宋体" w:cs="宋体"/>
                <w:b w:val="0"/>
                <w:i w:val="0"/>
                <w:color w:val="494949"/>
                <w:sz w:val="14"/>
              </w:rPr>
              <w:t>项目单位</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5"/>
            <w:vAlign w:val="center"/>
          </w:tcPr>
          <w:p>
            <w:pPr>
              <w:jc w:val="center"/>
            </w:pPr>
            <w:r>
              <w:rPr>
                <w:rFonts w:ascii="宋体" w:hAnsi="宋体" w:eastAsia="宋体" w:cs="宋体"/>
                <w:b w:val="0"/>
                <w:i w:val="0"/>
                <w:color w:val="494949"/>
                <w:sz w:val="14"/>
              </w:rPr>
              <w:t>本年拨款</w:t>
            </w:r>
          </w:p>
        </w:tc>
        <w:tc>
          <w:tcPr>
            <w:tcW w:w="1160" w:type="dxa"/>
            <w:gridSpan w:val="3"/>
            <w:vAlign w:val="center"/>
          </w:tcPr>
          <w:p>
            <w:pPr>
              <w:jc w:val="center"/>
            </w:pPr>
            <w:r>
              <w:rPr>
                <w:rFonts w:ascii="宋体" w:hAnsi="宋体" w:eastAsia="宋体" w:cs="宋体"/>
                <w:b w:val="0"/>
                <w:i w:val="0"/>
                <w:color w:val="494949"/>
                <w:sz w:val="14"/>
              </w:rPr>
              <w:t>财政拨款结转结余</w:t>
            </w:r>
          </w:p>
        </w:tc>
        <w:tc>
          <w:tcPr>
            <w:tcW w:w="1160" w:type="dxa"/>
            <w:vMerge w:val="restart"/>
            <w:vAlign w:val="center"/>
          </w:tcPr>
          <w:p>
            <w:pPr>
              <w:jc w:val="center"/>
            </w:pPr>
            <w:r>
              <w:rPr>
                <w:rFonts w:ascii="宋体" w:hAnsi="宋体" w:eastAsia="宋体" w:cs="宋体"/>
                <w:b w:val="0"/>
                <w:i w:val="0"/>
                <w:color w:val="494949"/>
                <w:sz w:val="14"/>
              </w:rPr>
              <w:t>财政专户管理资金</w:t>
            </w:r>
          </w:p>
        </w:tc>
        <w:tc>
          <w:tcPr>
            <w:tcW w:w="1198" w:type="dxa"/>
            <w:vMerge w:val="restart"/>
            <w:vAlign w:val="center"/>
          </w:tcPr>
          <w:p>
            <w:pPr>
              <w:jc w:val="center"/>
            </w:pPr>
            <w:r>
              <w:rPr>
                <w:rFonts w:ascii="宋体" w:hAnsi="宋体" w:eastAsia="宋体" w:cs="宋体"/>
                <w:b w:val="0"/>
                <w:i w:val="0"/>
                <w:color w:val="494949"/>
                <w:sz w:val="14"/>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494949"/>
                <w:sz w:val="14"/>
              </w:rPr>
              <w:t>一般公共预算</w:t>
            </w:r>
          </w:p>
        </w:tc>
        <w:tc>
          <w:tcPr>
            <w:tcW w:w="1160" w:type="dxa"/>
            <w:gridSpan w:val="2"/>
            <w:vAlign w:val="center"/>
          </w:tcPr>
          <w:p>
            <w:pPr>
              <w:jc w:val="center"/>
            </w:pPr>
            <w:r>
              <w:rPr>
                <w:rFonts w:ascii="宋体" w:hAnsi="宋体" w:eastAsia="宋体" w:cs="宋体"/>
                <w:b w:val="0"/>
                <w:i w:val="0"/>
                <w:color w:val="494949"/>
                <w:sz w:val="14"/>
              </w:rPr>
              <w:t>政府性基金预算</w:t>
            </w:r>
          </w:p>
        </w:tc>
        <w:tc>
          <w:tcPr>
            <w:tcW w:w="1160" w:type="dxa"/>
            <w:gridSpan w:val="2"/>
            <w:vAlign w:val="center"/>
          </w:tcPr>
          <w:p>
            <w:pPr>
              <w:jc w:val="center"/>
            </w:pPr>
            <w:r>
              <w:rPr>
                <w:rFonts w:ascii="宋体" w:hAnsi="宋体" w:eastAsia="宋体" w:cs="宋体"/>
                <w:b w:val="0"/>
                <w:i w:val="0"/>
                <w:color w:val="494949"/>
                <w:sz w:val="14"/>
              </w:rPr>
              <w:t>国有资本经营预算</w:t>
            </w:r>
          </w:p>
        </w:tc>
        <w:tc>
          <w:tcPr>
            <w:tcW w:w="1160" w:type="dxa"/>
            <w:vAlign w:val="center"/>
          </w:tcPr>
          <w:p>
            <w:pPr>
              <w:jc w:val="center"/>
            </w:pPr>
            <w:r>
              <w:rPr>
                <w:rFonts w:ascii="宋体" w:hAnsi="宋体" w:eastAsia="宋体" w:cs="宋体"/>
                <w:b w:val="0"/>
                <w:i w:val="0"/>
                <w:color w:val="494949"/>
                <w:sz w:val="14"/>
              </w:rPr>
              <w:t>一般公共预算</w:t>
            </w:r>
          </w:p>
        </w:tc>
        <w:tc>
          <w:tcPr>
            <w:tcW w:w="1160" w:type="dxa"/>
            <w:vAlign w:val="center"/>
          </w:tcPr>
          <w:p>
            <w:pPr>
              <w:jc w:val="center"/>
            </w:pPr>
            <w:r>
              <w:rPr>
                <w:rFonts w:ascii="宋体" w:hAnsi="宋体" w:eastAsia="宋体" w:cs="宋体"/>
                <w:b w:val="0"/>
                <w:i w:val="0"/>
                <w:color w:val="494949"/>
                <w:sz w:val="14"/>
              </w:rPr>
              <w:t>政府性基金预算</w:t>
            </w:r>
          </w:p>
        </w:tc>
        <w:tc>
          <w:tcPr>
            <w:tcW w:w="1160" w:type="dxa"/>
            <w:vAlign w:val="center"/>
          </w:tcPr>
          <w:p>
            <w:pPr>
              <w:jc w:val="center"/>
            </w:pPr>
            <w:r>
              <w:rPr>
                <w:rFonts w:ascii="宋体" w:hAnsi="宋体" w:eastAsia="宋体" w:cs="宋体"/>
                <w:b w:val="0"/>
                <w:i w:val="0"/>
                <w:color w:val="494949"/>
                <w:sz w:val="14"/>
              </w:rPr>
              <w:t>国有资本经营预算</w:t>
            </w:r>
          </w:p>
        </w:tc>
        <w:tc>
          <w:tcPr>
            <w:tcW w:w="1160" w:type="dxa"/>
            <w:vMerge w:val="continue"/>
            <w:vAlign w:val="center"/>
          </w:tcP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46.76</w:t>
            </w:r>
          </w:p>
        </w:tc>
        <w:tc>
          <w:tcPr>
            <w:tcW w:w="1160" w:type="dxa"/>
            <w:vAlign w:val="center"/>
          </w:tcPr>
          <w:p>
            <w:pPr>
              <w:jc w:val="right"/>
            </w:pPr>
            <w:r>
              <w:rPr>
                <w:rFonts w:ascii="宋体" w:hAnsi="宋体" w:eastAsia="宋体" w:cs="宋体"/>
                <w:b w:val="0"/>
                <w:i w:val="0"/>
                <w:color w:val="000000"/>
                <w:sz w:val="14"/>
              </w:rPr>
              <w:t>46.76</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YS13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部门：三门峡市陕州区交通运输局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宋体" w:hAnsi="宋体" w:eastAsia="宋体" w:cs="宋体"/>
          <w:sz w:val="21"/>
          <w:szCs w:val="21"/>
        </w:rPr>
        <w:t>说明：没有国有资本经营支出预算安排的部门单位，本表无数据。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行政（事业）单位机构运行经费表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980"/>
        <w:gridCol w:w="1998"/>
        <w:gridCol w:w="1982"/>
        <w:gridCol w:w="18"/>
        <w:gridCol w:w="5978"/>
        <w:gridCol w:w="1"/>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5"/>
          </w:tcPr>
          <w:p>
            <w:pPr>
              <w:jc w:val="right"/>
            </w:pPr>
            <w:r>
              <w:rPr>
                <w:rFonts w:ascii="宋体" w:hAnsi="宋体" w:eastAsia="宋体" w:cs="宋体"/>
                <w:sz w:val="20"/>
              </w:rPr>
              <w:t>YS14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2"/>
          </w:tcPr>
          <w:p>
            <w:pPr>
              <w:jc w:val="left"/>
            </w:pPr>
            <w:r>
              <w:rPr>
                <w:rFonts w:ascii="宋体" w:hAnsi="宋体" w:eastAsia="宋体" w:cs="宋体"/>
                <w:sz w:val="20"/>
              </w:rPr>
              <w:t>部门：三门峡市陕州区交通运输局</w:t>
            </w:r>
          </w:p>
        </w:tc>
        <w:tc>
          <w:tcPr>
            <w:tcW w:w="2000" w:type="dxa"/>
            <w:gridSpan w:val="2"/>
          </w:tcPr>
          <w:p>
            <w:pPr>
              <w:jc w:val="center"/>
            </w:pPr>
            <w:r>
              <w:rPr>
                <w:rFonts w:ascii="宋体" w:hAnsi="宋体" w:eastAsia="宋体" w:cs="宋体"/>
                <w:sz w:val="20"/>
              </w:rPr>
              <w:t>2024年度</w:t>
            </w:r>
          </w:p>
        </w:tc>
        <w:tc>
          <w:tcPr>
            <w:tcW w:w="5978" w:type="dxa"/>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gridSpan w:val="3"/>
            <w:vAlign w:val="center"/>
          </w:tcPr>
          <w:p>
            <w:pPr>
              <w:jc w:val="center"/>
            </w:pPr>
            <w:r>
              <w:rPr>
                <w:rFonts w:ascii="宋体" w:hAnsi="宋体" w:eastAsia="宋体" w:cs="宋体"/>
                <w:b w:val="0"/>
                <w:i w:val="0"/>
                <w:color w:val="000000"/>
                <w:sz w:val="28"/>
              </w:rPr>
              <w:t>部门预算支出经济分类项目</w:t>
            </w:r>
          </w:p>
        </w:tc>
        <w:tc>
          <w:tcPr>
            <w:tcW w:w="5997" w:type="dxa"/>
            <w:gridSpan w:val="3"/>
            <w:vAlign w:val="center"/>
          </w:tcPr>
          <w:p>
            <w:pPr>
              <w:jc w:val="center"/>
            </w:pPr>
            <w:r>
              <w:rPr>
                <w:rFonts w:ascii="宋体" w:hAnsi="宋体" w:eastAsia="宋体" w:cs="宋体"/>
                <w:b w:val="0"/>
                <w:i w:val="0"/>
                <w:color w:val="000000"/>
                <w:sz w:val="28"/>
              </w:rPr>
              <w:t>机构运行经费支出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center"/>
            </w:pPr>
            <w:r>
              <w:rPr>
                <w:rFonts w:ascii="宋体" w:hAnsi="宋体" w:eastAsia="宋体" w:cs="宋体"/>
                <w:b w:val="0"/>
                <w:i w:val="0"/>
                <w:color w:val="000000"/>
                <w:sz w:val="28"/>
              </w:rPr>
              <w:t>科目编码</w:t>
            </w:r>
          </w:p>
        </w:tc>
        <w:tc>
          <w:tcPr>
            <w:tcW w:w="3980" w:type="dxa"/>
            <w:gridSpan w:val="2"/>
            <w:vAlign w:val="center"/>
          </w:tcPr>
          <w:p>
            <w:pPr>
              <w:jc w:val="center"/>
            </w:pPr>
            <w:r>
              <w:rPr>
                <w:rFonts w:ascii="宋体" w:hAnsi="宋体" w:eastAsia="宋体" w:cs="宋体"/>
                <w:b w:val="0"/>
                <w:i w:val="0"/>
                <w:color w:val="000000"/>
                <w:sz w:val="28"/>
              </w:rPr>
              <w:t>科目名称</w:t>
            </w:r>
          </w:p>
        </w:tc>
        <w:tc>
          <w:tcPr>
            <w:tcW w:w="5997" w:type="dxa"/>
            <w:gridSpan w:val="3"/>
            <w:vAlign w:val="center"/>
          </w:tcPr>
          <w:p>
            <w:pPr>
              <w:jc w:val="center"/>
            </w:pPr>
            <w:r>
              <w:rPr>
                <w:rFonts w:ascii="宋体" w:hAnsi="宋体" w:eastAsia="宋体" w:cs="宋体"/>
                <w:b w:val="0"/>
                <w:i w:val="0"/>
                <w:color w:val="000000"/>
                <w:sz w:val="28"/>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tc>
        <w:tc>
          <w:tcPr>
            <w:tcW w:w="3980" w:type="dxa"/>
            <w:gridSpan w:val="2"/>
            <w:vAlign w:val="center"/>
          </w:tcPr>
          <w:p/>
        </w:tc>
        <w:tc>
          <w:tcPr>
            <w:tcW w:w="5997" w:type="dxa"/>
            <w:gridSpan w:val="3"/>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tc>
        <w:tc>
          <w:tcPr>
            <w:tcW w:w="3980" w:type="dxa"/>
            <w:gridSpan w:val="2"/>
            <w:vAlign w:val="center"/>
          </w:tcPr>
          <w:p/>
        </w:tc>
        <w:tc>
          <w:tcPr>
            <w:tcW w:w="5997" w:type="dxa"/>
            <w:gridSpan w:val="3"/>
            <w:vAlign w:val="center"/>
          </w:tcPr>
          <w:p/>
        </w:tc>
      </w:tr>
    </w:tbl>
    <w:p>
      <w:pPr>
        <w:snapToGrid w:val="0"/>
        <w:spacing w:before="200" w:after="200" w:line="200" w:lineRule="auto"/>
      </w:pPr>
      <w:r>
        <w:rPr>
          <w:sz w:val="8"/>
        </w:rPr>
        <w:t xml:space="preserve"> </w:t>
      </w:r>
    </w:p>
    <w:p>
      <w:pPr>
        <w:rPr>
          <w:rFonts w:hint="eastAsia"/>
          <w:lang w:val="en-US" w:eastAsia="zh-CN"/>
        </w:rPr>
        <w:sectPr>
          <w:footerReference r:id="rId5" w:type="default"/>
          <w:pgSz w:w="16837" w:h="11905" w:orient="landscape"/>
          <w:pgMar w:top="1800" w:right="1440" w:bottom="1800" w:left="1440" w:header="0" w:footer="1417" w:gutter="0"/>
          <w:cols w:space="720" w:num="1"/>
        </w:sectPr>
      </w:pPr>
    </w:p>
    <w:tbl>
      <w:tblPr>
        <w:tblStyle w:val="4"/>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1"/>
        <w:gridCol w:w="1449"/>
        <w:gridCol w:w="2198"/>
        <w:gridCol w:w="1172"/>
        <w:gridCol w:w="3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449" w:type="dxa"/>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198" w:type="dxa"/>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172" w:type="dxa"/>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240" w:type="dxa"/>
            <w:tcBorders>
              <w:top w:val="nil"/>
              <w:left w:val="nil"/>
              <w:bottom w:val="nil"/>
              <w:right w:val="nil"/>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410" w:type="dxa"/>
            <w:gridSpan w:val="5"/>
            <w:tcBorders>
              <w:top w:val="nil"/>
              <w:left w:val="nil"/>
              <w:bottom w:val="nil"/>
              <w:right w:val="nil"/>
            </w:tcBorders>
            <w:shd w:val="clear" w:color="auto" w:fill="auto"/>
            <w:vAlign w:val="center"/>
          </w:tcPr>
          <w:p>
            <w:pPr>
              <w:pStyle w:val="8"/>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color="auto" w:fill="auto"/>
            <w:vAlign w:val="center"/>
          </w:tcPr>
          <w:p>
            <w:pPr>
              <w:pStyle w:val="8"/>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部门名称：三门峡市陕州区交通运输局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8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着力抓安全强监管、着力抓执法严治理、着力抓脱贫战攻坚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人员经费</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省道314、318线占地租金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314、318线占地租金兑付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第二批选调人员工资</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第二批选调人员工资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预算情况  </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1、资金来源：</w:t>
            </w:r>
          </w:p>
        </w:tc>
        <w:tc>
          <w:tcPr>
            <w:tcW w:w="2198" w:type="dxa"/>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（1）政府预算资金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nil"/>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198" w:type="dxa"/>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（2）财政专户管理资金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nil"/>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198" w:type="dxa"/>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（3）单位资金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2、资金结构：</w:t>
            </w:r>
          </w:p>
        </w:tc>
        <w:tc>
          <w:tcPr>
            <w:tcW w:w="2198" w:type="dxa"/>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（1）基本支出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nil"/>
            </w:tcBorders>
            <w:shd w:val="clear" w:color="auto" w:fill="auto"/>
            <w:vAlign w:val="center"/>
          </w:tcPr>
          <w:p>
            <w:pPr>
              <w:pStyle w:val="8"/>
              <w:jc w:val="left"/>
              <w:rPr>
                <w:rFonts w:hint="eastAsia" w:ascii="宋体" w:hAnsi="宋体" w:eastAsia="宋体" w:cs="宋体"/>
                <w:i w:val="0"/>
                <w:iCs w:val="0"/>
                <w:color w:val="000000"/>
                <w:sz w:val="18"/>
                <w:szCs w:val="18"/>
                <w:u w:val="none"/>
              </w:rPr>
            </w:pPr>
          </w:p>
        </w:tc>
        <w:tc>
          <w:tcPr>
            <w:tcW w:w="2198" w:type="dxa"/>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投入管理指标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工作目标管理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相关</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反应年度履职目标相关性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科学</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反应工作任务科学性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合理</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反应绩效指标合理性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预算和财务管理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完整</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反应部门年度预算编制完整性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rPr>
              <w:t>&gt;90%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反应专项资金细化率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反应预算执行情况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反应预算调整情况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反应预算结余结转情况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反应“三公经费”控制情况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反应政府采购执行情况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真实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反应部门决算情况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合规</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反应资金使用规范与否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健全</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反应部门管理制度情况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反应部门预决算信息公开情况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规范</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反应部门资产管理情况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绩效管理  </w:t>
            </w:r>
          </w:p>
        </w:tc>
        <w:tc>
          <w:tcPr>
            <w:tcW w:w="2198" w:type="dxa"/>
            <w:tcBorders>
              <w:top w:val="nil"/>
              <w:left w:val="nil"/>
              <w:bottom w:val="nil"/>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反应绩效管理绩效完成情况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反应绩效管理绩效监控情况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反应绩效管理绩效自评情况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反应绩效部门绩效评价情况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反应绩效评价结果应用情况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产出指标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重点工作计划完成率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年度工作目标1实现率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融资贷款偿还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年度工作目标2实现率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人员的稳定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年度工作目标3实现率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完成兑付情况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效益指标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强化</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强化主流意识形态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社会公众满意度</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反应满意度的完成情况</w:t>
            </w:r>
          </w:p>
        </w:tc>
      </w:tr>
    </w:tbl>
    <w:p>
      <w:pPr>
        <w:pStyle w:val="8"/>
      </w:pP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tbl>
      <w:tblPr>
        <w:tblStyle w:val="4"/>
        <w:tblW w:w="13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8"/>
        <w:gridCol w:w="944"/>
        <w:gridCol w:w="925"/>
        <w:gridCol w:w="1057"/>
        <w:gridCol w:w="1316"/>
        <w:gridCol w:w="1520"/>
        <w:gridCol w:w="1756"/>
        <w:gridCol w:w="671"/>
        <w:gridCol w:w="1096"/>
        <w:gridCol w:w="659"/>
        <w:gridCol w:w="1536"/>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350" w:type="dxa"/>
            <w:gridSpan w:val="4"/>
            <w:vMerge w:val="restart"/>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项目金额（万元）</w:t>
            </w:r>
          </w:p>
        </w:tc>
        <w:tc>
          <w:tcPr>
            <w:tcW w:w="8925" w:type="dxa"/>
            <w:gridSpan w:val="8"/>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50" w:type="dxa"/>
            <w:gridSpan w:val="4"/>
            <w:vMerge w:val="continue"/>
            <w:tcBorders>
              <w:top w:val="nil"/>
              <w:left w:val="nil"/>
              <w:bottom w:val="single" w:color="000000" w:sz="4" w:space="0"/>
              <w:right w:val="single" w:color="000000" w:sz="4" w:space="0"/>
            </w:tcBorders>
            <w:shd w:val="clear" w:color="auto" w:fill="F1F1F1"/>
            <w:vAlign w:val="center"/>
          </w:tcPr>
          <w:p>
            <w:pPr>
              <w:pStyle w:val="8"/>
              <w:jc w:val="center"/>
              <w:rPr>
                <w:rFonts w:hint="eastAsia" w:ascii="宋体" w:hAnsi="宋体" w:eastAsia="宋体" w:cs="宋体"/>
                <w:i w:val="0"/>
                <w:iCs w:val="0"/>
                <w:color w:val="494949"/>
                <w:sz w:val="22"/>
                <w:szCs w:val="22"/>
                <w:u w:val="none"/>
              </w:rPr>
            </w:pPr>
          </w:p>
        </w:tc>
        <w:tc>
          <w:tcPr>
            <w:tcW w:w="2670" w:type="dxa"/>
            <w:gridSpan w:val="2"/>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 xml:space="preserve">成本指标  </w:t>
            </w:r>
          </w:p>
        </w:tc>
        <w:tc>
          <w:tcPr>
            <w:tcW w:w="2310" w:type="dxa"/>
            <w:gridSpan w:val="2"/>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 xml:space="preserve">产出指标  </w:t>
            </w:r>
          </w:p>
        </w:tc>
        <w:tc>
          <w:tcPr>
            <w:tcW w:w="1755" w:type="dxa"/>
            <w:gridSpan w:val="2"/>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 xml:space="preserve">效益指标  </w:t>
            </w:r>
          </w:p>
        </w:tc>
        <w:tc>
          <w:tcPr>
            <w:tcW w:w="2190" w:type="dxa"/>
            <w:gridSpan w:val="2"/>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 xml:space="preserve">满意度指标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5" w:type="dxa"/>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资金总额</w:t>
            </w:r>
          </w:p>
        </w:tc>
        <w:tc>
          <w:tcPr>
            <w:tcW w:w="990" w:type="dxa"/>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政府预算资金</w:t>
            </w:r>
          </w:p>
        </w:tc>
        <w:tc>
          <w:tcPr>
            <w:tcW w:w="1050" w:type="dxa"/>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财政专户管理资金</w:t>
            </w:r>
          </w:p>
        </w:tc>
        <w:tc>
          <w:tcPr>
            <w:tcW w:w="1215" w:type="dxa"/>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单位资金</w:t>
            </w:r>
          </w:p>
        </w:tc>
        <w:tc>
          <w:tcPr>
            <w:tcW w:w="1140" w:type="dxa"/>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三级指标</w:t>
            </w:r>
          </w:p>
        </w:tc>
        <w:tc>
          <w:tcPr>
            <w:tcW w:w="1530" w:type="dxa"/>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指标值</w:t>
            </w:r>
          </w:p>
        </w:tc>
        <w:tc>
          <w:tcPr>
            <w:tcW w:w="1635" w:type="dxa"/>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三级指标</w:t>
            </w:r>
          </w:p>
        </w:tc>
        <w:tc>
          <w:tcPr>
            <w:tcW w:w="675" w:type="dxa"/>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指标值</w:t>
            </w:r>
          </w:p>
        </w:tc>
        <w:tc>
          <w:tcPr>
            <w:tcW w:w="1095" w:type="dxa"/>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三级指标</w:t>
            </w:r>
          </w:p>
        </w:tc>
        <w:tc>
          <w:tcPr>
            <w:tcW w:w="660" w:type="dxa"/>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指标值</w:t>
            </w:r>
          </w:p>
        </w:tc>
        <w:tc>
          <w:tcPr>
            <w:tcW w:w="1455" w:type="dxa"/>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三级指标</w:t>
            </w:r>
          </w:p>
        </w:tc>
        <w:tc>
          <w:tcPr>
            <w:tcW w:w="735" w:type="dxa"/>
            <w:tcBorders>
              <w:top w:val="nil"/>
              <w:left w:val="nil"/>
              <w:bottom w:val="single" w:color="000000" w:sz="4" w:space="0"/>
              <w:right w:val="single" w:color="000000" w:sz="4" w:space="0"/>
            </w:tcBorders>
            <w:shd w:val="clear" w:color="auto" w:fill="F1F1F1"/>
            <w:vAlign w:val="center"/>
          </w:tcPr>
          <w:p>
            <w:pPr>
              <w:pStyle w:val="8"/>
              <w:keepNext w:val="0"/>
              <w:keepLines w:val="0"/>
              <w:widowControl/>
              <w:suppressLineNumbers w:val="0"/>
              <w:jc w:val="center"/>
              <w:textAlignment w:val="center"/>
              <w:rPr>
                <w:rFonts w:hint="eastAsia" w:ascii="宋体" w:hAnsi="宋体" w:eastAsia="宋体" w:cs="宋体"/>
                <w:i w:val="0"/>
                <w:iCs w:val="0"/>
                <w:color w:val="494949"/>
                <w:sz w:val="22"/>
                <w:szCs w:val="22"/>
                <w:u w:val="none"/>
              </w:rPr>
            </w:pPr>
            <w:r>
              <w:rPr>
                <w:rFonts w:hint="eastAsia" w:ascii="宋体" w:hAnsi="宋体" w:eastAsia="宋体" w:cs="宋体"/>
                <w:i w:val="0"/>
                <w:iCs w:val="0"/>
                <w:color w:val="494949"/>
                <w:kern w:val="0"/>
                <w:sz w:val="22"/>
                <w:szCs w:val="22"/>
                <w:u w:val="none"/>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46.76</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46.76</w:t>
            </w:r>
          </w:p>
        </w:tc>
        <w:tc>
          <w:tcPr>
            <w:tcW w:w="0" w:type="auto"/>
            <w:tcBorders>
              <w:top w:val="nil"/>
              <w:left w:val="nil"/>
              <w:bottom w:val="single" w:color="000000" w:sz="4" w:space="0"/>
              <w:right w:val="single" w:color="000000" w:sz="4" w:space="0"/>
            </w:tcBorders>
            <w:shd w:val="clear" w:color="auto" w:fill="FFFFFF"/>
            <w:noWrap/>
            <w:vAlign w:val="center"/>
          </w:tcPr>
          <w:p>
            <w:pPr>
              <w:pStyle w:val="8"/>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pStyle w:val="8"/>
              <w:jc w:val="righ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FFFFFF"/>
            <w:vAlign w:val="center"/>
          </w:tcPr>
          <w:p>
            <w:pPr>
              <w:pStyle w:val="8"/>
              <w:jc w:val="center"/>
              <w:rPr>
                <w:rFonts w:hint="eastAsia" w:ascii="宋体" w:hAnsi="宋体" w:eastAsia="宋体" w:cs="宋体"/>
                <w:i w:val="0"/>
                <w:iCs w:val="0"/>
                <w:color w:val="494949"/>
                <w:sz w:val="22"/>
                <w:szCs w:val="22"/>
                <w:u w:val="none"/>
              </w:rPr>
            </w:pPr>
          </w:p>
        </w:tc>
        <w:tc>
          <w:tcPr>
            <w:tcW w:w="1530" w:type="dxa"/>
            <w:tcBorders>
              <w:top w:val="nil"/>
              <w:left w:val="nil"/>
              <w:bottom w:val="single" w:color="000000" w:sz="4" w:space="0"/>
              <w:right w:val="single" w:color="000000" w:sz="4" w:space="0"/>
            </w:tcBorders>
            <w:shd w:val="clear" w:color="auto" w:fill="FFFFFF"/>
            <w:vAlign w:val="center"/>
          </w:tcPr>
          <w:p>
            <w:pPr>
              <w:pStyle w:val="8"/>
              <w:jc w:val="center"/>
              <w:rPr>
                <w:rFonts w:hint="eastAsia" w:ascii="宋体" w:hAnsi="宋体" w:eastAsia="宋体" w:cs="宋体"/>
                <w:i w:val="0"/>
                <w:iCs w:val="0"/>
                <w:color w:val="494949"/>
                <w:sz w:val="22"/>
                <w:szCs w:val="22"/>
                <w:u w:val="none"/>
              </w:rPr>
            </w:pPr>
          </w:p>
        </w:tc>
        <w:tc>
          <w:tcPr>
            <w:tcW w:w="1635" w:type="dxa"/>
            <w:tcBorders>
              <w:top w:val="nil"/>
              <w:left w:val="nil"/>
              <w:bottom w:val="single" w:color="000000" w:sz="4" w:space="0"/>
              <w:right w:val="single" w:color="000000" w:sz="4" w:space="0"/>
            </w:tcBorders>
            <w:shd w:val="clear" w:color="auto" w:fill="FFFFFF"/>
            <w:vAlign w:val="center"/>
          </w:tcPr>
          <w:p>
            <w:pPr>
              <w:pStyle w:val="8"/>
              <w:jc w:val="center"/>
              <w:rPr>
                <w:rFonts w:hint="eastAsia" w:ascii="宋体" w:hAnsi="宋体" w:eastAsia="宋体" w:cs="宋体"/>
                <w:i w:val="0"/>
                <w:iCs w:val="0"/>
                <w:color w:val="494949"/>
                <w:sz w:val="22"/>
                <w:szCs w:val="22"/>
                <w:u w:val="none"/>
              </w:rPr>
            </w:pPr>
          </w:p>
        </w:tc>
        <w:tc>
          <w:tcPr>
            <w:tcW w:w="675" w:type="dxa"/>
            <w:tcBorders>
              <w:top w:val="nil"/>
              <w:left w:val="nil"/>
              <w:bottom w:val="single" w:color="000000" w:sz="4" w:space="0"/>
              <w:right w:val="single" w:color="000000" w:sz="4" w:space="0"/>
            </w:tcBorders>
            <w:shd w:val="clear" w:color="auto" w:fill="FFFFFF"/>
            <w:vAlign w:val="center"/>
          </w:tcPr>
          <w:p>
            <w:pPr>
              <w:pStyle w:val="8"/>
              <w:jc w:val="center"/>
              <w:rPr>
                <w:rFonts w:hint="eastAsia" w:ascii="宋体" w:hAnsi="宋体" w:eastAsia="宋体" w:cs="宋体"/>
                <w:i w:val="0"/>
                <w:iCs w:val="0"/>
                <w:color w:val="494949"/>
                <w:sz w:val="22"/>
                <w:szCs w:val="22"/>
                <w:u w:val="none"/>
              </w:rPr>
            </w:pPr>
          </w:p>
        </w:tc>
        <w:tc>
          <w:tcPr>
            <w:tcW w:w="1095" w:type="dxa"/>
            <w:tcBorders>
              <w:top w:val="nil"/>
              <w:left w:val="nil"/>
              <w:bottom w:val="single" w:color="000000" w:sz="4" w:space="0"/>
              <w:right w:val="single" w:color="000000" w:sz="4" w:space="0"/>
            </w:tcBorders>
            <w:shd w:val="clear" w:color="auto" w:fill="FFFFFF"/>
            <w:vAlign w:val="center"/>
          </w:tcPr>
          <w:p>
            <w:pPr>
              <w:pStyle w:val="8"/>
              <w:jc w:val="center"/>
              <w:rPr>
                <w:rFonts w:hint="eastAsia" w:ascii="宋体" w:hAnsi="宋体" w:eastAsia="宋体" w:cs="宋体"/>
                <w:i w:val="0"/>
                <w:iCs w:val="0"/>
                <w:color w:val="494949"/>
                <w:sz w:val="22"/>
                <w:szCs w:val="22"/>
                <w:u w:val="none"/>
              </w:rPr>
            </w:pPr>
          </w:p>
        </w:tc>
        <w:tc>
          <w:tcPr>
            <w:tcW w:w="660" w:type="dxa"/>
            <w:tcBorders>
              <w:top w:val="nil"/>
              <w:left w:val="nil"/>
              <w:bottom w:val="single" w:color="000000" w:sz="4" w:space="0"/>
              <w:right w:val="single" w:color="000000" w:sz="4" w:space="0"/>
            </w:tcBorders>
            <w:shd w:val="clear" w:color="auto" w:fill="FFFFFF"/>
            <w:vAlign w:val="center"/>
          </w:tcPr>
          <w:p>
            <w:pPr>
              <w:pStyle w:val="8"/>
              <w:jc w:val="center"/>
              <w:rPr>
                <w:rFonts w:hint="eastAsia" w:ascii="宋体" w:hAnsi="宋体" w:eastAsia="宋体" w:cs="宋体"/>
                <w:i w:val="0"/>
                <w:iCs w:val="0"/>
                <w:color w:val="494949"/>
                <w:sz w:val="22"/>
                <w:szCs w:val="22"/>
                <w:u w:val="none"/>
              </w:rPr>
            </w:pPr>
          </w:p>
        </w:tc>
        <w:tc>
          <w:tcPr>
            <w:tcW w:w="1455" w:type="dxa"/>
            <w:tcBorders>
              <w:top w:val="nil"/>
              <w:left w:val="nil"/>
              <w:bottom w:val="single" w:color="000000" w:sz="4" w:space="0"/>
              <w:right w:val="single" w:color="000000" w:sz="4" w:space="0"/>
            </w:tcBorders>
            <w:shd w:val="clear" w:color="auto" w:fill="FFFFFF"/>
            <w:vAlign w:val="center"/>
          </w:tcPr>
          <w:p>
            <w:pPr>
              <w:pStyle w:val="8"/>
              <w:jc w:val="center"/>
              <w:rPr>
                <w:rFonts w:hint="eastAsia" w:ascii="宋体" w:hAnsi="宋体" w:eastAsia="宋体" w:cs="宋体"/>
                <w:i w:val="0"/>
                <w:iCs w:val="0"/>
                <w:color w:val="494949"/>
                <w:sz w:val="22"/>
                <w:szCs w:val="22"/>
                <w:u w:val="none"/>
              </w:rPr>
            </w:pPr>
          </w:p>
        </w:tc>
        <w:tc>
          <w:tcPr>
            <w:tcW w:w="735" w:type="dxa"/>
            <w:tcBorders>
              <w:top w:val="nil"/>
              <w:left w:val="nil"/>
              <w:bottom w:val="single" w:color="000000" w:sz="4" w:space="0"/>
              <w:right w:val="single" w:color="000000" w:sz="4" w:space="0"/>
            </w:tcBorders>
            <w:shd w:val="clear" w:color="auto" w:fill="FFFFFF"/>
            <w:vAlign w:val="center"/>
          </w:tcPr>
          <w:p>
            <w:pPr>
              <w:pStyle w:val="8"/>
              <w:jc w:val="center"/>
              <w:rPr>
                <w:rFonts w:hint="eastAsia" w:ascii="宋体" w:hAnsi="宋体" w:eastAsia="宋体" w:cs="宋体"/>
                <w:i w:val="0"/>
                <w:iCs w:val="0"/>
                <w:color w:val="494949"/>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46.76</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46.76</w:t>
            </w:r>
          </w:p>
        </w:tc>
        <w:tc>
          <w:tcPr>
            <w:tcW w:w="0" w:type="auto"/>
            <w:tcBorders>
              <w:top w:val="nil"/>
              <w:left w:val="nil"/>
              <w:bottom w:val="single" w:color="000000" w:sz="4" w:space="0"/>
              <w:right w:val="single" w:color="000000" w:sz="4" w:space="0"/>
            </w:tcBorders>
            <w:shd w:val="clear" w:color="auto" w:fill="FFFFFF"/>
            <w:noWrap/>
            <w:vAlign w:val="center"/>
          </w:tcPr>
          <w:p>
            <w:pPr>
              <w:pStyle w:val="8"/>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pStyle w:val="8"/>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总预算成本</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≤46.76万元</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工作完成率</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社会效益</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强化</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受群众满意度</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8.00</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8.00</w:t>
            </w:r>
          </w:p>
        </w:tc>
        <w:tc>
          <w:tcPr>
            <w:tcW w:w="0" w:type="auto"/>
            <w:tcBorders>
              <w:top w:val="nil"/>
              <w:left w:val="nil"/>
              <w:bottom w:val="single" w:color="000000" w:sz="4" w:space="0"/>
              <w:right w:val="single" w:color="000000" w:sz="4" w:space="0"/>
            </w:tcBorders>
            <w:shd w:val="clear" w:color="auto" w:fill="FFFFFF"/>
            <w:noWrap/>
            <w:vAlign w:val="center"/>
          </w:tcPr>
          <w:p>
            <w:pPr>
              <w:pStyle w:val="8"/>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pStyle w:val="8"/>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总预算成本</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≤8万元</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重点工作完成率</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经济效益</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受群众满意度</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38.76</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38.76</w:t>
            </w:r>
          </w:p>
        </w:tc>
        <w:tc>
          <w:tcPr>
            <w:tcW w:w="0" w:type="auto"/>
            <w:tcBorders>
              <w:top w:val="nil"/>
              <w:left w:val="nil"/>
              <w:bottom w:val="single" w:color="000000" w:sz="4" w:space="0"/>
              <w:right w:val="single" w:color="000000" w:sz="4" w:space="0"/>
            </w:tcBorders>
            <w:shd w:val="clear" w:color="auto" w:fill="FFFFFF"/>
            <w:noWrap/>
            <w:vAlign w:val="center"/>
          </w:tcPr>
          <w:p>
            <w:pPr>
              <w:pStyle w:val="8"/>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pStyle w:val="8"/>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总预算成本</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≤38.76万元</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工作完成率</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社会效益</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强化</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受群众满意度</w:t>
            </w:r>
          </w:p>
        </w:tc>
        <w:tc>
          <w:tcPr>
            <w:tcW w:w="0" w:type="auto"/>
            <w:tcBorders>
              <w:top w:val="nil"/>
              <w:left w:val="nil"/>
              <w:bottom w:val="single" w:color="000000" w:sz="4" w:space="0"/>
              <w:right w:val="single" w:color="000000" w:sz="4" w:space="0"/>
            </w:tcBorders>
            <w:shd w:val="clear" w:color="auto" w:fill="FFFFFF"/>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≥95%</w:t>
            </w:r>
          </w:p>
        </w:tc>
      </w:tr>
    </w:tbl>
    <w:p>
      <w:pPr>
        <w:pStyle w:val="8"/>
      </w:pPr>
    </w:p>
    <w:p>
      <w:pPr>
        <w:jc w:val="left"/>
        <w:rPr>
          <w:rFonts w:hint="eastAsia"/>
          <w:lang w:val="en-US" w:eastAsia="zh-CN"/>
        </w:rPr>
      </w:pPr>
    </w:p>
    <w:sectPr>
      <w:pgSz w:w="16837" w:h="11905" w:orient="landscape"/>
      <w:pgMar w:top="1800" w:right="1440" w:bottom="1800" w:left="144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JrIbooDAgAACwQAAA4AAAAAAAAAAQAgAAAAHwEAAGRycy9lMm9E&#10;b2MueG1sUEsFBgAAAAAGAAYAWQEAAJQ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B6209"/>
    <w:multiLevelType w:val="singleLevel"/>
    <w:tmpl w:val="B03B620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JlNDVjYzM4Zjg1MGEwOTlhYzY3MzkxZmQxNGQ5NGYifQ=="/>
  </w:docVars>
  <w:rsids>
    <w:rsidRoot w:val="00000000"/>
    <w:rsid w:val="31484FEF"/>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Normal_47f2113d-1042-4fc5-8f1b-90c271f2179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3.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01cd0-e4b8-4e1b-9fdc-62c21b80d819}">
  <ds:schemaRefs/>
</ds:datastoreItem>
</file>

<file path=customXml/itemProps3.xml><?xml version="1.0" encoding="utf-8"?>
<ds:datastoreItem xmlns:ds="http://schemas.openxmlformats.org/officeDocument/2006/customXml" ds:itemID="{5e63bbc8-df80-45ac-ab58-6b0ecd690f7a}">
  <ds:schemaRefs/>
</ds:datastoreItem>
</file>

<file path=customXml/itemProps4.xml><?xml version="1.0" encoding="utf-8"?>
<ds:datastoreItem xmlns:ds="http://schemas.openxmlformats.org/officeDocument/2006/customXml" ds:itemID="{2e7a872a-a4e5-469c-a163-b717159909f3}">
  <ds:schemaRefs/>
</ds:datastoreItem>
</file>

<file path=docProps/app.xml><?xml version="1.0" encoding="utf-8"?>
<Properties xmlns="http://schemas.openxmlformats.org/officeDocument/2006/extended-properties" xmlns:vt="http://schemas.openxmlformats.org/officeDocument/2006/docPropsVTypes">
  <Pages>10</Pages>
  <Words>4163</Words>
  <Characters>4294</Characters>
  <TotalTime>3</TotalTime>
  <ScaleCrop>false</ScaleCrop>
  <LinksUpToDate>false</LinksUpToDate>
  <CharactersWithSpaces>4294</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A菲菲</cp:lastModifiedBy>
  <cp:lastPrinted>2024-01-26T03:01:00Z</cp:lastPrinted>
  <dcterms:modified xsi:type="dcterms:W3CDTF">2024-04-11T08:45:11Z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2052-12.1.0.16412</vt:lpwstr>
  </property>
  <property fmtid="{D5CDD505-2E9C-101B-9397-08002B2CF9AE}" pid="5" name="ICV">
    <vt:lpwstr>9712378485094D548B23A4CA1FF024D5_13</vt:lpwstr>
  </property>
</Properties>
</file>