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</w:pPr>
      <w:bookmarkStart w:id="0" w:name="_Toc126316443"/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附件3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sz w:val="44"/>
          <w:szCs w:val="44"/>
        </w:rPr>
        <w:t>宗地分类</w:t>
      </w:r>
      <w:bookmarkStart w:id="1" w:name="_GoBack"/>
      <w:bookmarkEnd w:id="1"/>
      <w:r>
        <w:rPr>
          <w:rFonts w:hint="eastAsia" w:ascii="文星标宋" w:hAnsi="文星标宋" w:eastAsia="文星标宋" w:cs="文星标宋"/>
          <w:b w:val="0"/>
          <w:sz w:val="44"/>
          <w:szCs w:val="44"/>
        </w:rPr>
        <w:t>面积表</w:t>
      </w:r>
      <w:bookmarkEnd w:id="0"/>
    </w:p>
    <w:p>
      <w:pPr>
        <w:ind w:firstLine="240" w:firstLineChars="1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三门峡市陕州区                                                                     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       </w:t>
      </w:r>
      <w:r>
        <w:rPr>
          <w:rFonts w:ascii="宋体" w:hAnsi="宋体" w:eastAsia="宋体"/>
          <w:sz w:val="24"/>
        </w:rPr>
        <w:t>单位：公顷</w:t>
      </w:r>
    </w:p>
    <w:tbl>
      <w:tblPr>
        <w:tblStyle w:val="16"/>
        <w:tblW w:w="14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4"/>
        <w:gridCol w:w="85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权属单位</w:t>
            </w:r>
          </w:p>
        </w:tc>
        <w:tc>
          <w:tcPr>
            <w:tcW w:w="7497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农用地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建设用地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未利用地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合计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耕地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其中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种植园用地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其中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林地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其中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其他土地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其中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住宅用地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其中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其他土地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其中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旱地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果园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其他林地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设施农用地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田坎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农村宅基地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盐碱地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菜园乡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东凡村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0.5668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0.5668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0.1881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0.1881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0.1989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0.1989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0.0734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0.0140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0.0594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1.0272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西张村镇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西阳村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0.0126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0.0126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0.0684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0.0684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0.0810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合计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0.5794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0.5794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0.2565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0.2565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0.1989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0.1989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0.0734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0.0140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0.0594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1.1082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</w:tr>
    </w:tbl>
    <w:p>
      <w:pPr>
        <w:ind w:firstLine="800"/>
        <w:jc w:val="center"/>
        <w:rPr>
          <w:rFonts w:ascii="宋体" w:hAnsi="宋体" w:eastAsia="宋体"/>
          <w:sz w:val="20"/>
        </w:rPr>
        <w:sectPr>
          <w:footerReference r:id="rId3" w:type="even"/>
          <w:pgSz w:w="16838" w:h="11906" w:orient="landscape"/>
          <w:pgMar w:top="855" w:right="1440" w:bottom="855" w:left="144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sz w:val="20"/>
        </w:rPr>
        <w:t>计算者：张杨                                      检查者：贠征鹏                                      2023年6月20日</w:t>
      </w:r>
    </w:p>
    <w:p>
      <w:pPr>
        <w:jc w:val="center"/>
        <w:rPr>
          <w:rFonts w:ascii="宋体" w:hAnsi="宋体" w:eastAsia="宋体"/>
          <w:sz w:val="20"/>
        </w:rPr>
      </w:pPr>
    </w:p>
    <w:sectPr>
      <w:pgSz w:w="11906" w:h="16838"/>
      <w:pgMar w:top="1440" w:right="855" w:bottom="1440" w:left="85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M2U3MGU2N2U2MjA4OGFlNjQyY2NiZmQ1YTU5MzcifQ=="/>
  </w:docVars>
  <w:rsids>
    <w:rsidRoot w:val="007F3425"/>
    <w:rsid w:val="00051BC3"/>
    <w:rsid w:val="002C3ECA"/>
    <w:rsid w:val="005E740C"/>
    <w:rsid w:val="007C55EB"/>
    <w:rsid w:val="007F3425"/>
    <w:rsid w:val="00927409"/>
    <w:rsid w:val="009867EB"/>
    <w:rsid w:val="009A2AB0"/>
    <w:rsid w:val="00DC44A3"/>
    <w:rsid w:val="00DE4FBF"/>
    <w:rsid w:val="00F17A97"/>
    <w:rsid w:val="6B2C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semiHidden/>
    <w:unhideWhenUsed/>
    <w:uiPriority w:val="39"/>
    <w:pPr>
      <w:ind w:left="2520" w:leftChars="1200"/>
    </w:pPr>
  </w:style>
  <w:style w:type="paragraph" w:styleId="4">
    <w:name w:val="toc 5"/>
    <w:basedOn w:val="1"/>
    <w:next w:val="1"/>
    <w:semiHidden/>
    <w:unhideWhenUsed/>
    <w:uiPriority w:val="39"/>
    <w:pPr>
      <w:ind w:left="1680" w:leftChars="800"/>
    </w:pPr>
  </w:style>
  <w:style w:type="paragraph" w:styleId="5">
    <w:name w:val="toc 3"/>
    <w:basedOn w:val="1"/>
    <w:next w:val="1"/>
    <w:semiHidden/>
    <w:unhideWhenUsed/>
    <w:uiPriority w:val="39"/>
    <w:pPr>
      <w:ind w:left="840" w:leftChars="400"/>
    </w:pPr>
  </w:style>
  <w:style w:type="paragraph" w:styleId="6">
    <w:name w:val="toc 8"/>
    <w:basedOn w:val="1"/>
    <w:next w:val="1"/>
    <w:semiHidden/>
    <w:unhideWhenUsed/>
    <w:uiPriority w:val="39"/>
    <w:pPr>
      <w:ind w:left="2940" w:leftChars="1400"/>
    </w:pPr>
  </w:style>
  <w:style w:type="paragraph" w:styleId="7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uiPriority w:val="39"/>
    <w:pPr>
      <w:spacing w:line="720" w:lineRule="auto"/>
    </w:pPr>
    <w:rPr>
      <w:rFonts w:ascii="宋体" w:hAnsi="宋体" w:eastAsia="宋体"/>
      <w:sz w:val="30"/>
    </w:rPr>
  </w:style>
  <w:style w:type="paragraph" w:styleId="11">
    <w:name w:val="toc 4"/>
    <w:basedOn w:val="1"/>
    <w:next w:val="1"/>
    <w:semiHidden/>
    <w:unhideWhenUsed/>
    <w:uiPriority w:val="39"/>
    <w:pPr>
      <w:ind w:left="1260" w:leftChars="600"/>
    </w:pPr>
  </w:style>
  <w:style w:type="paragraph" w:styleId="12">
    <w:name w:val="toc 6"/>
    <w:basedOn w:val="1"/>
    <w:next w:val="1"/>
    <w:semiHidden/>
    <w:unhideWhenUsed/>
    <w:uiPriority w:val="39"/>
    <w:pPr>
      <w:ind w:left="2100" w:leftChars="1000"/>
    </w:pPr>
  </w:style>
  <w:style w:type="paragraph" w:styleId="13">
    <w:name w:val="toc 2"/>
    <w:basedOn w:val="1"/>
    <w:next w:val="1"/>
    <w:semiHidden/>
    <w:unhideWhenUsed/>
    <w:uiPriority w:val="39"/>
    <w:pPr>
      <w:ind w:left="420" w:leftChars="200"/>
    </w:pPr>
  </w:style>
  <w:style w:type="paragraph" w:styleId="14">
    <w:name w:val="toc 9"/>
    <w:basedOn w:val="1"/>
    <w:next w:val="1"/>
    <w:semiHidden/>
    <w:unhideWhenUsed/>
    <w:uiPriority w:val="39"/>
    <w:pPr>
      <w:ind w:left="3360" w:leftChars="1600"/>
    </w:pPr>
  </w:style>
  <w:style w:type="table" w:styleId="16">
    <w:name w:val="Table Grid"/>
    <w:basedOn w:val="1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semiHidden/>
    <w:unhideWhenUsed/>
    <w:uiPriority w:val="99"/>
  </w:style>
  <w:style w:type="character" w:styleId="19">
    <w:name w:val="Hyperlink"/>
    <w:basedOn w:val="1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Char"/>
    <w:basedOn w:val="17"/>
    <w:link w:val="2"/>
    <w:uiPriority w:val="9"/>
    <w:rPr>
      <w:b/>
      <w:bCs/>
      <w:kern w:val="44"/>
      <w:sz w:val="44"/>
      <w:szCs w:val="44"/>
    </w:rPr>
  </w:style>
  <w:style w:type="character" w:customStyle="1" w:styleId="21">
    <w:name w:val="页眉 Char"/>
    <w:basedOn w:val="17"/>
    <w:link w:val="9"/>
    <w:uiPriority w:val="99"/>
    <w:rPr>
      <w:sz w:val="18"/>
      <w:szCs w:val="18"/>
    </w:rPr>
  </w:style>
  <w:style w:type="character" w:customStyle="1" w:styleId="22">
    <w:name w:val="页脚 Char"/>
    <w:basedOn w:val="17"/>
    <w:link w:val="8"/>
    <w:uiPriority w:val="99"/>
    <w:rPr>
      <w:sz w:val="18"/>
      <w:szCs w:val="18"/>
    </w:rPr>
  </w:style>
  <w:style w:type="character" w:customStyle="1" w:styleId="23">
    <w:name w:val="批注框文本 Char"/>
    <w:basedOn w:val="17"/>
    <w:link w:val="7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34</TotalTime>
  <ScaleCrop>false</ScaleCrop>
  <LinksUpToDate>false</LinksUpToDate>
  <CharactersWithSpaces>661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2023-02-03T03:33:00Z</dcterms:created>
  <dc:creator>Administrator</dc:creator>
  <cp:lastModifiedBy>Administrator</cp:lastModifiedBy>
  <cp:lastPrinted>2023-10-24T01:40:30Z</cp:lastPrinted>
  <dcterms:modified xsi:type="dcterms:W3CDTF">2023-10-24T01:40:58Z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452E7777629046C2BFEF58FD996806BB_13</vt:lpwstr>
  </property>
</Properties>
</file>